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A173" w14:textId="77777777" w:rsidR="008C3B5E" w:rsidRPr="00661AAD" w:rsidRDefault="008C3B5E" w:rsidP="008C3B5E">
      <w:pPr>
        <w:pStyle w:val="Heading1"/>
      </w:pPr>
      <w:r w:rsidRPr="00661AAD">
        <w:t>POLICY</w:t>
      </w:r>
      <w:r>
        <w:t>/PROCEDURE</w:t>
      </w:r>
      <w:r w:rsidRPr="00661AAD">
        <w:t>:</w:t>
      </w:r>
      <w:r>
        <w:t xml:space="preserve"> </w:t>
      </w:r>
      <w:r w:rsidR="008058CF" w:rsidRPr="00C74593">
        <w:t xml:space="preserve">Safeguarding policy </w:t>
      </w:r>
      <w:r w:rsidR="009731C5" w:rsidRPr="00C74593">
        <w:t>&amp; PROCEDURES INCORPORATING COLLEGE CHILD PROTECTION POLICY</w:t>
      </w:r>
    </w:p>
    <w:p w14:paraId="00A5C113" w14:textId="77777777" w:rsidR="008C3B5E" w:rsidRDefault="008C3B5E" w:rsidP="008C3B5E">
      <w:pPr>
        <w:pBdr>
          <w:bottom w:val="single" w:sz="4" w:space="1" w:color="auto"/>
        </w:pBdr>
      </w:pPr>
    </w:p>
    <w:p w14:paraId="71ECB8F6" w14:textId="76CE61DD" w:rsidR="008C3B5E" w:rsidRPr="007A4456" w:rsidRDefault="008C3B5E" w:rsidP="008C3B5E">
      <w:pPr>
        <w:spacing w:before="120" w:after="120"/>
      </w:pPr>
      <w:r>
        <w:t>Approval required by:</w:t>
      </w:r>
      <w:r>
        <w:tab/>
      </w:r>
      <w:r w:rsidR="007F0D0D">
        <w:tab/>
        <w:t>Exec</w:t>
      </w:r>
      <w:r w:rsidR="00C310C2">
        <w:t>utive</w:t>
      </w:r>
      <w:r w:rsidR="00401D99">
        <w:tab/>
      </w:r>
      <w:r w:rsidR="00401D99">
        <w:tab/>
      </w:r>
      <w:r w:rsidR="00010FE3">
        <w:tab/>
      </w:r>
      <w:r w:rsidR="00401D99">
        <w:t>Y</w:t>
      </w:r>
      <w:r>
        <w:tab/>
      </w:r>
      <w:r w:rsidRPr="007A4456">
        <w:t>Governing Body</w:t>
      </w:r>
      <w:r w:rsidRPr="00661AAD">
        <w:t xml:space="preserve"> </w:t>
      </w:r>
      <w:r w:rsidR="00401D99">
        <w:tab/>
        <w:t>Y</w:t>
      </w:r>
    </w:p>
    <w:p w14:paraId="2180A504" w14:textId="68E60C64" w:rsidR="008C3B5E" w:rsidRPr="00B77F09" w:rsidRDefault="007F0D0D" w:rsidP="00401D99">
      <w:pPr>
        <w:spacing w:after="120"/>
      </w:pPr>
      <w:r>
        <w:t>Executive</w:t>
      </w:r>
      <w:r w:rsidR="008C3B5E" w:rsidRPr="007A4456">
        <w:t xml:space="preserve"> Lead:</w:t>
      </w:r>
      <w:r w:rsidR="00401D99">
        <w:tab/>
        <w:t xml:space="preserve">           </w:t>
      </w:r>
      <w:r w:rsidR="00BB5C07">
        <w:tab/>
      </w:r>
      <w:r w:rsidRPr="00B77F09">
        <w:t>Vice Principal Students</w:t>
      </w:r>
    </w:p>
    <w:p w14:paraId="5F473BD4" w14:textId="022EAAAC" w:rsidR="008C3B5E" w:rsidRPr="00B77F09" w:rsidRDefault="00A42315" w:rsidP="00401D99">
      <w:pPr>
        <w:tabs>
          <w:tab w:val="left" w:pos="2850"/>
        </w:tabs>
        <w:spacing w:after="120"/>
      </w:pPr>
      <w:r>
        <w:t xml:space="preserve">Senior </w:t>
      </w:r>
      <w:r w:rsidR="008C3B5E" w:rsidRPr="00B77F09">
        <w:t>Manager:</w:t>
      </w:r>
      <w:r w:rsidR="00401D99" w:rsidRPr="00B77F09">
        <w:tab/>
      </w:r>
      <w:r w:rsidR="00FE126A" w:rsidRPr="00B77F09">
        <w:t>Head of Safeguarding</w:t>
      </w:r>
    </w:p>
    <w:p w14:paraId="4ACF28C1" w14:textId="64A5A75F" w:rsidR="008C3B5E" w:rsidRPr="00B77F09" w:rsidRDefault="008C3B5E" w:rsidP="00D3268C">
      <w:pPr>
        <w:tabs>
          <w:tab w:val="left" w:pos="2850"/>
        </w:tabs>
        <w:spacing w:after="120"/>
      </w:pPr>
      <w:r w:rsidRPr="00B77F09">
        <w:t>Date approved:</w:t>
      </w:r>
      <w:r w:rsidR="00C42C8B" w:rsidRPr="00B77F09">
        <w:tab/>
      </w:r>
      <w:r w:rsidR="00BB5C07">
        <w:t>July 2024</w:t>
      </w:r>
      <w:r w:rsidR="00FE126A" w:rsidRPr="00B77F09">
        <w:t xml:space="preserve"> </w:t>
      </w:r>
    </w:p>
    <w:p w14:paraId="085B4DCE" w14:textId="731502EE" w:rsidR="008C3B5E" w:rsidRPr="007A4456" w:rsidRDefault="008C3B5E" w:rsidP="00401D99">
      <w:pPr>
        <w:tabs>
          <w:tab w:val="left" w:pos="2850"/>
        </w:tabs>
        <w:spacing w:after="120"/>
      </w:pPr>
      <w:r w:rsidRPr="00B77F09">
        <w:t>Date to be reviewed:</w:t>
      </w:r>
      <w:r w:rsidR="001C04BB" w:rsidRPr="00B77F09">
        <w:tab/>
      </w:r>
      <w:r w:rsidR="00BB5C07">
        <w:t>July</w:t>
      </w:r>
      <w:r w:rsidR="00FE126A" w:rsidRPr="00B77F09">
        <w:t xml:space="preserve"> 2025</w:t>
      </w:r>
    </w:p>
    <w:p w14:paraId="31C49B93" w14:textId="77777777" w:rsidR="008C3B5E" w:rsidRPr="007A4456" w:rsidRDefault="008C3B5E" w:rsidP="008C3B5E">
      <w:pPr>
        <w:pBdr>
          <w:bottom w:val="single" w:sz="4" w:space="1" w:color="auto"/>
        </w:pBdr>
        <w:spacing w:after="120"/>
      </w:pPr>
    </w:p>
    <w:p w14:paraId="5E9111AB" w14:textId="77777777" w:rsidR="008C3B5E" w:rsidRDefault="008C3B5E" w:rsidP="008C3B5E">
      <w:pPr>
        <w:spacing w:after="120"/>
      </w:pPr>
      <w:r w:rsidRPr="007A4456">
        <w:t>Relevant to</w:t>
      </w:r>
      <w:r>
        <w:t>:</w:t>
      </w:r>
      <w:r w:rsidRPr="007A4456">
        <w:tab/>
      </w:r>
      <w:r w:rsidRPr="007A4456">
        <w:tab/>
      </w:r>
      <w:r w:rsidRPr="007A4456">
        <w:tab/>
        <w:t>Students</w:t>
      </w:r>
      <w:r w:rsidRPr="007A4456">
        <w:tab/>
      </w:r>
      <w:r w:rsidRPr="007A4456">
        <w:tab/>
      </w:r>
      <w:r w:rsidR="00010FE3">
        <w:tab/>
      </w:r>
      <w:r w:rsidR="00401D99">
        <w:t>Y</w:t>
      </w:r>
      <w:r>
        <w:tab/>
      </w:r>
      <w:r w:rsidRPr="007A4456">
        <w:t>Staff</w:t>
      </w:r>
      <w:r w:rsidR="00401D99">
        <w:tab/>
      </w:r>
      <w:r w:rsidR="00401D99">
        <w:tab/>
      </w:r>
      <w:r w:rsidR="00401D99">
        <w:tab/>
        <w:t>Y</w:t>
      </w:r>
    </w:p>
    <w:p w14:paraId="7E5FC0F5" w14:textId="1CF30519" w:rsidR="008C3B5E" w:rsidRPr="00661AAD" w:rsidRDefault="008C3B5E" w:rsidP="002C6237">
      <w:pPr>
        <w:tabs>
          <w:tab w:val="left" w:pos="720"/>
          <w:tab w:val="left" w:pos="1440"/>
          <w:tab w:val="left" w:pos="2160"/>
          <w:tab w:val="left" w:pos="2880"/>
          <w:tab w:val="left" w:pos="3600"/>
          <w:tab w:val="left" w:pos="4320"/>
          <w:tab w:val="left" w:pos="5040"/>
          <w:tab w:val="left" w:pos="5760"/>
          <w:tab w:val="left" w:pos="6510"/>
        </w:tabs>
        <w:spacing w:after="120"/>
      </w:pPr>
      <w:r>
        <w:tab/>
      </w:r>
      <w:r>
        <w:tab/>
      </w:r>
      <w:r>
        <w:tab/>
      </w:r>
      <w:r>
        <w:tab/>
        <w:t>Visitors</w:t>
      </w:r>
      <w:r w:rsidRPr="007A4456">
        <w:tab/>
      </w:r>
      <w:r w:rsidR="00401D99">
        <w:tab/>
      </w:r>
      <w:r w:rsidR="00010FE3">
        <w:tab/>
      </w:r>
      <w:r w:rsidR="00401D99">
        <w:t>Y</w:t>
      </w:r>
      <w:r w:rsidR="002C6237">
        <w:tab/>
        <w:t>ITS                             Y</w:t>
      </w:r>
    </w:p>
    <w:p w14:paraId="3A7A702A" w14:textId="77777777" w:rsidR="008C3B5E" w:rsidRDefault="008C3B5E" w:rsidP="008C3B5E">
      <w:pPr>
        <w:spacing w:after="120"/>
        <w:rPr>
          <w:rFonts w:cs="Arial"/>
        </w:rPr>
      </w:pPr>
      <w:r>
        <w:rPr>
          <w:rFonts w:cs="Arial"/>
        </w:rPr>
        <w:t>Relevant to:</w:t>
      </w:r>
      <w:r>
        <w:rPr>
          <w:rFonts w:cs="Arial"/>
        </w:rPr>
        <w:tab/>
      </w:r>
      <w:r>
        <w:rPr>
          <w:rFonts w:cs="Arial"/>
        </w:rPr>
        <w:tab/>
      </w:r>
      <w:r>
        <w:rPr>
          <w:rFonts w:cs="Arial"/>
        </w:rPr>
        <w:tab/>
        <w:t>All students</w:t>
      </w:r>
      <w:r>
        <w:rPr>
          <w:rFonts w:cs="Arial"/>
        </w:rPr>
        <w:tab/>
      </w:r>
      <w:r>
        <w:rPr>
          <w:rFonts w:cs="Arial"/>
        </w:rPr>
        <w:tab/>
      </w:r>
      <w:r w:rsidR="00010FE3">
        <w:rPr>
          <w:rFonts w:cs="Arial"/>
        </w:rPr>
        <w:tab/>
      </w:r>
      <w:r w:rsidR="00401D99">
        <w:t>Y</w:t>
      </w:r>
    </w:p>
    <w:p w14:paraId="062DCA29" w14:textId="77777777" w:rsidR="008C3B5E" w:rsidRDefault="008C3B5E" w:rsidP="008C3B5E">
      <w:pPr>
        <w:spacing w:after="120"/>
        <w:rPr>
          <w:rFonts w:cs="Arial"/>
        </w:rPr>
      </w:pPr>
      <w:r>
        <w:rPr>
          <w:rFonts w:cs="Arial"/>
        </w:rPr>
        <w:tab/>
      </w:r>
      <w:r>
        <w:rPr>
          <w:rFonts w:cs="Arial"/>
        </w:rPr>
        <w:tab/>
      </w:r>
      <w:r>
        <w:rPr>
          <w:rFonts w:cs="Arial"/>
        </w:rPr>
        <w:tab/>
      </w:r>
      <w:r>
        <w:rPr>
          <w:rFonts w:cs="Arial"/>
        </w:rPr>
        <w:tab/>
        <w:t>16-18 Vocational</w:t>
      </w:r>
      <w:r w:rsidR="001C04BB">
        <w:rPr>
          <w:rFonts w:cs="Arial"/>
        </w:rPr>
        <w:tab/>
      </w:r>
      <w:r>
        <w:rPr>
          <w:rFonts w:cs="Arial"/>
        </w:rPr>
        <w:tab/>
      </w:r>
      <w:r w:rsidR="00401D99">
        <w:t>Y</w:t>
      </w:r>
      <w:r>
        <w:rPr>
          <w:rFonts w:cs="Arial"/>
        </w:rPr>
        <w:tab/>
        <w:t>Sixth Form</w:t>
      </w:r>
      <w:r>
        <w:rPr>
          <w:rFonts w:cs="Arial"/>
        </w:rPr>
        <w:tab/>
      </w:r>
      <w:r>
        <w:rPr>
          <w:rFonts w:cs="Arial"/>
        </w:rPr>
        <w:tab/>
      </w:r>
      <w:r w:rsidR="00401D99">
        <w:t>Y</w:t>
      </w:r>
    </w:p>
    <w:p w14:paraId="25B144A3" w14:textId="77777777" w:rsidR="008C3B5E" w:rsidRDefault="008C3B5E" w:rsidP="008C3B5E">
      <w:pPr>
        <w:spacing w:after="120"/>
        <w:rPr>
          <w:rFonts w:cs="Arial"/>
        </w:rPr>
      </w:pPr>
      <w:r>
        <w:rPr>
          <w:rFonts w:cs="Arial"/>
        </w:rPr>
        <w:tab/>
      </w:r>
      <w:r>
        <w:rPr>
          <w:rFonts w:cs="Arial"/>
        </w:rPr>
        <w:tab/>
      </w:r>
      <w:r>
        <w:rPr>
          <w:rFonts w:cs="Arial"/>
        </w:rPr>
        <w:tab/>
      </w:r>
      <w:r>
        <w:rPr>
          <w:rFonts w:cs="Arial"/>
        </w:rPr>
        <w:tab/>
        <w:t>Higher Education</w:t>
      </w:r>
      <w:r>
        <w:rPr>
          <w:rFonts w:cs="Arial"/>
        </w:rPr>
        <w:tab/>
      </w:r>
      <w:r w:rsidR="001C04BB">
        <w:rPr>
          <w:rFonts w:cs="Arial"/>
        </w:rPr>
        <w:tab/>
      </w:r>
      <w:r w:rsidR="00401D99">
        <w:t>Y</w:t>
      </w:r>
      <w:r>
        <w:rPr>
          <w:rFonts w:cs="Arial"/>
        </w:rPr>
        <w:tab/>
        <w:t>Adults</w:t>
      </w:r>
      <w:r>
        <w:rPr>
          <w:rFonts w:cs="Arial"/>
        </w:rPr>
        <w:tab/>
      </w:r>
      <w:r>
        <w:rPr>
          <w:rFonts w:cs="Arial"/>
        </w:rPr>
        <w:tab/>
      </w:r>
      <w:r>
        <w:rPr>
          <w:rFonts w:cs="Arial"/>
        </w:rPr>
        <w:tab/>
      </w:r>
      <w:r w:rsidR="00401D99">
        <w:t>Y</w:t>
      </w:r>
    </w:p>
    <w:p w14:paraId="1CA2EE78" w14:textId="77777777" w:rsidR="008C3B5E" w:rsidRDefault="008C3B5E" w:rsidP="008C3B5E">
      <w:pPr>
        <w:spacing w:after="120"/>
        <w:ind w:left="2160" w:firstLine="720"/>
        <w:rPr>
          <w:rFonts w:cs="Arial"/>
        </w:rPr>
      </w:pPr>
      <w:r>
        <w:rPr>
          <w:rFonts w:cs="Arial"/>
        </w:rPr>
        <w:t>Apprenticeships</w:t>
      </w:r>
      <w:r>
        <w:rPr>
          <w:rFonts w:cs="Arial"/>
        </w:rPr>
        <w:tab/>
      </w:r>
      <w:r w:rsidR="001C04BB">
        <w:rPr>
          <w:rFonts w:cs="Arial"/>
        </w:rPr>
        <w:tab/>
      </w:r>
      <w:r w:rsidR="00401D99">
        <w:t>Y</w:t>
      </w:r>
      <w:r>
        <w:rPr>
          <w:rFonts w:cs="Arial"/>
        </w:rPr>
        <w:tab/>
        <w:t>14-16</w:t>
      </w:r>
      <w:r>
        <w:rPr>
          <w:rFonts w:cs="Arial"/>
        </w:rPr>
        <w:tab/>
      </w:r>
      <w:r>
        <w:rPr>
          <w:rFonts w:cs="Arial"/>
        </w:rPr>
        <w:tab/>
      </w:r>
      <w:r>
        <w:rPr>
          <w:rFonts w:cs="Arial"/>
        </w:rPr>
        <w:tab/>
      </w:r>
      <w:r w:rsidR="00401D99">
        <w:t>Y</w:t>
      </w:r>
    </w:p>
    <w:p w14:paraId="31A32F7C" w14:textId="77777777" w:rsidR="008C3B5E" w:rsidRPr="007A4456" w:rsidRDefault="008C3B5E" w:rsidP="008C3B5E">
      <w:pPr>
        <w:spacing w:after="120"/>
        <w:ind w:left="2160" w:firstLine="720"/>
        <w:rPr>
          <w:rFonts w:cs="Arial"/>
        </w:rPr>
      </w:pPr>
      <w:r>
        <w:rPr>
          <w:rFonts w:cs="Arial"/>
        </w:rPr>
        <w:t>Other</w:t>
      </w:r>
      <w:r>
        <w:rPr>
          <w:rFonts w:cs="Arial"/>
        </w:rPr>
        <w:tab/>
      </w:r>
      <w:r>
        <w:rPr>
          <w:rFonts w:cs="Arial"/>
        </w:rPr>
        <w:tab/>
      </w:r>
      <w:r>
        <w:rPr>
          <w:rFonts w:cs="Arial"/>
        </w:rPr>
        <w:tab/>
      </w:r>
      <w:r w:rsidR="00010FE3">
        <w:rPr>
          <w:rFonts w:cs="Arial"/>
        </w:rPr>
        <w:tab/>
      </w:r>
      <w:r>
        <w:t>N</w:t>
      </w:r>
      <w:r>
        <w:tab/>
        <w:t>………………………</w:t>
      </w:r>
      <w:proofErr w:type="gramStart"/>
      <w:r>
        <w:t>…..</w:t>
      </w:r>
      <w:proofErr w:type="gramEnd"/>
    </w:p>
    <w:p w14:paraId="5C61833C" w14:textId="3217558B" w:rsidR="008C3B5E" w:rsidRDefault="00401D99" w:rsidP="008C3B5E">
      <w:pPr>
        <w:spacing w:after="120"/>
      </w:pPr>
      <w:r>
        <w:t>Relevant to:</w:t>
      </w:r>
      <w:r>
        <w:tab/>
      </w:r>
      <w:r>
        <w:tab/>
      </w:r>
      <w:r>
        <w:tab/>
        <w:t>All staff</w:t>
      </w:r>
      <w:r>
        <w:tab/>
      </w:r>
      <w:r>
        <w:tab/>
      </w:r>
      <w:r w:rsidR="001C04BB">
        <w:tab/>
      </w:r>
      <w:r>
        <w:t>Y</w:t>
      </w:r>
      <w:r w:rsidR="008C3B5E">
        <w:tab/>
      </w:r>
    </w:p>
    <w:p w14:paraId="23F470D0" w14:textId="77777777" w:rsidR="008C3B5E" w:rsidRDefault="008C3B5E" w:rsidP="008C3B5E">
      <w:pPr>
        <w:spacing w:after="120"/>
      </w:pPr>
      <w:r>
        <w:tab/>
      </w:r>
      <w:r>
        <w:tab/>
      </w:r>
      <w:r>
        <w:tab/>
      </w:r>
      <w:r>
        <w:tab/>
      </w:r>
      <w:r w:rsidR="00401D99">
        <w:t>Board</w:t>
      </w:r>
      <w:r w:rsidR="00401D99">
        <w:tab/>
      </w:r>
      <w:r w:rsidR="00401D99">
        <w:tab/>
      </w:r>
      <w:r w:rsidR="00401D99">
        <w:tab/>
      </w:r>
      <w:r w:rsidR="00010FE3">
        <w:tab/>
      </w:r>
      <w:r w:rsidR="00401D99">
        <w:t>Y</w:t>
      </w:r>
      <w:r w:rsidR="00401D99">
        <w:tab/>
        <w:t>SPH</w:t>
      </w:r>
      <w:r w:rsidR="00401D99">
        <w:tab/>
      </w:r>
      <w:r w:rsidR="00401D99">
        <w:tab/>
      </w:r>
      <w:r w:rsidR="00401D99">
        <w:tab/>
        <w:t>Y</w:t>
      </w:r>
    </w:p>
    <w:p w14:paraId="73989122" w14:textId="77777777" w:rsidR="008C3B5E" w:rsidRDefault="00401D99" w:rsidP="008C3B5E">
      <w:pPr>
        <w:spacing w:after="120"/>
        <w:ind w:left="2160" w:firstLine="720"/>
      </w:pPr>
      <w:r>
        <w:t>Managers</w:t>
      </w:r>
      <w:r>
        <w:tab/>
      </w:r>
      <w:r>
        <w:tab/>
      </w:r>
      <w:r w:rsidR="00010FE3">
        <w:tab/>
      </w:r>
      <w:r>
        <w:t>Y</w:t>
      </w:r>
    </w:p>
    <w:p w14:paraId="3F04C0AF" w14:textId="77777777" w:rsidR="008C3B5E" w:rsidRDefault="008C3B5E" w:rsidP="008C3B5E">
      <w:pPr>
        <w:spacing w:after="120"/>
      </w:pPr>
      <w:r>
        <w:tab/>
      </w:r>
      <w:r>
        <w:tab/>
      </w:r>
      <w:r>
        <w:tab/>
      </w:r>
      <w:r>
        <w:tab/>
      </w:r>
      <w:r w:rsidR="00401D99">
        <w:t>Teaching staff</w:t>
      </w:r>
      <w:r w:rsidR="00401D99">
        <w:tab/>
      </w:r>
      <w:r w:rsidR="00401D99">
        <w:tab/>
      </w:r>
      <w:r w:rsidR="00010FE3">
        <w:tab/>
      </w:r>
      <w:r w:rsidR="00401D99">
        <w:t>Y</w:t>
      </w:r>
      <w:r w:rsidR="00401D99">
        <w:tab/>
        <w:t>Support staff</w:t>
      </w:r>
      <w:r w:rsidR="00401D99">
        <w:tab/>
      </w:r>
      <w:r w:rsidR="00401D99">
        <w:tab/>
        <w:t>Y</w:t>
      </w:r>
    </w:p>
    <w:p w14:paraId="3460D2D1" w14:textId="77777777" w:rsidR="008C3B5E" w:rsidRDefault="008C3B5E" w:rsidP="008C3B5E">
      <w:pPr>
        <w:pBdr>
          <w:bottom w:val="single" w:sz="4" w:space="1" w:color="auto"/>
        </w:pBdr>
        <w:spacing w:after="120"/>
      </w:pPr>
    </w:p>
    <w:p w14:paraId="01845C38" w14:textId="77777777" w:rsidR="008C3B5E" w:rsidRDefault="008C3B5E" w:rsidP="008C3B5E">
      <w:pPr>
        <w:spacing w:after="120"/>
      </w:pPr>
      <w:r w:rsidRPr="007A4456">
        <w:t xml:space="preserve">Accessible to </w:t>
      </w:r>
      <w:r>
        <w:tab/>
      </w:r>
      <w:r>
        <w:tab/>
      </w:r>
      <w:r>
        <w:tab/>
      </w:r>
      <w:r w:rsidRPr="007A4456">
        <w:t>Students</w:t>
      </w:r>
      <w:r>
        <w:tab/>
      </w:r>
      <w:r w:rsidR="00401D99">
        <w:tab/>
      </w:r>
      <w:r w:rsidR="00010FE3">
        <w:tab/>
      </w:r>
      <w:r w:rsidR="00401D99">
        <w:t>Y</w:t>
      </w:r>
      <w:r w:rsidR="00401D99">
        <w:tab/>
        <w:t>Staff</w:t>
      </w:r>
      <w:r w:rsidR="00401D99">
        <w:tab/>
      </w:r>
      <w:r w:rsidR="00401D99">
        <w:tab/>
      </w:r>
      <w:r w:rsidR="00401D99">
        <w:tab/>
        <w:t>Y</w:t>
      </w:r>
    </w:p>
    <w:p w14:paraId="4DD27DF9" w14:textId="44397795" w:rsidR="008C3B5E" w:rsidRDefault="00401D99" w:rsidP="008C3B5E">
      <w:pPr>
        <w:spacing w:after="120"/>
      </w:pPr>
      <w:r>
        <w:t>Friendly version</w:t>
      </w:r>
      <w:r>
        <w:tab/>
      </w:r>
      <w:r>
        <w:tab/>
        <w:t>Students</w:t>
      </w:r>
      <w:r>
        <w:tab/>
      </w:r>
      <w:r>
        <w:tab/>
      </w:r>
      <w:r w:rsidR="00010FE3">
        <w:tab/>
      </w:r>
      <w:r>
        <w:t>N</w:t>
      </w:r>
      <w:r>
        <w:tab/>
        <w:t>Staff</w:t>
      </w:r>
      <w:r>
        <w:tab/>
      </w:r>
      <w:r>
        <w:tab/>
      </w:r>
      <w:r>
        <w:tab/>
      </w:r>
      <w:r w:rsidR="008C3B5E">
        <w:t>N</w:t>
      </w:r>
    </w:p>
    <w:p w14:paraId="1F37AB0D" w14:textId="77777777" w:rsidR="008C3B5E" w:rsidRDefault="008C3B5E" w:rsidP="008C3B5E">
      <w:pPr>
        <w:pBdr>
          <w:bottom w:val="single" w:sz="4" w:space="1" w:color="auto"/>
        </w:pBdr>
        <w:spacing w:after="120"/>
      </w:pPr>
    </w:p>
    <w:p w14:paraId="35A9DEC0" w14:textId="6651D589" w:rsidR="008C3B5E" w:rsidRPr="002C6237" w:rsidRDefault="00401D99" w:rsidP="008C3B5E">
      <w:pPr>
        <w:spacing w:after="120"/>
        <w:ind w:left="2160" w:firstLine="720"/>
      </w:pPr>
      <w:r w:rsidRPr="00B77F09">
        <w:t>EQIA required</w:t>
      </w:r>
      <w:r w:rsidRPr="00B77F09">
        <w:tab/>
      </w:r>
      <w:r w:rsidRPr="00B77F09">
        <w:tab/>
      </w:r>
      <w:r w:rsidR="00A03939" w:rsidRPr="00B77F09">
        <w:t>Y</w:t>
      </w:r>
    </w:p>
    <w:p w14:paraId="50D33B19" w14:textId="77777777" w:rsidR="008C3B5E" w:rsidRPr="002C6237" w:rsidRDefault="008C3B5E" w:rsidP="008C3B5E">
      <w:pPr>
        <w:pBdr>
          <w:bottom w:val="single" w:sz="4" w:space="1" w:color="auto"/>
        </w:pBdr>
        <w:spacing w:after="120"/>
      </w:pPr>
    </w:p>
    <w:p w14:paraId="528F15A2" w14:textId="77777777" w:rsidR="008058CF" w:rsidRPr="002C6237" w:rsidRDefault="008058CF" w:rsidP="008058CF"/>
    <w:p w14:paraId="563DC2BD" w14:textId="53C5CDF1" w:rsidR="00D64B5E" w:rsidRPr="002C6237" w:rsidRDefault="00D64B5E" w:rsidP="00D64B5E">
      <w:pPr>
        <w:spacing w:after="120"/>
        <w:rPr>
          <w:b/>
        </w:rPr>
      </w:pPr>
      <w:r w:rsidRPr="002C6237">
        <w:rPr>
          <w:b/>
        </w:rPr>
        <w:t>Significant changes to policy</w:t>
      </w:r>
      <w:r w:rsidR="005D2C38">
        <w:rPr>
          <w:b/>
        </w:rPr>
        <w:t xml:space="preserve"> </w:t>
      </w:r>
    </w:p>
    <w:p w14:paraId="1A64B32A" w14:textId="00A34F5F" w:rsidR="0081017E" w:rsidRDefault="0039387E" w:rsidP="0039387E">
      <w:pPr>
        <w:pStyle w:val="ListParagraph"/>
        <w:numPr>
          <w:ilvl w:val="0"/>
          <w:numId w:val="22"/>
        </w:numPr>
      </w:pPr>
      <w:r w:rsidRPr="00B77F09">
        <w:t>Definition of safeguarding and promoting the welfare of children amended to reflect the updated Working Together to Safeguard Children 2023 statutory guidance.</w:t>
      </w:r>
    </w:p>
    <w:p w14:paraId="037E2F43" w14:textId="1847B533" w:rsidR="005D2C38" w:rsidRPr="00B77F09" w:rsidRDefault="005D2C38" w:rsidP="0039387E">
      <w:pPr>
        <w:pStyle w:val="ListParagraph"/>
        <w:numPr>
          <w:ilvl w:val="0"/>
          <w:numId w:val="22"/>
        </w:numPr>
      </w:pPr>
      <w:r>
        <w:t>Updates in line with Keeping Children Safe in Education (2024)</w:t>
      </w:r>
    </w:p>
    <w:p w14:paraId="539D5894" w14:textId="676A913B" w:rsidR="00B23586" w:rsidRPr="00B77F09" w:rsidRDefault="00B23586" w:rsidP="0039387E">
      <w:pPr>
        <w:pStyle w:val="ListParagraph"/>
        <w:numPr>
          <w:ilvl w:val="0"/>
          <w:numId w:val="22"/>
        </w:numPr>
      </w:pPr>
      <w:r w:rsidRPr="00B77F09">
        <w:t>Early help</w:t>
      </w:r>
      <w:r w:rsidR="00A03939" w:rsidRPr="00B77F09">
        <w:t xml:space="preserve"> support</w:t>
      </w:r>
      <w:r w:rsidRPr="00B77F09">
        <w:t xml:space="preserve"> amended to reflect revised Working Together guidance.</w:t>
      </w:r>
    </w:p>
    <w:p w14:paraId="64375551" w14:textId="0AA28F63" w:rsidR="00B23586" w:rsidRPr="00B77F09" w:rsidRDefault="00915B2C" w:rsidP="0039387E">
      <w:pPr>
        <w:pStyle w:val="ListParagraph"/>
        <w:numPr>
          <w:ilvl w:val="0"/>
          <w:numId w:val="22"/>
        </w:numPr>
      </w:pPr>
      <w:r w:rsidRPr="00B77F09">
        <w:t xml:space="preserve">Reinforcement throughout policy of all forms of </w:t>
      </w:r>
      <w:r w:rsidR="00B23586" w:rsidRPr="00B77F09">
        <w:t>exploitation</w:t>
      </w:r>
      <w:r w:rsidRPr="00B77F09">
        <w:t xml:space="preserve"> as a</w:t>
      </w:r>
      <w:r w:rsidR="00A03939" w:rsidRPr="00B77F09">
        <w:t xml:space="preserve"> significant</w:t>
      </w:r>
      <w:r w:rsidRPr="00B77F09">
        <w:t xml:space="preserve"> safeguarding concern.</w:t>
      </w:r>
    </w:p>
    <w:p w14:paraId="243A1851" w14:textId="2F4E3202" w:rsidR="0081017E" w:rsidRDefault="00A03939" w:rsidP="0022295C">
      <w:pPr>
        <w:pStyle w:val="ListParagraph"/>
        <w:numPr>
          <w:ilvl w:val="0"/>
          <w:numId w:val="22"/>
        </w:numPr>
      </w:pPr>
      <w:r w:rsidRPr="00B77F09">
        <w:t>Reinforcement of staff adopting a</w:t>
      </w:r>
      <w:r w:rsidR="00915B2C" w:rsidRPr="00B77F09">
        <w:t xml:space="preserve"> non-victim blaming approach </w:t>
      </w:r>
      <w:r w:rsidRPr="00B77F09">
        <w:t>to safeguarding cause for concerns</w:t>
      </w:r>
      <w:r w:rsidR="00915B2C" w:rsidRPr="00B77F09">
        <w:t>.</w:t>
      </w:r>
    </w:p>
    <w:p w14:paraId="6C76171E" w14:textId="77777777" w:rsidR="00042BA6" w:rsidRPr="002C6237" w:rsidRDefault="00042BA6" w:rsidP="00042BA6">
      <w:pPr>
        <w:pBdr>
          <w:bottom w:val="single" w:sz="4" w:space="1" w:color="auto"/>
        </w:pBdr>
        <w:spacing w:after="120"/>
      </w:pPr>
    </w:p>
    <w:p w14:paraId="11D30D3A" w14:textId="77777777" w:rsidR="00042BA6" w:rsidRDefault="00042BA6" w:rsidP="002118F9"/>
    <w:p w14:paraId="20248002" w14:textId="77777777" w:rsidR="00042BA6" w:rsidRDefault="00042BA6" w:rsidP="002118F9"/>
    <w:p w14:paraId="0FECCEEA" w14:textId="77777777" w:rsidR="00042BA6" w:rsidRDefault="00042BA6" w:rsidP="002118F9"/>
    <w:p w14:paraId="63C3AEE5" w14:textId="77777777" w:rsidR="009731C5" w:rsidRDefault="009731C5" w:rsidP="00230827">
      <w:pPr>
        <w:pStyle w:val="Heading1"/>
      </w:pPr>
      <w:r w:rsidRPr="002C6237">
        <w:lastRenderedPageBreak/>
        <w:t>safeguarding policy statement</w:t>
      </w:r>
    </w:p>
    <w:p w14:paraId="0D0DFCAF" w14:textId="77777777" w:rsidR="00042BA6" w:rsidRPr="00042BA6" w:rsidRDefault="00042BA6" w:rsidP="00042BA6"/>
    <w:p w14:paraId="65196E5E" w14:textId="77777777" w:rsidR="009731C5" w:rsidRPr="002C6237" w:rsidRDefault="009731C5" w:rsidP="009731C5">
      <w:pPr>
        <w:pStyle w:val="NormalWeb"/>
        <w:spacing w:after="0"/>
        <w:rPr>
          <w:rFonts w:ascii="FS Me" w:hAnsi="FS Me" w:cs="Helvetica"/>
          <w:b/>
          <w:sz w:val="22"/>
          <w:szCs w:val="22"/>
          <w:lang w:val="en"/>
        </w:rPr>
      </w:pPr>
      <w:r w:rsidRPr="002C6237">
        <w:rPr>
          <w:rFonts w:ascii="FS Me" w:hAnsi="FS Me" w:cs="Helvetica"/>
          <w:b/>
          <w:sz w:val="22"/>
          <w:szCs w:val="22"/>
          <w:lang w:val="en"/>
        </w:rPr>
        <w:t>Safeguarding is everyone’s responsibility</w:t>
      </w:r>
    </w:p>
    <w:p w14:paraId="1BABEA90" w14:textId="061F74B6" w:rsidR="009731C5" w:rsidRPr="002C6237" w:rsidRDefault="009731C5" w:rsidP="00411F0C">
      <w:pPr>
        <w:pStyle w:val="NormalWeb"/>
        <w:spacing w:after="0"/>
        <w:rPr>
          <w:rFonts w:ascii="FS Me" w:hAnsi="FS Me" w:cs="Helvetica"/>
          <w:sz w:val="22"/>
          <w:szCs w:val="22"/>
          <w:lang w:val="en"/>
        </w:rPr>
      </w:pPr>
      <w:r w:rsidRPr="002C6237">
        <w:rPr>
          <w:rFonts w:ascii="FS Me" w:hAnsi="FS Me" w:cs="Helvetica"/>
          <w:sz w:val="22"/>
          <w:szCs w:val="22"/>
          <w:lang w:val="en"/>
        </w:rPr>
        <w:t>Barnsley Co</w:t>
      </w:r>
      <w:r w:rsidR="002118F9" w:rsidRPr="002C6237">
        <w:rPr>
          <w:rFonts w:ascii="FS Me" w:hAnsi="FS Me" w:cs="Helvetica"/>
          <w:sz w:val="22"/>
          <w:szCs w:val="22"/>
          <w:lang w:val="en"/>
        </w:rPr>
        <w:t xml:space="preserve">llege </w:t>
      </w:r>
      <w:r w:rsidR="002C6237">
        <w:rPr>
          <w:rFonts w:ascii="FS Me" w:hAnsi="FS Me" w:cs="Helvetica"/>
          <w:sz w:val="22"/>
          <w:szCs w:val="22"/>
          <w:lang w:val="en"/>
        </w:rPr>
        <w:t xml:space="preserve">or ITS (‘the </w:t>
      </w:r>
      <w:r w:rsidR="00A8645C">
        <w:rPr>
          <w:rFonts w:ascii="FS Me" w:hAnsi="FS Me" w:cs="Helvetica"/>
          <w:sz w:val="22"/>
          <w:szCs w:val="22"/>
          <w:lang w:val="en"/>
        </w:rPr>
        <w:t>C</w:t>
      </w:r>
      <w:r w:rsidR="002C6237">
        <w:rPr>
          <w:rFonts w:ascii="FS Me" w:hAnsi="FS Me" w:cs="Helvetica"/>
          <w:sz w:val="22"/>
          <w:szCs w:val="22"/>
          <w:lang w:val="en"/>
        </w:rPr>
        <w:t xml:space="preserve">ollege’) </w:t>
      </w:r>
      <w:r w:rsidR="002118F9" w:rsidRPr="002C6237">
        <w:rPr>
          <w:rFonts w:ascii="FS Me" w:hAnsi="FS Me" w:cs="Helvetica"/>
          <w:sz w:val="22"/>
          <w:szCs w:val="22"/>
          <w:lang w:val="en"/>
        </w:rPr>
        <w:t>is committed to safeguarding and promoting</w:t>
      </w:r>
      <w:r w:rsidRPr="002C6237">
        <w:rPr>
          <w:rFonts w:ascii="FS Me" w:hAnsi="FS Me" w:cs="Helvetica"/>
          <w:sz w:val="22"/>
          <w:szCs w:val="22"/>
          <w:lang w:val="en"/>
        </w:rPr>
        <w:t xml:space="preserve"> the welfare of all learners. The governors and staff </w:t>
      </w:r>
      <w:proofErr w:type="spellStart"/>
      <w:r w:rsidRPr="002C6237">
        <w:rPr>
          <w:rFonts w:ascii="FS Me" w:hAnsi="FS Me" w:cs="Helvetica"/>
          <w:sz w:val="22"/>
          <w:szCs w:val="22"/>
          <w:lang w:val="en"/>
        </w:rPr>
        <w:t>recognise</w:t>
      </w:r>
      <w:proofErr w:type="spellEnd"/>
      <w:r w:rsidRPr="002C6237">
        <w:rPr>
          <w:rFonts w:ascii="FS Me" w:hAnsi="FS Me" w:cs="Helvetica"/>
          <w:sz w:val="22"/>
          <w:szCs w:val="22"/>
          <w:lang w:val="en"/>
        </w:rPr>
        <w:t xml:space="preserve"> that a safe and trustworthy environment combined with clear lines of communication and decisive action</w:t>
      </w:r>
      <w:r w:rsidR="00FC5EAD" w:rsidRPr="002C6237">
        <w:rPr>
          <w:rFonts w:ascii="FS Me" w:hAnsi="FS Me" w:cs="Helvetica"/>
          <w:sz w:val="22"/>
          <w:szCs w:val="22"/>
          <w:lang w:val="en"/>
        </w:rPr>
        <w:t>,</w:t>
      </w:r>
      <w:r w:rsidRPr="002C6237">
        <w:rPr>
          <w:rFonts w:ascii="FS Me" w:hAnsi="FS Me" w:cs="Helvetica"/>
          <w:sz w:val="22"/>
          <w:szCs w:val="22"/>
          <w:lang w:val="en"/>
        </w:rPr>
        <w:t xml:space="preserve"> ensures the best </w:t>
      </w:r>
      <w:r w:rsidR="00411F0C" w:rsidRPr="002C6237">
        <w:rPr>
          <w:rFonts w:ascii="FS Me" w:hAnsi="FS Me" w:cs="Helvetica"/>
          <w:sz w:val="22"/>
          <w:szCs w:val="22"/>
          <w:lang w:val="en"/>
        </w:rPr>
        <w:t>outcomes for all learners. The C</w:t>
      </w:r>
      <w:r w:rsidRPr="002C6237">
        <w:rPr>
          <w:rFonts w:ascii="FS Me" w:hAnsi="FS Me" w:cs="Helvetica"/>
          <w:sz w:val="22"/>
          <w:szCs w:val="22"/>
          <w:lang w:val="en"/>
        </w:rPr>
        <w:t xml:space="preserve">ollege expects all staff, </w:t>
      </w:r>
      <w:r w:rsidR="00497269" w:rsidRPr="002C6237">
        <w:rPr>
          <w:rFonts w:ascii="FS Me" w:hAnsi="FS Me" w:cs="Helvetica"/>
          <w:sz w:val="22"/>
          <w:szCs w:val="22"/>
          <w:lang w:val="en"/>
        </w:rPr>
        <w:t xml:space="preserve">supply/agency staff, </w:t>
      </w:r>
      <w:r w:rsidRPr="002C6237">
        <w:rPr>
          <w:rFonts w:ascii="FS Me" w:hAnsi="FS Me" w:cs="Helvetica"/>
          <w:sz w:val="22"/>
          <w:szCs w:val="22"/>
          <w:lang w:val="en"/>
        </w:rPr>
        <w:t>governors, volunteers, sub-contractors</w:t>
      </w:r>
      <w:r w:rsidR="00960E0A" w:rsidRPr="002C6237">
        <w:rPr>
          <w:rFonts w:ascii="FS Me" w:hAnsi="FS Me" w:cs="Helvetica"/>
          <w:sz w:val="22"/>
          <w:szCs w:val="22"/>
          <w:lang w:val="en"/>
        </w:rPr>
        <w:t>,</w:t>
      </w:r>
      <w:r w:rsidR="00FC5EAD" w:rsidRPr="002C6237">
        <w:rPr>
          <w:rFonts w:ascii="FS Me" w:hAnsi="FS Me" w:cs="Helvetica"/>
          <w:sz w:val="22"/>
          <w:szCs w:val="22"/>
          <w:lang w:val="en"/>
        </w:rPr>
        <w:t xml:space="preserve"> contractors, work placement providers,</w:t>
      </w:r>
      <w:r w:rsidR="00960E0A" w:rsidRPr="002C6237">
        <w:rPr>
          <w:rFonts w:ascii="FS Me" w:hAnsi="FS Me" w:cs="Helvetica"/>
          <w:sz w:val="22"/>
          <w:szCs w:val="22"/>
          <w:lang w:val="en"/>
        </w:rPr>
        <w:t xml:space="preserve"> employers</w:t>
      </w:r>
      <w:r w:rsidR="00497269" w:rsidRPr="002C6237">
        <w:rPr>
          <w:rFonts w:ascii="FS Me" w:hAnsi="FS Me" w:cs="Helvetica"/>
          <w:sz w:val="22"/>
          <w:szCs w:val="22"/>
          <w:lang w:val="en"/>
        </w:rPr>
        <w:t>,</w:t>
      </w:r>
      <w:r w:rsidRPr="002C6237">
        <w:rPr>
          <w:rFonts w:ascii="FS Me" w:hAnsi="FS Me" w:cs="Helvetica"/>
          <w:sz w:val="22"/>
          <w:szCs w:val="22"/>
          <w:lang w:val="en"/>
        </w:rPr>
        <w:t xml:space="preserve"> partners</w:t>
      </w:r>
      <w:r w:rsidR="00497269" w:rsidRPr="002C6237">
        <w:rPr>
          <w:rFonts w:ascii="FS Me" w:hAnsi="FS Me" w:cs="Helvetica"/>
          <w:sz w:val="22"/>
          <w:szCs w:val="22"/>
          <w:lang w:val="en"/>
        </w:rPr>
        <w:t>,</w:t>
      </w:r>
      <w:r w:rsidR="00E90275" w:rsidRPr="002C6237">
        <w:rPr>
          <w:rFonts w:ascii="FS Me" w:hAnsi="FS Me" w:cs="Helvetica"/>
          <w:sz w:val="22"/>
          <w:szCs w:val="22"/>
          <w:lang w:val="en"/>
        </w:rPr>
        <w:t xml:space="preserve"> visitors,</w:t>
      </w:r>
      <w:r w:rsidR="00497269" w:rsidRPr="002C6237">
        <w:rPr>
          <w:rFonts w:ascii="FS Me" w:hAnsi="FS Me" w:cs="Helvetica"/>
          <w:sz w:val="22"/>
          <w:szCs w:val="22"/>
          <w:lang w:val="en"/>
        </w:rPr>
        <w:t xml:space="preserve"> external hire clients and commercial lettings clients</w:t>
      </w:r>
      <w:r w:rsidRPr="002C6237">
        <w:rPr>
          <w:rFonts w:ascii="FS Me" w:hAnsi="FS Me" w:cs="Helvetica"/>
          <w:sz w:val="22"/>
          <w:szCs w:val="22"/>
          <w:lang w:val="en"/>
        </w:rPr>
        <w:t xml:space="preserve"> to </w:t>
      </w:r>
      <w:proofErr w:type="gramStart"/>
      <w:r w:rsidRPr="002C6237">
        <w:rPr>
          <w:rFonts w:ascii="FS Me" w:hAnsi="FS Me" w:cs="Helvetica"/>
          <w:sz w:val="22"/>
          <w:szCs w:val="22"/>
          <w:lang w:val="en"/>
        </w:rPr>
        <w:t xml:space="preserve">endorse and </w:t>
      </w:r>
      <w:proofErr w:type="spellStart"/>
      <w:r w:rsidRPr="002C6237">
        <w:rPr>
          <w:rFonts w:ascii="FS Me" w:hAnsi="FS Me" w:cs="Helvetica"/>
          <w:sz w:val="22"/>
          <w:szCs w:val="22"/>
          <w:lang w:val="en"/>
        </w:rPr>
        <w:t>practi</w:t>
      </w:r>
      <w:r w:rsidR="00A23C49">
        <w:rPr>
          <w:rFonts w:ascii="FS Me" w:hAnsi="FS Me" w:cs="Helvetica"/>
          <w:sz w:val="22"/>
          <w:szCs w:val="22"/>
          <w:lang w:val="en"/>
        </w:rPr>
        <w:t>s</w:t>
      </w:r>
      <w:r w:rsidRPr="002C6237">
        <w:rPr>
          <w:rFonts w:ascii="FS Me" w:hAnsi="FS Me" w:cs="Helvetica"/>
          <w:sz w:val="22"/>
          <w:szCs w:val="22"/>
          <w:lang w:val="en"/>
        </w:rPr>
        <w:t>e</w:t>
      </w:r>
      <w:proofErr w:type="spellEnd"/>
      <w:r w:rsidRPr="002C6237">
        <w:rPr>
          <w:rFonts w:ascii="FS Me" w:hAnsi="FS Me" w:cs="Helvetica"/>
          <w:sz w:val="22"/>
          <w:szCs w:val="22"/>
          <w:lang w:val="en"/>
        </w:rPr>
        <w:t xml:space="preserve"> this commitment at all times</w:t>
      </w:r>
      <w:proofErr w:type="gramEnd"/>
      <w:r w:rsidRPr="002C6237">
        <w:rPr>
          <w:rFonts w:ascii="FS Me" w:hAnsi="FS Me" w:cs="Helvetica"/>
          <w:sz w:val="22"/>
          <w:szCs w:val="22"/>
          <w:lang w:val="en"/>
        </w:rPr>
        <w:t>.</w:t>
      </w:r>
    </w:p>
    <w:p w14:paraId="2D5244B2" w14:textId="77777777" w:rsidR="009731C5" w:rsidRDefault="009731C5" w:rsidP="008058CF">
      <w:pPr>
        <w:pStyle w:val="Heading1"/>
      </w:pPr>
    </w:p>
    <w:p w14:paraId="3854DCF5" w14:textId="77777777" w:rsidR="00F20657" w:rsidRPr="002C6237" w:rsidRDefault="00F20657" w:rsidP="00F20657">
      <w:pPr>
        <w:pStyle w:val="Heading2"/>
      </w:pPr>
      <w:r w:rsidRPr="002C6237">
        <w:t xml:space="preserve">Aims of this Policy </w:t>
      </w:r>
    </w:p>
    <w:p w14:paraId="2AAD69AA" w14:textId="77777777" w:rsidR="00F20657" w:rsidRPr="002C6237" w:rsidRDefault="00F20657" w:rsidP="00F20657">
      <w:r w:rsidRPr="002C6237">
        <w:t>The aims of this policy are:</w:t>
      </w:r>
    </w:p>
    <w:p w14:paraId="59BB5D3F" w14:textId="77777777" w:rsidR="00F20657" w:rsidRPr="002C6237" w:rsidRDefault="00F20657" w:rsidP="00F20657">
      <w:pPr>
        <w:pStyle w:val="BulletList1"/>
      </w:pPr>
      <w:r>
        <w:t>t</w:t>
      </w:r>
      <w:r w:rsidRPr="002C6237">
        <w:t xml:space="preserve">o ensure that learners are effectively safeguarded from the potential risk of harm at the College and that the safety and wellbeing of the learner is of the highest priority in all aspects of the College’s </w:t>
      </w:r>
      <w:proofErr w:type="gramStart"/>
      <w:r w:rsidRPr="002C6237">
        <w:t>work</w:t>
      </w:r>
      <w:r>
        <w:t>;</w:t>
      </w:r>
      <w:proofErr w:type="gramEnd"/>
    </w:p>
    <w:p w14:paraId="03F52676" w14:textId="77777777" w:rsidR="00F20657" w:rsidRPr="002C6237" w:rsidRDefault="00F20657" w:rsidP="00F20657">
      <w:pPr>
        <w:pStyle w:val="BulletList1"/>
      </w:pPr>
      <w:r>
        <w:t>t</w:t>
      </w:r>
      <w:r w:rsidRPr="002C6237">
        <w:t>o help the College</w:t>
      </w:r>
      <w:r w:rsidRPr="002C6237">
        <w:rPr>
          <w:b/>
        </w:rPr>
        <w:t xml:space="preserve"> </w:t>
      </w:r>
      <w:r w:rsidRPr="002C6237">
        <w:t xml:space="preserve">maintain its ethos whereby staff, governors, volunteers, contractors, sub-contractors, employers, work placement providers, partners, learners, parents, carers, guardians, visitors, commercial lettings clients and external hire clients feel able to articulate any concerns comfortably, safe in the knowledge that effective action will be taken as </w:t>
      </w:r>
      <w:proofErr w:type="gramStart"/>
      <w:r w:rsidRPr="002C6237">
        <w:t>appropriate</w:t>
      </w:r>
      <w:r>
        <w:t>;</w:t>
      </w:r>
      <w:proofErr w:type="gramEnd"/>
    </w:p>
    <w:p w14:paraId="6ED137E8" w14:textId="77777777" w:rsidR="00F20657" w:rsidRPr="002C6237" w:rsidRDefault="00F20657" w:rsidP="00F20657">
      <w:pPr>
        <w:pStyle w:val="BulletList1"/>
      </w:pPr>
      <w:r>
        <w:t>t</w:t>
      </w:r>
      <w:r w:rsidRPr="002C6237">
        <w:t>o outline the College’s commitment to safeguard and promote the welfare of learners.</w:t>
      </w:r>
    </w:p>
    <w:p w14:paraId="6B5AC494" w14:textId="77777777" w:rsidR="00F20657" w:rsidRPr="002C6237" w:rsidRDefault="00F20657" w:rsidP="00F20657">
      <w:pPr>
        <w:pStyle w:val="Heading2"/>
      </w:pPr>
      <w:r w:rsidRPr="002C6237">
        <w:t>Purpose of This Policy</w:t>
      </w:r>
    </w:p>
    <w:p w14:paraId="14344101" w14:textId="77777777" w:rsidR="00F20657" w:rsidRPr="002C6237" w:rsidRDefault="00F20657" w:rsidP="00F20657">
      <w:pPr>
        <w:pStyle w:val="Bullet1"/>
        <w:numPr>
          <w:ilvl w:val="0"/>
          <w:numId w:val="0"/>
        </w:numPr>
        <w:spacing w:before="0"/>
      </w:pPr>
      <w:r w:rsidRPr="002C6237">
        <w:t>To ensure all members of the College community:</w:t>
      </w:r>
    </w:p>
    <w:p w14:paraId="33AE71BF" w14:textId="77777777" w:rsidR="00F20657" w:rsidRPr="002C6237" w:rsidRDefault="00F20657" w:rsidP="00F20657">
      <w:pPr>
        <w:pStyle w:val="BulletList1"/>
      </w:pPr>
      <w:r>
        <w:t>a</w:t>
      </w:r>
      <w:r w:rsidRPr="002C6237">
        <w:t xml:space="preserve">re aware of their responsibilities in relation to safeguarding </w:t>
      </w:r>
      <w:proofErr w:type="gramStart"/>
      <w:r w:rsidRPr="002C6237">
        <w:t>learners</w:t>
      </w:r>
      <w:r>
        <w:t>;</w:t>
      </w:r>
      <w:proofErr w:type="gramEnd"/>
    </w:p>
    <w:p w14:paraId="464E7092" w14:textId="77777777" w:rsidR="00F20657" w:rsidRPr="002C6237" w:rsidRDefault="00F20657" w:rsidP="00F20657">
      <w:pPr>
        <w:pStyle w:val="BulletList1"/>
      </w:pPr>
      <w:r>
        <w:t>k</w:t>
      </w:r>
      <w:r w:rsidRPr="002C6237">
        <w:t xml:space="preserve">now the procedures that should be followed if they have a safeguarding cause for </w:t>
      </w:r>
      <w:proofErr w:type="gramStart"/>
      <w:r w:rsidRPr="002C6237">
        <w:t>concern</w:t>
      </w:r>
      <w:r>
        <w:t>;</w:t>
      </w:r>
      <w:proofErr w:type="gramEnd"/>
    </w:p>
    <w:p w14:paraId="4A41761E" w14:textId="77777777" w:rsidR="00F20657" w:rsidRPr="002C6237" w:rsidRDefault="00F20657" w:rsidP="00F20657">
      <w:pPr>
        <w:pStyle w:val="BulletList1"/>
      </w:pPr>
      <w:r>
        <w:t>k</w:t>
      </w:r>
      <w:r w:rsidRPr="002C6237">
        <w:t xml:space="preserve">now how to access additional information regarding </w:t>
      </w:r>
      <w:proofErr w:type="gramStart"/>
      <w:r w:rsidRPr="002C6237">
        <w:t>safeguarding</w:t>
      </w:r>
      <w:r>
        <w:t>;</w:t>
      </w:r>
      <w:proofErr w:type="gramEnd"/>
    </w:p>
    <w:p w14:paraId="4C5D3803" w14:textId="77777777" w:rsidR="00F20657" w:rsidRPr="002C6237" w:rsidRDefault="00F20657" w:rsidP="00F20657">
      <w:pPr>
        <w:pStyle w:val="BulletList1"/>
      </w:pPr>
      <w:r>
        <w:t>a</w:t>
      </w:r>
      <w:r w:rsidRPr="002C6237">
        <w:t xml:space="preserve">re aware of the key indicators relating to child and adult abuse and/or neglect and wider safeguarding </w:t>
      </w:r>
      <w:proofErr w:type="gramStart"/>
      <w:r w:rsidRPr="002C6237">
        <w:t>concerns</w:t>
      </w:r>
      <w:r>
        <w:t>;</w:t>
      </w:r>
      <w:proofErr w:type="gramEnd"/>
    </w:p>
    <w:p w14:paraId="2F3AA023" w14:textId="77777777" w:rsidR="00F20657" w:rsidRPr="002C6237" w:rsidRDefault="00F20657" w:rsidP="00F20657">
      <w:pPr>
        <w:pStyle w:val="BulletList1"/>
      </w:pPr>
      <w:r>
        <w:t>s</w:t>
      </w:r>
      <w:r w:rsidRPr="002C6237">
        <w:t>upport the College’s commitment to safeguarding, child and adult protection</w:t>
      </w:r>
      <w:r>
        <w:t>.</w:t>
      </w:r>
    </w:p>
    <w:p w14:paraId="771E1868" w14:textId="77777777" w:rsidR="00F20657" w:rsidRPr="002C6237" w:rsidRDefault="00F20657" w:rsidP="00F20657">
      <w:pPr>
        <w:pStyle w:val="Heading2"/>
        <w:rPr>
          <w:lang w:eastAsia="en-GB"/>
        </w:rPr>
      </w:pPr>
      <w:r w:rsidRPr="002C6237">
        <w:rPr>
          <w:lang w:eastAsia="en-GB"/>
        </w:rPr>
        <w:t>Principles</w:t>
      </w:r>
    </w:p>
    <w:p w14:paraId="589B48BD" w14:textId="77777777" w:rsidR="00F20657" w:rsidRPr="002C6237" w:rsidRDefault="00F20657" w:rsidP="00F20657">
      <w:pPr>
        <w:rPr>
          <w:lang w:eastAsia="en-GB"/>
        </w:rPr>
      </w:pPr>
      <w:r w:rsidRPr="002C6237">
        <w:rPr>
          <w:lang w:eastAsia="en-GB"/>
        </w:rPr>
        <w:t>The College community has a statutory duty to safeguard its learners as set out in the ‘Introduction’ section of this policy.</w:t>
      </w:r>
    </w:p>
    <w:p w14:paraId="58425758" w14:textId="77777777" w:rsidR="00F20657" w:rsidRPr="002C6237" w:rsidRDefault="00F20657" w:rsidP="00F20657">
      <w:pPr>
        <w:rPr>
          <w:lang w:eastAsia="en-GB"/>
        </w:rPr>
      </w:pPr>
    </w:p>
    <w:p w14:paraId="041DBF43" w14:textId="77777777" w:rsidR="00F20657" w:rsidRPr="002C6237" w:rsidRDefault="00F20657" w:rsidP="00F20657">
      <w:r w:rsidRPr="002C6237">
        <w:rPr>
          <w:lang w:eastAsia="en-GB"/>
        </w:rPr>
        <w:t xml:space="preserve">This </w:t>
      </w:r>
      <w:r w:rsidRPr="002C6237">
        <w:t xml:space="preserve">College recognises its legal and moral duty to promote the well-being of learners and protect them from harm and respond to safeguarding concerns when they arise. </w:t>
      </w:r>
    </w:p>
    <w:p w14:paraId="043F1D39" w14:textId="77777777" w:rsidR="00F20657" w:rsidRPr="002C6237" w:rsidRDefault="00F20657" w:rsidP="00F20657"/>
    <w:p w14:paraId="0450C9CF" w14:textId="77777777" w:rsidR="00F20657" w:rsidRPr="002C6237" w:rsidRDefault="00F20657" w:rsidP="00F20657">
      <w:r w:rsidRPr="002C6237">
        <w:t xml:space="preserve">We believe that every learner </w:t>
      </w:r>
      <w:proofErr w:type="gramStart"/>
      <w:r w:rsidRPr="002C6237">
        <w:t>has,</w:t>
      </w:r>
      <w:proofErr w:type="gramEnd"/>
      <w:r w:rsidRPr="002C6237">
        <w:t xml:space="preserve"> at all times and in all situations, a right to feel safe and protected from any situation or practice that results in them being physically, or psychologically damaged.  </w:t>
      </w:r>
    </w:p>
    <w:p w14:paraId="2A5AC339" w14:textId="77777777" w:rsidR="00F20657" w:rsidRPr="002C6237" w:rsidRDefault="00F20657" w:rsidP="00F20657">
      <w:pPr>
        <w:rPr>
          <w:lang w:eastAsia="en-GB"/>
        </w:rPr>
      </w:pPr>
    </w:p>
    <w:p w14:paraId="77001DF2" w14:textId="77777777" w:rsidR="00F20657" w:rsidRPr="002C6237" w:rsidRDefault="00F20657" w:rsidP="00F20657">
      <w:r w:rsidRPr="002C6237">
        <w:t xml:space="preserve">We agree that we have a primary responsibility for the care, welfare and safety of the learners in our care, and we will carry out this duty through our teaching and learning, day to day practices, extracurricular activities, pastoral care and extended College activities.  </w:t>
      </w:r>
      <w:proofErr w:type="gramStart"/>
      <w:r w:rsidRPr="002C6237">
        <w:t>In order to</w:t>
      </w:r>
      <w:proofErr w:type="gramEnd"/>
      <w:r w:rsidRPr="002C6237">
        <w:t xml:space="preserve"> achieve this, all members of the College community, in whatever capacity, will at all times act proactively in </w:t>
      </w:r>
      <w:r w:rsidRPr="002C6237">
        <w:lastRenderedPageBreak/>
        <w:t xml:space="preserve">learner welfare matters especially where there is a possibility that a learner may be at risk of significant harm. </w:t>
      </w:r>
    </w:p>
    <w:p w14:paraId="5A89CE9D" w14:textId="77777777" w:rsidR="00F20657" w:rsidRPr="002C6237" w:rsidRDefault="00F20657" w:rsidP="00F20657"/>
    <w:p w14:paraId="73C8470E" w14:textId="77777777" w:rsidR="00F20657" w:rsidRPr="002C6237" w:rsidRDefault="00F20657" w:rsidP="00F20657">
      <w:r w:rsidRPr="002C6237">
        <w:t>We will enable learners, through tutorial, Relationships and Sex Education (RSE) and other support activities, to develop the skills they need to stay safe from harm.  We will also help them to develop the confidence they need to speak up for themselves and others.  We will provide effective support, guidance and care if a learner shares a concern with us.</w:t>
      </w:r>
    </w:p>
    <w:p w14:paraId="655AE51C" w14:textId="77777777" w:rsidR="00F20657" w:rsidRPr="002C6237" w:rsidRDefault="00F20657" w:rsidP="00F20657"/>
    <w:p w14:paraId="6B145B48" w14:textId="77777777" w:rsidR="00F20657" w:rsidRPr="002C6237" w:rsidRDefault="00F20657" w:rsidP="00F20657">
      <w:r w:rsidRPr="002C6237">
        <w:t>Learners should be able to:</w:t>
      </w:r>
    </w:p>
    <w:p w14:paraId="06FEB985" w14:textId="77777777" w:rsidR="00F20657" w:rsidRPr="002C6237" w:rsidRDefault="00F20657" w:rsidP="00F20657">
      <w:pPr>
        <w:pStyle w:val="BulletList1"/>
      </w:pPr>
      <w:r>
        <w:t>r</w:t>
      </w:r>
      <w:r w:rsidRPr="002C6237">
        <w:t xml:space="preserve">ecognise and manage risks in different </w:t>
      </w:r>
      <w:proofErr w:type="gramStart"/>
      <w:r w:rsidRPr="002C6237">
        <w:t>situations</w:t>
      </w:r>
      <w:r>
        <w:t>;</w:t>
      </w:r>
      <w:proofErr w:type="gramEnd"/>
    </w:p>
    <w:p w14:paraId="751FC734" w14:textId="77777777" w:rsidR="00F20657" w:rsidRPr="002C6237" w:rsidRDefault="00F20657" w:rsidP="00F20657">
      <w:pPr>
        <w:pStyle w:val="BulletList1"/>
      </w:pPr>
      <w:r>
        <w:t>j</w:t>
      </w:r>
      <w:r w:rsidRPr="002C6237">
        <w:t xml:space="preserve">udge what kind of physical contact and behaviour is acceptable and what is not </w:t>
      </w:r>
      <w:proofErr w:type="gramStart"/>
      <w:r w:rsidRPr="002C6237">
        <w:t>acceptable</w:t>
      </w:r>
      <w:r>
        <w:t>;</w:t>
      </w:r>
      <w:proofErr w:type="gramEnd"/>
    </w:p>
    <w:p w14:paraId="5F2A1651" w14:textId="77777777" w:rsidR="00F20657" w:rsidRPr="002C6237" w:rsidRDefault="00F20657" w:rsidP="00F20657">
      <w:pPr>
        <w:pStyle w:val="BulletList1"/>
      </w:pPr>
      <w:r>
        <w:t>r</w:t>
      </w:r>
      <w:r w:rsidRPr="002C6237">
        <w:t>ecognise when their personal safety is threatened and when and where to get help.</w:t>
      </w:r>
    </w:p>
    <w:p w14:paraId="6CA70826" w14:textId="77777777" w:rsidR="00F20657" w:rsidRPr="002C6237" w:rsidRDefault="00F20657" w:rsidP="00F20657">
      <w:r w:rsidRPr="002C6237">
        <w:t>We will maintain systems that will:</w:t>
      </w:r>
    </w:p>
    <w:p w14:paraId="5EF09B21" w14:textId="77777777" w:rsidR="00F20657" w:rsidRPr="002C6237" w:rsidRDefault="00F20657" w:rsidP="00F20657">
      <w:pPr>
        <w:pStyle w:val="BulletList1"/>
      </w:pPr>
      <w:r>
        <w:t>p</w:t>
      </w:r>
      <w:r w:rsidRPr="002C6237">
        <w:t xml:space="preserve">revent unsuitable people working with </w:t>
      </w:r>
      <w:proofErr w:type="gramStart"/>
      <w:r w:rsidRPr="002C6237">
        <w:t>learners</w:t>
      </w:r>
      <w:r>
        <w:t>;</w:t>
      </w:r>
      <w:proofErr w:type="gramEnd"/>
    </w:p>
    <w:p w14:paraId="4F7C2E9C" w14:textId="77777777" w:rsidR="00F20657" w:rsidRPr="002C6237" w:rsidRDefault="00F20657" w:rsidP="00F20657">
      <w:pPr>
        <w:pStyle w:val="BulletList1"/>
      </w:pPr>
      <w:r>
        <w:t>p</w:t>
      </w:r>
      <w:r w:rsidRPr="002C6237">
        <w:t>romote safe practice and challenge poor and unsafe practice.</w:t>
      </w:r>
    </w:p>
    <w:p w14:paraId="6A14E68B" w14:textId="77777777" w:rsidR="00F20657" w:rsidRPr="002C6237" w:rsidRDefault="00F20657" w:rsidP="00F20657">
      <w:r w:rsidRPr="002C6237">
        <w:t xml:space="preserve">The College seeks to adopt an open and accepting attitude towards learners as part of their responsibility for pastoral care.  The College hopes that parents/carers and learners feel free to talk about any concerns and will see College as a safe place if there are any difficulties at home and/or extra familial concerns.   </w:t>
      </w:r>
    </w:p>
    <w:p w14:paraId="3EDD5476" w14:textId="77777777" w:rsidR="00F20657" w:rsidRPr="002C6237" w:rsidRDefault="00F20657" w:rsidP="00F20657"/>
    <w:p w14:paraId="4BFE1745" w14:textId="77777777" w:rsidR="00F20657" w:rsidRPr="002C6237" w:rsidRDefault="00F20657" w:rsidP="00F20657">
      <w:r w:rsidRPr="002C6237">
        <w:t xml:space="preserve">Learners’ worries and fears will be taken seriously if they seek help from a member of staff. However, staff must not promise secrecy if concerns are such that referral must be made to the appropriate agencies </w:t>
      </w:r>
      <w:proofErr w:type="gramStart"/>
      <w:r w:rsidRPr="002C6237">
        <w:t>in order to</w:t>
      </w:r>
      <w:proofErr w:type="gramEnd"/>
      <w:r w:rsidRPr="002C6237">
        <w:t xml:space="preserve"> safeguard the learner’s welfare and/or protect them from abuse and/or neglect.  Learners will be made aware of this legal obligation.</w:t>
      </w:r>
    </w:p>
    <w:p w14:paraId="6DCF9B30" w14:textId="77777777" w:rsidR="00F20657" w:rsidRPr="002C6237" w:rsidRDefault="00F20657" w:rsidP="00F20657"/>
    <w:p w14:paraId="50817A92" w14:textId="77777777" w:rsidR="00F20657" w:rsidRPr="002C6237" w:rsidRDefault="00F20657" w:rsidP="00F20657">
      <w:pPr>
        <w:rPr>
          <w:color w:val="000000"/>
        </w:rPr>
      </w:pPr>
      <w:r w:rsidRPr="002C6237">
        <w:t xml:space="preserve">In our </w:t>
      </w:r>
      <w:proofErr w:type="gramStart"/>
      <w:r w:rsidRPr="002C6237">
        <w:t>College</w:t>
      </w:r>
      <w:proofErr w:type="gramEnd"/>
      <w:r w:rsidRPr="002C6237">
        <w:t>, if there are suspicions that a learner’s physical, sexual, mental or emotional well-being is being, or is likely to be, harmed, or that they are being neglected</w:t>
      </w:r>
      <w:r>
        <w:t>,</w:t>
      </w:r>
      <w:r w:rsidRPr="002C6237">
        <w:t xml:space="preserve"> abused</w:t>
      </w:r>
      <w:r>
        <w:t xml:space="preserve"> </w:t>
      </w:r>
      <w:r w:rsidRPr="00BE45B8">
        <w:rPr>
          <w:highlight w:val="yellow"/>
        </w:rPr>
        <w:t>or exploited</w:t>
      </w:r>
      <w:r w:rsidRPr="002C6237">
        <w:t xml:space="preserve"> in any way, appropriate action will be taken. This action will be in accordance with the safeguarding procedures issued by the S</w:t>
      </w:r>
      <w:r w:rsidRPr="002C6237">
        <w:rPr>
          <w:color w:val="000000"/>
        </w:rPr>
        <w:t xml:space="preserve">afeguarding Children Partnership, if learner is under 18 or Safeguarding Adult Board, if learner is over </w:t>
      </w:r>
      <w:proofErr w:type="gramStart"/>
      <w:r w:rsidRPr="002C6237">
        <w:rPr>
          <w:color w:val="000000"/>
        </w:rPr>
        <w:t>18,</w:t>
      </w:r>
      <w:proofErr w:type="gramEnd"/>
      <w:r w:rsidRPr="002C6237">
        <w:rPr>
          <w:color w:val="000000"/>
        </w:rPr>
        <w:t xml:space="preserve"> of the Local Authority area where the learner resides.</w:t>
      </w:r>
    </w:p>
    <w:p w14:paraId="12480FE1" w14:textId="77777777" w:rsidR="00F20657" w:rsidRPr="002C6237" w:rsidRDefault="00F20657" w:rsidP="00F20657">
      <w:pPr>
        <w:rPr>
          <w:color w:val="000000"/>
        </w:rPr>
      </w:pPr>
    </w:p>
    <w:p w14:paraId="7195E03C" w14:textId="77777777" w:rsidR="00F20657" w:rsidRPr="002C6237" w:rsidRDefault="00F20657" w:rsidP="00F20657">
      <w:pPr>
        <w:rPr>
          <w:color w:val="000000"/>
        </w:rPr>
      </w:pPr>
      <w:r w:rsidRPr="002C6237">
        <w:rPr>
          <w:color w:val="000000"/>
        </w:rPr>
        <w:t xml:space="preserve">As a </w:t>
      </w:r>
      <w:proofErr w:type="gramStart"/>
      <w:r w:rsidRPr="002C6237">
        <w:rPr>
          <w:color w:val="000000"/>
        </w:rPr>
        <w:t>consequence</w:t>
      </w:r>
      <w:proofErr w:type="gramEnd"/>
      <w:r w:rsidRPr="002C6237">
        <w:rPr>
          <w:color w:val="000000"/>
        </w:rPr>
        <w:t xml:space="preserve"> we:</w:t>
      </w:r>
    </w:p>
    <w:p w14:paraId="1DC8522A" w14:textId="77777777" w:rsidR="00F20657" w:rsidRPr="002C6237" w:rsidRDefault="00F20657" w:rsidP="00F20657">
      <w:pPr>
        <w:pStyle w:val="BulletList1"/>
      </w:pPr>
      <w:r w:rsidRPr="002C6237">
        <w:t xml:space="preserve">assert that the whole College community at Barnsley College are an integral part of the safeguarding </w:t>
      </w:r>
      <w:proofErr w:type="gramStart"/>
      <w:r w:rsidRPr="002C6237">
        <w:t>processes</w:t>
      </w:r>
      <w:r>
        <w:t>;</w:t>
      </w:r>
      <w:proofErr w:type="gramEnd"/>
    </w:p>
    <w:p w14:paraId="2904CC2F" w14:textId="77777777" w:rsidR="00F20657" w:rsidRPr="002C6237" w:rsidRDefault="00F20657" w:rsidP="00F20657">
      <w:pPr>
        <w:pStyle w:val="BulletList1"/>
      </w:pPr>
      <w:r w:rsidRPr="002C6237">
        <w:t xml:space="preserve">accept totally that safeguarding learners is required and is an appropriate function for all the whole College community, and wholly compatible with their primary pedagogic </w:t>
      </w:r>
      <w:proofErr w:type="gramStart"/>
      <w:r w:rsidRPr="002C6237">
        <w:t>responsibilities</w:t>
      </w:r>
      <w:r>
        <w:t>;</w:t>
      </w:r>
      <w:proofErr w:type="gramEnd"/>
    </w:p>
    <w:p w14:paraId="3819E005" w14:textId="77777777" w:rsidR="00F20657" w:rsidRPr="002C6237" w:rsidRDefault="00F20657" w:rsidP="00F20657">
      <w:pPr>
        <w:pStyle w:val="BulletList1"/>
      </w:pPr>
      <w:r w:rsidRPr="002C6237">
        <w:t xml:space="preserve">recognise that safeguarding learners at Barnsley College is a responsibility of the whole College </w:t>
      </w:r>
      <w:proofErr w:type="gramStart"/>
      <w:r w:rsidRPr="002C6237">
        <w:t>community</w:t>
      </w:r>
      <w:r>
        <w:t>;</w:t>
      </w:r>
      <w:proofErr w:type="gramEnd"/>
    </w:p>
    <w:p w14:paraId="53B3FB74" w14:textId="77777777" w:rsidR="00F20657" w:rsidRPr="002C6237" w:rsidRDefault="00F20657" w:rsidP="00F20657">
      <w:pPr>
        <w:pStyle w:val="BulletList1"/>
      </w:pPr>
      <w:r w:rsidRPr="002C6237">
        <w:t xml:space="preserve">will ensure through training and supervision that the whole College community are alert to the possibility that a learner is at risk of or suffering harm, and know how to report concerns or </w:t>
      </w:r>
      <w:proofErr w:type="gramStart"/>
      <w:r w:rsidRPr="002C6237">
        <w:t>suspicions</w:t>
      </w:r>
      <w:r>
        <w:t>;</w:t>
      </w:r>
      <w:proofErr w:type="gramEnd"/>
    </w:p>
    <w:p w14:paraId="3AC2709A" w14:textId="77777777" w:rsidR="00F20657" w:rsidRPr="002C6237" w:rsidRDefault="00F20657" w:rsidP="00F20657">
      <w:pPr>
        <w:pStyle w:val="BulletList1"/>
      </w:pPr>
      <w:r w:rsidRPr="002C6237">
        <w:t xml:space="preserve">will designate a senior member of staff (Designated Safeguarding Lead) with knowledge and skills in recognising and acting on safeguarding concerns.  They will act as a source of </w:t>
      </w:r>
      <w:r w:rsidRPr="002C6237">
        <w:lastRenderedPageBreak/>
        <w:t xml:space="preserve">expertise and </w:t>
      </w:r>
      <w:proofErr w:type="gramStart"/>
      <w:r w:rsidRPr="002C6237">
        <w:t>advice, and</w:t>
      </w:r>
      <w:proofErr w:type="gramEnd"/>
      <w:r w:rsidRPr="002C6237">
        <w:t xml:space="preserve"> are responsible for coordinating action with the college and liaising with other agencies.</w:t>
      </w:r>
    </w:p>
    <w:p w14:paraId="50668728" w14:textId="77777777" w:rsidR="00F20657" w:rsidRPr="002C6237" w:rsidRDefault="00F20657" w:rsidP="00F20657">
      <w:pPr>
        <w:pStyle w:val="BulletList1"/>
      </w:pPr>
      <w:r w:rsidRPr="002C6237">
        <w:t xml:space="preserve">ensure (through the Designated Safeguarding Lead) that all staff with designated responsibility for safeguarding learners receive appropriate </w:t>
      </w:r>
      <w:proofErr w:type="gramStart"/>
      <w:r w:rsidRPr="002C6237">
        <w:t>training</w:t>
      </w:r>
      <w:r>
        <w:t>;</w:t>
      </w:r>
      <w:proofErr w:type="gramEnd"/>
    </w:p>
    <w:p w14:paraId="085BE0C0" w14:textId="77777777" w:rsidR="00F20657" w:rsidRPr="002C6237" w:rsidRDefault="00F20657" w:rsidP="00F20657">
      <w:pPr>
        <w:pStyle w:val="BulletList1"/>
      </w:pPr>
      <w:r w:rsidRPr="002C6237">
        <w:t xml:space="preserve">will share our concerns with others who need to know and assist in any referral </w:t>
      </w:r>
      <w:proofErr w:type="gramStart"/>
      <w:r w:rsidRPr="002C6237">
        <w:t>process</w:t>
      </w:r>
      <w:r>
        <w:t>;</w:t>
      </w:r>
      <w:proofErr w:type="gramEnd"/>
    </w:p>
    <w:p w14:paraId="47C9E9B6" w14:textId="77777777" w:rsidR="00F20657" w:rsidRPr="002C6237" w:rsidRDefault="00F20657" w:rsidP="00F20657">
      <w:pPr>
        <w:pStyle w:val="BulletList1"/>
      </w:pPr>
      <w:r w:rsidRPr="002C6237">
        <w:t>will ensure that all members of the College community who have a suspicion that a learner may be suffering or may be at risk of suffering significant harm, refer such concerns immediately to the central Safeguarding Team, who will refer on to Children/Adults Social Care in accordance with the policy and procedures of the Local Safeguarding Children Partnership or Safeguarding Adults Board based in the Local Authority where the learner lives.  Should a member of the central Safeguarding Team not be available, the member of staff with the concern will themselves make a referral to Children/Adults Social Care, as appropriate.</w:t>
      </w:r>
    </w:p>
    <w:p w14:paraId="2817BB4B" w14:textId="77777777" w:rsidR="00F20657" w:rsidRPr="002C6237" w:rsidRDefault="00F20657" w:rsidP="00F20657">
      <w:pPr>
        <w:pStyle w:val="BulletList1"/>
      </w:pPr>
      <w:r w:rsidRPr="002C6237">
        <w:t xml:space="preserve">will ensure that all staff are aware of the safeguarding procedures of the Safeguarding Children Partnerships and Safeguarding Adult Boards and, where appropriate, the Local Authority, and act on any advice given by </w:t>
      </w:r>
      <w:proofErr w:type="gramStart"/>
      <w:r w:rsidRPr="002C6237">
        <w:t>them</w:t>
      </w:r>
      <w:r>
        <w:t>;</w:t>
      </w:r>
      <w:proofErr w:type="gramEnd"/>
    </w:p>
    <w:p w14:paraId="3178ED5C" w14:textId="77777777" w:rsidR="00F20657" w:rsidRPr="002C6237" w:rsidRDefault="00F20657" w:rsidP="00F20657">
      <w:pPr>
        <w:pStyle w:val="BulletList1"/>
      </w:pPr>
      <w:r w:rsidRPr="002C6237">
        <w:t xml:space="preserve">safeguard the welfare of learners whilst in the College, through positive measures to address bullying, especially where this is aggravated by sexual or racial factors, prejudice or discriminatory based, disability or special educational needs, online or social media </w:t>
      </w:r>
      <w:proofErr w:type="gramStart"/>
      <w:r w:rsidRPr="002C6237">
        <w:t>bullying</w:t>
      </w:r>
      <w:r>
        <w:t>;</w:t>
      </w:r>
      <w:proofErr w:type="gramEnd"/>
    </w:p>
    <w:p w14:paraId="0736B658" w14:textId="77777777" w:rsidR="00F20657" w:rsidRPr="002C6237" w:rsidRDefault="00F20657" w:rsidP="00F20657">
      <w:pPr>
        <w:pStyle w:val="BulletList1"/>
      </w:pPr>
      <w:r w:rsidRPr="002C6237">
        <w:t xml:space="preserve">will ensure through the recruitment and selection of volunteers and paid employees that all people who work in Barnsley College are suitable to work with children and adults who need </w:t>
      </w:r>
      <w:proofErr w:type="gramStart"/>
      <w:r w:rsidRPr="002C6237">
        <w:t>safeguarding</w:t>
      </w:r>
      <w:r>
        <w:t>;</w:t>
      </w:r>
      <w:proofErr w:type="gramEnd"/>
    </w:p>
    <w:p w14:paraId="58FE123A" w14:textId="77777777" w:rsidR="00F20657" w:rsidRDefault="00F20657" w:rsidP="00F20657">
      <w:pPr>
        <w:pStyle w:val="BulletList1"/>
        <w:spacing w:after="0" w:afterAutospacing="0"/>
      </w:pPr>
      <w:r w:rsidRPr="002C6237">
        <w:t>will act swiftly and make appropriate referrals to the Local Authority Designated Officer where an allegation has been made that a member of staff has committed an offence against a learner, harmed a learner, or acted in a way that calls into question their suitability for working with learners.</w:t>
      </w:r>
    </w:p>
    <w:p w14:paraId="2FA08ED1" w14:textId="77777777" w:rsidR="00F20657" w:rsidRPr="00392144" w:rsidRDefault="00F20657" w:rsidP="00392144"/>
    <w:p w14:paraId="482224D9" w14:textId="77777777" w:rsidR="00411F0C" w:rsidRPr="002C6237" w:rsidRDefault="00411F0C" w:rsidP="00411F0C"/>
    <w:p w14:paraId="60EC7DE9" w14:textId="77777777" w:rsidR="008058CF" w:rsidRPr="002C6237" w:rsidRDefault="008058CF" w:rsidP="00230827">
      <w:pPr>
        <w:pStyle w:val="Heading1"/>
      </w:pPr>
      <w:r w:rsidRPr="002C6237">
        <w:t>INTRODUCTION</w:t>
      </w:r>
    </w:p>
    <w:p w14:paraId="7052E3FC" w14:textId="77777777" w:rsidR="00F140C1" w:rsidRDefault="008058CF" w:rsidP="008058CF">
      <w:pPr>
        <w:pStyle w:val="Default"/>
        <w:rPr>
          <w:rFonts w:ascii="FS Me" w:hAnsi="FS Me" w:cs="Helvetica"/>
          <w:sz w:val="22"/>
          <w:szCs w:val="22"/>
          <w:lang w:val="en"/>
        </w:rPr>
      </w:pPr>
      <w:r w:rsidRPr="002C6237">
        <w:rPr>
          <w:rFonts w:ascii="FS Me" w:hAnsi="FS Me"/>
          <w:sz w:val="22"/>
          <w:szCs w:val="22"/>
          <w:lang w:val="en-GB" w:eastAsia="en-GB"/>
        </w:rPr>
        <w:t>Barnsle</w:t>
      </w:r>
      <w:r w:rsidR="00411F0C" w:rsidRPr="002C6237">
        <w:rPr>
          <w:rFonts w:ascii="FS Me" w:hAnsi="FS Me"/>
          <w:sz w:val="22"/>
          <w:szCs w:val="22"/>
          <w:lang w:val="en-GB" w:eastAsia="en-GB"/>
        </w:rPr>
        <w:t>y College, referred to as ‘the C</w:t>
      </w:r>
      <w:r w:rsidRPr="002C6237">
        <w:rPr>
          <w:rFonts w:ascii="FS Me" w:hAnsi="FS Me"/>
          <w:sz w:val="22"/>
          <w:szCs w:val="22"/>
          <w:lang w:val="en-GB" w:eastAsia="en-GB"/>
        </w:rPr>
        <w:t>ollege’ hereafter, has safeguarding statutory duties and responsibilities in relation to its learners as set out below.</w:t>
      </w:r>
      <w:r w:rsidR="00E90275" w:rsidRPr="002C6237">
        <w:rPr>
          <w:rFonts w:ascii="FS Me" w:hAnsi="FS Me"/>
          <w:sz w:val="22"/>
          <w:szCs w:val="22"/>
          <w:lang w:val="en-GB" w:eastAsia="en-GB"/>
        </w:rPr>
        <w:t xml:space="preserve">  The policy applies to </w:t>
      </w:r>
      <w:r w:rsidR="00E90275" w:rsidRPr="002C6237">
        <w:rPr>
          <w:rFonts w:ascii="FS Me" w:hAnsi="FS Me" w:cs="Helvetica"/>
          <w:sz w:val="22"/>
          <w:szCs w:val="22"/>
          <w:lang w:val="en"/>
        </w:rPr>
        <w:t xml:space="preserve">all staff, supply/agency staff, governors, volunteers, sub-contractors, </w:t>
      </w:r>
      <w:r w:rsidR="00FC5EAD" w:rsidRPr="002C6237">
        <w:rPr>
          <w:rFonts w:ascii="FS Me" w:hAnsi="FS Me" w:cs="Helvetica"/>
          <w:sz w:val="22"/>
          <w:szCs w:val="22"/>
          <w:lang w:val="en"/>
        </w:rPr>
        <w:t xml:space="preserve">contractors, work placement providers, </w:t>
      </w:r>
      <w:r w:rsidR="00E90275" w:rsidRPr="002C6237">
        <w:rPr>
          <w:rFonts w:ascii="FS Me" w:hAnsi="FS Me" w:cs="Helvetica"/>
          <w:sz w:val="22"/>
          <w:szCs w:val="22"/>
          <w:lang w:val="en"/>
        </w:rPr>
        <w:t>employers, partners, visitors, external hire clients and commercial lettings clients, referred to as ‘staff’ hereafter.</w:t>
      </w:r>
      <w:r w:rsidR="009D35AF">
        <w:rPr>
          <w:rFonts w:ascii="FS Me" w:hAnsi="FS Me" w:cs="Helvetica"/>
          <w:sz w:val="22"/>
          <w:szCs w:val="22"/>
          <w:lang w:val="en"/>
        </w:rPr>
        <w:t xml:space="preserve">  </w:t>
      </w:r>
    </w:p>
    <w:p w14:paraId="43438000" w14:textId="77777777" w:rsidR="00F140C1" w:rsidRDefault="00F140C1" w:rsidP="008058CF">
      <w:pPr>
        <w:pStyle w:val="Default"/>
        <w:rPr>
          <w:rFonts w:ascii="FS Me" w:hAnsi="FS Me" w:cs="Helvetica"/>
          <w:sz w:val="22"/>
          <w:szCs w:val="22"/>
          <w:lang w:val="en"/>
        </w:rPr>
      </w:pPr>
    </w:p>
    <w:p w14:paraId="17D4265B" w14:textId="36F965DC" w:rsidR="00F140C1" w:rsidRPr="00B77F09" w:rsidRDefault="00F140C1" w:rsidP="008058CF">
      <w:pPr>
        <w:pStyle w:val="Default"/>
        <w:rPr>
          <w:rFonts w:ascii="FS Me" w:hAnsi="FS Me" w:cs="Helvetica"/>
          <w:sz w:val="22"/>
          <w:szCs w:val="22"/>
          <w:lang w:val="en"/>
        </w:rPr>
      </w:pPr>
      <w:r w:rsidRPr="00B77F09">
        <w:rPr>
          <w:rFonts w:ascii="FS Me" w:hAnsi="FS Me" w:cs="Helvetica"/>
          <w:sz w:val="22"/>
          <w:szCs w:val="22"/>
          <w:lang w:val="en"/>
        </w:rPr>
        <w:t>Where College is used for non-College activities, those providers are expected to abide by all College related safeguarding policies and procedures</w:t>
      </w:r>
      <w:r w:rsidR="000A50C4" w:rsidRPr="00B77F09">
        <w:rPr>
          <w:rFonts w:ascii="FS Me" w:hAnsi="FS Me" w:cs="Helvetica"/>
          <w:sz w:val="22"/>
          <w:szCs w:val="22"/>
          <w:lang w:val="en"/>
        </w:rPr>
        <w:t xml:space="preserve"> as appropriate</w:t>
      </w:r>
      <w:r w:rsidRPr="00B77F09">
        <w:rPr>
          <w:rFonts w:ascii="FS Me" w:hAnsi="FS Me" w:cs="Helvetica"/>
          <w:sz w:val="22"/>
          <w:szCs w:val="22"/>
          <w:lang w:val="en"/>
        </w:rPr>
        <w:t xml:space="preserve">, </w:t>
      </w:r>
      <w:r w:rsidR="000A50C4" w:rsidRPr="00B77F09">
        <w:rPr>
          <w:rFonts w:ascii="FS Me" w:hAnsi="FS Me" w:cs="Helvetica"/>
          <w:sz w:val="22"/>
          <w:szCs w:val="22"/>
          <w:lang w:val="en"/>
        </w:rPr>
        <w:t xml:space="preserve">as well as </w:t>
      </w:r>
      <w:r w:rsidRPr="00B77F09">
        <w:rPr>
          <w:rFonts w:ascii="FS Me" w:hAnsi="FS Me" w:cs="Helvetica"/>
          <w:sz w:val="22"/>
          <w:szCs w:val="22"/>
          <w:lang w:val="en"/>
        </w:rPr>
        <w:t>meeting the guidance in Keeping Children Safe in out</w:t>
      </w:r>
      <w:r w:rsidR="00E93C35" w:rsidRPr="00B77F09">
        <w:rPr>
          <w:rFonts w:ascii="FS Me" w:hAnsi="FS Me" w:cs="Helvetica"/>
          <w:sz w:val="22"/>
          <w:szCs w:val="22"/>
          <w:lang w:val="en"/>
        </w:rPr>
        <w:t xml:space="preserve"> </w:t>
      </w:r>
      <w:r w:rsidRPr="00B77F09">
        <w:rPr>
          <w:rFonts w:ascii="FS Me" w:hAnsi="FS Me" w:cs="Helvetica"/>
          <w:sz w:val="22"/>
          <w:szCs w:val="22"/>
          <w:lang w:val="en"/>
        </w:rPr>
        <w:t xml:space="preserve">of school </w:t>
      </w:r>
      <w:proofErr w:type="gramStart"/>
      <w:r w:rsidRPr="00B77F09">
        <w:rPr>
          <w:rFonts w:ascii="FS Me" w:hAnsi="FS Me" w:cs="Helvetica"/>
          <w:sz w:val="22"/>
          <w:szCs w:val="22"/>
          <w:lang w:val="en"/>
        </w:rPr>
        <w:t>settings</w:t>
      </w:r>
      <w:r w:rsidR="000A50C4" w:rsidRPr="00B77F09">
        <w:rPr>
          <w:rFonts w:ascii="FS Me" w:hAnsi="FS Me" w:cs="Helvetica"/>
          <w:sz w:val="22"/>
          <w:szCs w:val="22"/>
          <w:lang w:val="en"/>
        </w:rPr>
        <w:t>;</w:t>
      </w:r>
      <w:proofErr w:type="gramEnd"/>
    </w:p>
    <w:p w14:paraId="0D278129" w14:textId="77777777" w:rsidR="00F140C1" w:rsidRPr="00B77F09" w:rsidRDefault="00F140C1" w:rsidP="008058CF">
      <w:pPr>
        <w:pStyle w:val="Default"/>
        <w:rPr>
          <w:rFonts w:ascii="FS Me" w:hAnsi="FS Me" w:cs="Helvetica"/>
          <w:sz w:val="22"/>
          <w:szCs w:val="22"/>
          <w:lang w:val="en"/>
        </w:rPr>
      </w:pPr>
    </w:p>
    <w:p w14:paraId="6A28ED52" w14:textId="6DA25517" w:rsidR="009D35AF" w:rsidRPr="00B77F09" w:rsidRDefault="00000000" w:rsidP="008058CF">
      <w:pPr>
        <w:pStyle w:val="Default"/>
        <w:rPr>
          <w:rFonts w:ascii="FS Me" w:hAnsi="FS Me" w:cs="Helvetica"/>
          <w:sz w:val="22"/>
          <w:szCs w:val="22"/>
          <w:lang w:val="en"/>
        </w:rPr>
      </w:pPr>
      <w:hyperlink r:id="rId11" w:history="1">
        <w:r w:rsidR="00870D6C" w:rsidRPr="00B77F09">
          <w:rPr>
            <w:rStyle w:val="Hyperlink"/>
            <w:rFonts w:ascii="FS Me" w:hAnsi="FS Me"/>
            <w:sz w:val="22"/>
            <w:szCs w:val="22"/>
          </w:rPr>
          <w:t>After-school clubs, community activities and tuition: safeguarding guidance for providers - GOV.UK (www.gov.uk)</w:t>
        </w:r>
      </w:hyperlink>
    </w:p>
    <w:p w14:paraId="165C7295" w14:textId="77777777" w:rsidR="009D35AF" w:rsidRPr="00B77F09" w:rsidRDefault="009D35AF" w:rsidP="008058CF">
      <w:pPr>
        <w:pStyle w:val="Default"/>
        <w:rPr>
          <w:rFonts w:ascii="FS Me" w:hAnsi="FS Me" w:cs="Helvetica"/>
          <w:sz w:val="22"/>
          <w:szCs w:val="22"/>
          <w:lang w:val="en"/>
        </w:rPr>
      </w:pPr>
    </w:p>
    <w:p w14:paraId="6BA72EC1" w14:textId="056DC715" w:rsidR="009731C5" w:rsidRPr="00B77F09" w:rsidRDefault="007C1838" w:rsidP="008058CF">
      <w:pPr>
        <w:pStyle w:val="Default"/>
        <w:rPr>
          <w:rFonts w:ascii="FS Me" w:hAnsi="FS Me"/>
          <w:sz w:val="22"/>
          <w:szCs w:val="22"/>
          <w:lang w:val="en-GB" w:eastAsia="en-GB"/>
        </w:rPr>
      </w:pPr>
      <w:r w:rsidRPr="00B77F09">
        <w:rPr>
          <w:rFonts w:ascii="FS Me" w:hAnsi="FS Me" w:cs="Helvetica"/>
          <w:sz w:val="22"/>
          <w:szCs w:val="22"/>
          <w:lang w:val="en"/>
        </w:rPr>
        <w:t xml:space="preserve">The policy also applies to, and should be followed, in relation to a </w:t>
      </w:r>
      <w:proofErr w:type="gramStart"/>
      <w:r w:rsidRPr="00B77F09">
        <w:rPr>
          <w:rFonts w:ascii="FS Me" w:hAnsi="FS Me" w:cs="Helvetica"/>
          <w:sz w:val="22"/>
          <w:szCs w:val="22"/>
          <w:lang w:val="en"/>
        </w:rPr>
        <w:t>safeguarding incidents</w:t>
      </w:r>
      <w:proofErr w:type="gramEnd"/>
      <w:r w:rsidRPr="00B77F09">
        <w:rPr>
          <w:rFonts w:ascii="FS Me" w:hAnsi="FS Me" w:cs="Helvetica"/>
          <w:sz w:val="22"/>
          <w:szCs w:val="22"/>
          <w:lang w:val="en"/>
        </w:rPr>
        <w:t xml:space="preserve"> that happen when an individual or </w:t>
      </w:r>
      <w:proofErr w:type="spellStart"/>
      <w:r w:rsidRPr="00B77F09">
        <w:rPr>
          <w:rFonts w:ascii="FS Me" w:hAnsi="FS Me" w:cs="Helvetica"/>
          <w:sz w:val="22"/>
          <w:szCs w:val="22"/>
          <w:lang w:val="en"/>
        </w:rPr>
        <w:t>organisation</w:t>
      </w:r>
      <w:proofErr w:type="spellEnd"/>
      <w:r w:rsidRPr="00B77F09">
        <w:rPr>
          <w:rFonts w:ascii="FS Me" w:hAnsi="FS Me" w:cs="Helvetica"/>
          <w:sz w:val="22"/>
          <w:szCs w:val="22"/>
          <w:lang w:val="en"/>
        </w:rPr>
        <w:t xml:space="preserve"> is using College premises for the purposes of running activities for children and adults, where applicable. </w:t>
      </w:r>
      <w:r w:rsidR="009731C5" w:rsidRPr="00B77F09">
        <w:rPr>
          <w:rFonts w:ascii="FS Me" w:hAnsi="FS Me"/>
          <w:sz w:val="22"/>
          <w:szCs w:val="22"/>
          <w:lang w:val="en-GB" w:eastAsia="en-GB"/>
        </w:rPr>
        <w:t xml:space="preserve">  </w:t>
      </w:r>
    </w:p>
    <w:p w14:paraId="07B99D86" w14:textId="77777777" w:rsidR="009731C5" w:rsidRPr="00B77F09" w:rsidRDefault="009731C5" w:rsidP="008058CF">
      <w:pPr>
        <w:pStyle w:val="Default"/>
        <w:rPr>
          <w:rFonts w:ascii="FS Me" w:hAnsi="FS Me"/>
          <w:sz w:val="22"/>
          <w:szCs w:val="22"/>
          <w:lang w:val="en-GB" w:eastAsia="en-GB"/>
        </w:rPr>
      </w:pPr>
    </w:p>
    <w:p w14:paraId="146A23D1" w14:textId="04F3D87F" w:rsidR="0043058E" w:rsidRPr="00B77F09" w:rsidRDefault="009731C5" w:rsidP="008058CF">
      <w:pPr>
        <w:pStyle w:val="Default"/>
        <w:rPr>
          <w:rFonts w:ascii="FS Me" w:hAnsi="FS Me"/>
          <w:sz w:val="22"/>
          <w:szCs w:val="22"/>
          <w:lang w:val="en-GB" w:eastAsia="en-GB"/>
        </w:rPr>
      </w:pPr>
      <w:r w:rsidRPr="00B77F09">
        <w:rPr>
          <w:rFonts w:ascii="FS Me" w:hAnsi="FS Me"/>
          <w:sz w:val="22"/>
          <w:szCs w:val="22"/>
          <w:lang w:val="en-GB" w:eastAsia="en-GB"/>
        </w:rPr>
        <w:t xml:space="preserve">This policy should be read in conjunction with </w:t>
      </w:r>
      <w:r w:rsidR="0043058E" w:rsidRPr="00B77F09">
        <w:rPr>
          <w:rFonts w:ascii="FS Me" w:hAnsi="FS Me"/>
          <w:sz w:val="22"/>
          <w:szCs w:val="22"/>
          <w:lang w:val="en-GB" w:eastAsia="en-GB"/>
        </w:rPr>
        <w:t xml:space="preserve">the following statutory </w:t>
      </w:r>
      <w:proofErr w:type="gramStart"/>
      <w:r w:rsidR="0043058E" w:rsidRPr="00B77F09">
        <w:rPr>
          <w:rFonts w:ascii="FS Me" w:hAnsi="FS Me"/>
          <w:sz w:val="22"/>
          <w:szCs w:val="22"/>
          <w:lang w:val="en-GB" w:eastAsia="en-GB"/>
        </w:rPr>
        <w:t>guidance</w:t>
      </w:r>
      <w:r w:rsidR="00915B2C" w:rsidRPr="00B77F09">
        <w:rPr>
          <w:rFonts w:ascii="FS Me" w:hAnsi="FS Me"/>
          <w:sz w:val="22"/>
          <w:szCs w:val="22"/>
          <w:lang w:val="en-GB" w:eastAsia="en-GB"/>
        </w:rPr>
        <w:t>;</w:t>
      </w:r>
      <w:proofErr w:type="gramEnd"/>
    </w:p>
    <w:p w14:paraId="69C5112D" w14:textId="77777777" w:rsidR="0043058E" w:rsidRPr="00B77F09" w:rsidRDefault="0043058E" w:rsidP="008058CF">
      <w:pPr>
        <w:pStyle w:val="Default"/>
        <w:rPr>
          <w:rFonts w:ascii="FS Me" w:hAnsi="FS Me"/>
          <w:sz w:val="22"/>
          <w:szCs w:val="22"/>
          <w:lang w:val="en-GB" w:eastAsia="en-GB"/>
        </w:rPr>
      </w:pPr>
    </w:p>
    <w:p w14:paraId="13E6BEA5" w14:textId="1A2893C9" w:rsidR="0043058E" w:rsidRDefault="00000000" w:rsidP="008058CF">
      <w:pPr>
        <w:pStyle w:val="Default"/>
        <w:rPr>
          <w:rFonts w:ascii="FS Me" w:hAnsi="FS Me"/>
          <w:sz w:val="22"/>
          <w:szCs w:val="22"/>
        </w:rPr>
      </w:pPr>
      <w:hyperlink r:id="rId12" w:history="1">
        <w:r w:rsidR="0043058E" w:rsidRPr="00C665D8">
          <w:rPr>
            <w:rStyle w:val="Hyperlink"/>
            <w:rFonts w:ascii="FS Me" w:hAnsi="FS Me"/>
            <w:sz w:val="22"/>
            <w:szCs w:val="22"/>
            <w:highlight w:val="yellow"/>
          </w:rPr>
          <w:t>Keeping children safe in education - GOV.UK (www.gov.uk)</w:t>
        </w:r>
      </w:hyperlink>
      <w:r w:rsidR="0043058E" w:rsidRPr="00C665D8">
        <w:rPr>
          <w:rFonts w:ascii="FS Me" w:hAnsi="FS Me"/>
          <w:sz w:val="22"/>
          <w:szCs w:val="22"/>
          <w:highlight w:val="yellow"/>
        </w:rPr>
        <w:t xml:space="preserve">  </w:t>
      </w:r>
      <w:r w:rsidR="003F326E" w:rsidRPr="00C665D8">
        <w:rPr>
          <w:rFonts w:ascii="FS Me" w:hAnsi="FS Me"/>
          <w:sz w:val="22"/>
          <w:szCs w:val="22"/>
          <w:highlight w:val="yellow"/>
        </w:rPr>
        <w:t xml:space="preserve">with the </w:t>
      </w:r>
      <w:r w:rsidR="00915B2C" w:rsidRPr="00C665D8">
        <w:rPr>
          <w:rFonts w:ascii="FS Me" w:hAnsi="FS Me"/>
          <w:sz w:val="22"/>
          <w:szCs w:val="22"/>
          <w:highlight w:val="yellow"/>
        </w:rPr>
        <w:t>expectation</w:t>
      </w:r>
      <w:r w:rsidR="003F326E" w:rsidRPr="00C665D8">
        <w:rPr>
          <w:rFonts w:ascii="FS Me" w:hAnsi="FS Me"/>
          <w:sz w:val="22"/>
          <w:szCs w:val="22"/>
          <w:highlight w:val="yellow"/>
        </w:rPr>
        <w:t xml:space="preserve"> that all staff have read at least Part One of this guidance annually, or </w:t>
      </w:r>
      <w:r w:rsidR="00915B2C" w:rsidRPr="00C665D8">
        <w:rPr>
          <w:rFonts w:ascii="FS Me" w:hAnsi="FS Me"/>
          <w:sz w:val="22"/>
          <w:szCs w:val="22"/>
          <w:highlight w:val="yellow"/>
        </w:rPr>
        <w:t xml:space="preserve">as </w:t>
      </w:r>
      <w:r w:rsidR="003F326E" w:rsidRPr="00C665D8">
        <w:rPr>
          <w:rFonts w:ascii="FS Me" w:hAnsi="FS Me"/>
          <w:sz w:val="22"/>
          <w:szCs w:val="22"/>
          <w:highlight w:val="yellow"/>
        </w:rPr>
        <w:t xml:space="preserve">otherwise </w:t>
      </w:r>
      <w:r w:rsidR="00915B2C" w:rsidRPr="00C665D8">
        <w:rPr>
          <w:rFonts w:ascii="FS Me" w:hAnsi="FS Me"/>
          <w:sz w:val="22"/>
          <w:szCs w:val="22"/>
          <w:highlight w:val="yellow"/>
        </w:rPr>
        <w:t>instructed</w:t>
      </w:r>
      <w:r w:rsidR="003F326E" w:rsidRPr="00C665D8">
        <w:rPr>
          <w:rFonts w:ascii="FS Me" w:hAnsi="FS Me"/>
          <w:sz w:val="22"/>
          <w:szCs w:val="22"/>
          <w:highlight w:val="yellow"/>
        </w:rPr>
        <w:t xml:space="preserve"> </w:t>
      </w:r>
      <w:r w:rsidR="00915B2C" w:rsidRPr="00C665D8">
        <w:rPr>
          <w:rFonts w:ascii="FS Me" w:hAnsi="FS Me"/>
          <w:sz w:val="22"/>
          <w:szCs w:val="22"/>
          <w:highlight w:val="yellow"/>
        </w:rPr>
        <w:t>from time to time by the Designated Safeguarding Lead in College.</w:t>
      </w:r>
    </w:p>
    <w:p w14:paraId="59FA7BAD" w14:textId="77777777" w:rsidR="0036554F" w:rsidRDefault="0036554F" w:rsidP="008058CF">
      <w:pPr>
        <w:pStyle w:val="Default"/>
        <w:rPr>
          <w:rFonts w:ascii="FS Me" w:hAnsi="FS Me"/>
          <w:sz w:val="22"/>
          <w:szCs w:val="22"/>
        </w:rPr>
      </w:pPr>
    </w:p>
    <w:p w14:paraId="15AC9DFA" w14:textId="1A353DA4" w:rsidR="0036554F" w:rsidRPr="00B77F09" w:rsidRDefault="00000000" w:rsidP="008058CF">
      <w:pPr>
        <w:pStyle w:val="Default"/>
        <w:rPr>
          <w:rFonts w:ascii="FS Me" w:hAnsi="FS Me"/>
          <w:sz w:val="22"/>
          <w:szCs w:val="22"/>
        </w:rPr>
      </w:pPr>
      <w:hyperlink r:id="rId13" w:history="1">
        <w:r w:rsidR="0036554F" w:rsidRPr="00BE45B8">
          <w:rPr>
            <w:rStyle w:val="Hyperlink"/>
            <w:rFonts w:ascii="FS Me" w:hAnsi="FS Me"/>
            <w:highlight w:val="yellow"/>
          </w:rPr>
          <w:t>Working together to safeguard children 2023: statutory guidance (publishing.service.gov.uk)</w:t>
        </w:r>
      </w:hyperlink>
    </w:p>
    <w:p w14:paraId="36B2E2ED" w14:textId="77777777" w:rsidR="0043058E" w:rsidRPr="00B77F09" w:rsidRDefault="0043058E" w:rsidP="008058CF">
      <w:pPr>
        <w:pStyle w:val="Default"/>
        <w:rPr>
          <w:rFonts w:ascii="FS Me" w:hAnsi="FS Me"/>
          <w:sz w:val="22"/>
          <w:szCs w:val="22"/>
        </w:rPr>
      </w:pPr>
    </w:p>
    <w:p w14:paraId="4A796863" w14:textId="21BA58F8" w:rsidR="0043058E" w:rsidRPr="00C665D8" w:rsidRDefault="00000000" w:rsidP="008058CF">
      <w:pPr>
        <w:pStyle w:val="Default"/>
        <w:rPr>
          <w:rFonts w:ascii="FS Me" w:hAnsi="FS Me"/>
          <w:sz w:val="22"/>
          <w:szCs w:val="22"/>
          <w:highlight w:val="yellow"/>
          <w:lang w:val="en-GB" w:eastAsia="en-GB"/>
        </w:rPr>
      </w:pPr>
      <w:hyperlink r:id="rId14" w:anchor="safeguarding-1" w:history="1">
        <w:r w:rsidR="0043058E" w:rsidRPr="00C665D8">
          <w:rPr>
            <w:rStyle w:val="Hyperlink"/>
            <w:rFonts w:ascii="FS Me" w:hAnsi="FS Me"/>
            <w:sz w:val="22"/>
            <w:szCs w:val="22"/>
            <w:highlight w:val="yellow"/>
          </w:rPr>
          <w:t>Care and support statutory guidance - GOV.UK (www.gov.uk)</w:t>
        </w:r>
      </w:hyperlink>
      <w:r w:rsidR="0043058E" w:rsidRPr="00C665D8">
        <w:rPr>
          <w:rFonts w:ascii="FS Me" w:hAnsi="FS Me"/>
          <w:sz w:val="22"/>
          <w:szCs w:val="22"/>
          <w:highlight w:val="yellow"/>
        </w:rPr>
        <w:t xml:space="preserve"> </w:t>
      </w:r>
    </w:p>
    <w:p w14:paraId="025AF4B9" w14:textId="77777777" w:rsidR="0043058E" w:rsidRPr="00C665D8" w:rsidRDefault="0043058E" w:rsidP="008058CF">
      <w:pPr>
        <w:pStyle w:val="Default"/>
        <w:rPr>
          <w:rFonts w:ascii="FS Me" w:hAnsi="FS Me"/>
          <w:sz w:val="22"/>
          <w:szCs w:val="22"/>
          <w:highlight w:val="yellow"/>
          <w:lang w:val="en-GB" w:eastAsia="en-GB"/>
        </w:rPr>
      </w:pPr>
    </w:p>
    <w:p w14:paraId="15E0AC58" w14:textId="4615255A" w:rsidR="00917A28" w:rsidRPr="00C665D8" w:rsidRDefault="0043058E" w:rsidP="003B3884">
      <w:pPr>
        <w:pStyle w:val="Default"/>
        <w:rPr>
          <w:rFonts w:ascii="FS Me" w:hAnsi="FS Me"/>
          <w:sz w:val="22"/>
          <w:szCs w:val="22"/>
          <w:highlight w:val="yellow"/>
          <w:lang w:val="en-GB" w:eastAsia="en-GB"/>
        </w:rPr>
      </w:pPr>
      <w:r w:rsidRPr="00C665D8">
        <w:rPr>
          <w:rFonts w:ascii="FS Me" w:hAnsi="FS Me"/>
          <w:sz w:val="22"/>
          <w:szCs w:val="22"/>
          <w:highlight w:val="yellow"/>
          <w:lang w:val="en-GB" w:eastAsia="en-GB"/>
        </w:rPr>
        <w:t>Inherent</w:t>
      </w:r>
      <w:r w:rsidR="00434B2C" w:rsidRPr="00C665D8">
        <w:rPr>
          <w:rFonts w:ascii="FS Me" w:hAnsi="FS Me"/>
          <w:sz w:val="22"/>
          <w:szCs w:val="22"/>
          <w:highlight w:val="yellow"/>
          <w:lang w:val="en-GB" w:eastAsia="en-GB"/>
        </w:rPr>
        <w:t xml:space="preserve"> in this policy, when reference is made to abuse, neglect</w:t>
      </w:r>
      <w:r w:rsidR="00953F57" w:rsidRPr="00C665D8">
        <w:rPr>
          <w:rFonts w:ascii="FS Me" w:hAnsi="FS Me"/>
          <w:sz w:val="22"/>
          <w:szCs w:val="22"/>
          <w:highlight w:val="yellow"/>
          <w:lang w:val="en-GB" w:eastAsia="en-GB"/>
        </w:rPr>
        <w:t>, exploitation</w:t>
      </w:r>
      <w:r w:rsidR="00434B2C" w:rsidRPr="00C665D8">
        <w:rPr>
          <w:rFonts w:ascii="FS Me" w:hAnsi="FS Me"/>
          <w:sz w:val="22"/>
          <w:szCs w:val="22"/>
          <w:highlight w:val="yellow"/>
          <w:lang w:val="en-GB" w:eastAsia="en-GB"/>
        </w:rPr>
        <w:t xml:space="preserve"> and wider safeguarding issues,</w:t>
      </w:r>
      <w:r w:rsidR="003B3884" w:rsidRPr="00C665D8">
        <w:rPr>
          <w:rFonts w:ascii="FS Me" w:hAnsi="FS Me"/>
          <w:sz w:val="22"/>
          <w:szCs w:val="22"/>
          <w:highlight w:val="yellow"/>
          <w:lang w:val="en-GB" w:eastAsia="en-GB"/>
        </w:rPr>
        <w:t xml:space="preserve"> it may be a </w:t>
      </w:r>
      <w:proofErr w:type="gramStart"/>
      <w:r w:rsidR="003B3884" w:rsidRPr="00C665D8">
        <w:rPr>
          <w:rFonts w:ascii="FS Me" w:hAnsi="FS Me"/>
          <w:sz w:val="22"/>
          <w:szCs w:val="22"/>
          <w:highlight w:val="yellow"/>
          <w:lang w:val="en-GB" w:eastAsia="en-GB"/>
        </w:rPr>
        <w:t>one off</w:t>
      </w:r>
      <w:proofErr w:type="gramEnd"/>
      <w:r w:rsidR="003B3884" w:rsidRPr="00C665D8">
        <w:rPr>
          <w:rFonts w:ascii="FS Me" w:hAnsi="FS Me"/>
          <w:sz w:val="22"/>
          <w:szCs w:val="22"/>
          <w:highlight w:val="yellow"/>
          <w:lang w:val="en-GB" w:eastAsia="en-GB"/>
        </w:rPr>
        <w:t xml:space="preserve"> occurrence or repeated and,</w:t>
      </w:r>
      <w:r w:rsidR="00434B2C" w:rsidRPr="00C665D8">
        <w:rPr>
          <w:rFonts w:ascii="FS Me" w:hAnsi="FS Me"/>
          <w:sz w:val="22"/>
          <w:szCs w:val="22"/>
          <w:highlight w:val="yellow"/>
          <w:lang w:val="en-GB" w:eastAsia="en-GB"/>
        </w:rPr>
        <w:t xml:space="preserve"> </w:t>
      </w:r>
      <w:r w:rsidR="004E0B0D" w:rsidRPr="00C665D8">
        <w:rPr>
          <w:rFonts w:ascii="FS Me" w:hAnsi="FS Me"/>
          <w:sz w:val="22"/>
          <w:szCs w:val="22"/>
          <w:highlight w:val="yellow"/>
          <w:lang w:val="en-GB" w:eastAsia="en-GB"/>
        </w:rPr>
        <w:t xml:space="preserve">it encompasses online as well as face to face, extra-familial and wider contextual safeguarding concerns where a </w:t>
      </w:r>
      <w:r w:rsidRPr="00C665D8">
        <w:rPr>
          <w:rFonts w:ascii="FS Me" w:hAnsi="FS Me"/>
          <w:sz w:val="22"/>
          <w:szCs w:val="22"/>
          <w:highlight w:val="yellow"/>
          <w:lang w:val="en-GB" w:eastAsia="en-GB"/>
        </w:rPr>
        <w:t>learner</w:t>
      </w:r>
      <w:r w:rsidR="004E0B0D" w:rsidRPr="00C665D8">
        <w:rPr>
          <w:rFonts w:ascii="FS Me" w:hAnsi="FS Me"/>
          <w:sz w:val="22"/>
          <w:szCs w:val="22"/>
          <w:highlight w:val="yellow"/>
          <w:lang w:val="en-GB" w:eastAsia="en-GB"/>
        </w:rPr>
        <w:t xml:space="preserve"> may be at risk of harm outside of the home.</w:t>
      </w:r>
      <w:r w:rsidR="00917A28" w:rsidRPr="00C665D8">
        <w:rPr>
          <w:rFonts w:ascii="FS Me" w:hAnsi="FS Me"/>
          <w:sz w:val="22"/>
          <w:szCs w:val="22"/>
          <w:highlight w:val="yellow"/>
          <w:lang w:val="en-GB" w:eastAsia="en-GB"/>
        </w:rPr>
        <w:t xml:space="preserve">  </w:t>
      </w:r>
    </w:p>
    <w:p w14:paraId="11423258" w14:textId="77777777" w:rsidR="00104785" w:rsidRPr="00C665D8" w:rsidRDefault="00104785" w:rsidP="008058CF">
      <w:pPr>
        <w:pStyle w:val="Default"/>
        <w:rPr>
          <w:rFonts w:ascii="FS Me" w:hAnsi="FS Me"/>
          <w:sz w:val="22"/>
          <w:szCs w:val="22"/>
          <w:highlight w:val="yellow"/>
          <w:lang w:val="en-GB" w:eastAsia="en-GB"/>
        </w:rPr>
      </w:pPr>
    </w:p>
    <w:p w14:paraId="33920C3F" w14:textId="77777777" w:rsidR="00104785" w:rsidRPr="00C665D8" w:rsidRDefault="00104785" w:rsidP="00104785">
      <w:pPr>
        <w:pStyle w:val="NormalWeb"/>
        <w:spacing w:after="0"/>
        <w:rPr>
          <w:rFonts w:ascii="FS Me" w:hAnsi="FS Me" w:cs="Arial"/>
          <w:sz w:val="22"/>
          <w:szCs w:val="22"/>
          <w:highlight w:val="yellow"/>
          <w:lang w:val="en"/>
        </w:rPr>
      </w:pPr>
      <w:r w:rsidRPr="00C665D8">
        <w:rPr>
          <w:rFonts w:ascii="FS Me" w:hAnsi="FS Me" w:cs="Arial"/>
          <w:sz w:val="22"/>
          <w:szCs w:val="22"/>
          <w:highlight w:val="yellow"/>
          <w:lang w:val="en"/>
        </w:rPr>
        <w:t>In addition, the College works in partnership with a range of agencies to discharge our safeguarding duties.  We also work within the framework, policies and procedures of the Local Safeguarding Children Partnership and Local Safeguarding Adult Board respectively, based on the area where the learner lives.</w:t>
      </w:r>
    </w:p>
    <w:p w14:paraId="04ECA229" w14:textId="77777777" w:rsidR="00104785" w:rsidRPr="00C665D8" w:rsidRDefault="00104785" w:rsidP="008058CF">
      <w:pPr>
        <w:pStyle w:val="Default"/>
        <w:rPr>
          <w:rFonts w:ascii="FS Me" w:hAnsi="FS Me"/>
          <w:sz w:val="22"/>
          <w:szCs w:val="22"/>
          <w:highlight w:val="yellow"/>
          <w:lang w:val="en-GB" w:eastAsia="en-GB"/>
        </w:rPr>
      </w:pPr>
    </w:p>
    <w:p w14:paraId="0515A723" w14:textId="77777777" w:rsidR="00104785" w:rsidRPr="00B77F09" w:rsidRDefault="00104785" w:rsidP="008058CF">
      <w:pPr>
        <w:pStyle w:val="Default"/>
        <w:rPr>
          <w:rFonts w:ascii="FS Me" w:hAnsi="FS Me"/>
          <w:sz w:val="22"/>
          <w:szCs w:val="22"/>
          <w:lang w:val="en-GB" w:eastAsia="en-GB"/>
        </w:rPr>
      </w:pPr>
      <w:r w:rsidRPr="00C665D8">
        <w:rPr>
          <w:rFonts w:ascii="FS Me" w:hAnsi="FS Me"/>
          <w:sz w:val="22"/>
          <w:szCs w:val="22"/>
          <w:highlight w:val="yellow"/>
          <w:lang w:val="en-GB" w:eastAsia="en-GB"/>
        </w:rPr>
        <w:t>Contact details of the College’s safeguarding structure and key conta</w:t>
      </w:r>
      <w:r w:rsidR="00266F0F" w:rsidRPr="00C665D8">
        <w:rPr>
          <w:rFonts w:ascii="FS Me" w:hAnsi="FS Me"/>
          <w:sz w:val="22"/>
          <w:szCs w:val="22"/>
          <w:highlight w:val="yellow"/>
          <w:lang w:val="en-GB" w:eastAsia="en-GB"/>
        </w:rPr>
        <w:t>cts are included at Appendix A, along with links to the websites of the Local Safeguarding Children Partnership and Local Safeguarding Adult Board respectively.</w:t>
      </w:r>
    </w:p>
    <w:p w14:paraId="2AB98B96" w14:textId="77777777" w:rsidR="00854DD5" w:rsidRPr="00B77F09" w:rsidRDefault="00854DD5" w:rsidP="008058CF">
      <w:pPr>
        <w:pStyle w:val="Default"/>
        <w:rPr>
          <w:rFonts w:ascii="FS Me" w:hAnsi="FS Me"/>
          <w:sz w:val="22"/>
          <w:szCs w:val="22"/>
          <w:lang w:val="en-GB" w:eastAsia="en-GB"/>
        </w:rPr>
      </w:pPr>
    </w:p>
    <w:p w14:paraId="2B2CB0DE" w14:textId="77777777" w:rsidR="00411F0C" w:rsidRPr="00B77F09" w:rsidRDefault="00411F0C" w:rsidP="008058CF">
      <w:pPr>
        <w:pStyle w:val="Default"/>
        <w:rPr>
          <w:rFonts w:ascii="FS Me" w:hAnsi="FS Me"/>
          <w:sz w:val="22"/>
          <w:szCs w:val="22"/>
          <w:lang w:val="en-GB" w:eastAsia="en-GB"/>
        </w:rPr>
      </w:pPr>
    </w:p>
    <w:p w14:paraId="6C89F10A" w14:textId="77777777" w:rsidR="008058CF" w:rsidRPr="00B77F09" w:rsidRDefault="008058CF" w:rsidP="00D3268C">
      <w:pPr>
        <w:pStyle w:val="Heading1"/>
        <w:rPr>
          <w:lang w:eastAsia="en-GB"/>
        </w:rPr>
      </w:pPr>
      <w:r w:rsidRPr="00B77F09">
        <w:rPr>
          <w:lang w:eastAsia="en-GB"/>
        </w:rPr>
        <w:t>Safeguarding Children</w:t>
      </w:r>
    </w:p>
    <w:p w14:paraId="02F0F5E9" w14:textId="447A30C7" w:rsidR="008058CF" w:rsidRPr="00B77F09" w:rsidRDefault="008058CF" w:rsidP="008058CF">
      <w:pPr>
        <w:pStyle w:val="Default"/>
        <w:rPr>
          <w:rFonts w:ascii="FS Me" w:hAnsi="FS Me"/>
          <w:sz w:val="22"/>
          <w:szCs w:val="22"/>
          <w:lang w:val="en-GB" w:eastAsia="en-GB"/>
        </w:rPr>
      </w:pPr>
      <w:r w:rsidRPr="00B77F09">
        <w:rPr>
          <w:rFonts w:ascii="FS Me" w:hAnsi="FS Me"/>
          <w:sz w:val="22"/>
          <w:szCs w:val="22"/>
          <w:lang w:val="en-GB" w:eastAsia="en-GB"/>
        </w:rPr>
        <w:t xml:space="preserve">In relation to learners under the age of 18 years old, and </w:t>
      </w:r>
      <w:r w:rsidR="00411F0C" w:rsidRPr="00B77F09">
        <w:rPr>
          <w:rFonts w:ascii="FS Me" w:hAnsi="FS Me"/>
          <w:sz w:val="22"/>
          <w:szCs w:val="22"/>
          <w:lang w:val="en-GB" w:eastAsia="en-GB"/>
        </w:rPr>
        <w:t>classed as a child in law, the C</w:t>
      </w:r>
      <w:r w:rsidRPr="00B77F09">
        <w:rPr>
          <w:rFonts w:ascii="FS Me" w:hAnsi="FS Me"/>
          <w:sz w:val="22"/>
          <w:szCs w:val="22"/>
          <w:lang w:val="en-GB" w:eastAsia="en-GB"/>
        </w:rPr>
        <w:t xml:space="preserve">ollege has a statutory duty, as set out in the Education Act 2002 and Children Act 2004, to promote and safeguard the welfare of children and have due regard to guidance </w:t>
      </w:r>
      <w:proofErr w:type="gramStart"/>
      <w:r w:rsidRPr="00B77F09">
        <w:rPr>
          <w:rFonts w:ascii="FS Me" w:hAnsi="FS Me"/>
          <w:sz w:val="22"/>
          <w:szCs w:val="22"/>
          <w:lang w:val="en-GB" w:eastAsia="en-GB"/>
        </w:rPr>
        <w:t>issued by the Secreta</w:t>
      </w:r>
      <w:r w:rsidR="00411F0C" w:rsidRPr="00B77F09">
        <w:rPr>
          <w:rFonts w:ascii="FS Me" w:hAnsi="FS Me"/>
          <w:sz w:val="22"/>
          <w:szCs w:val="22"/>
          <w:lang w:val="en-GB" w:eastAsia="en-GB"/>
        </w:rPr>
        <w:t>ry of State at all times</w:t>
      </w:r>
      <w:proofErr w:type="gramEnd"/>
      <w:r w:rsidR="00411F0C" w:rsidRPr="00B77F09">
        <w:rPr>
          <w:rFonts w:ascii="FS Me" w:hAnsi="FS Me"/>
          <w:sz w:val="22"/>
          <w:szCs w:val="22"/>
          <w:lang w:val="en-GB" w:eastAsia="en-GB"/>
        </w:rPr>
        <w:t>.  The C</w:t>
      </w:r>
      <w:r w:rsidRPr="00B77F09">
        <w:rPr>
          <w:rFonts w:ascii="FS Me" w:hAnsi="FS Me"/>
          <w:sz w:val="22"/>
          <w:szCs w:val="22"/>
          <w:lang w:val="en-GB" w:eastAsia="en-GB"/>
        </w:rPr>
        <w:t>ollege adopts the definition used in the statutory guidance</w:t>
      </w:r>
      <w:r w:rsidR="007F4903" w:rsidRPr="00B77F09">
        <w:rPr>
          <w:rFonts w:ascii="FS Me" w:hAnsi="FS Me"/>
          <w:sz w:val="22"/>
          <w:szCs w:val="22"/>
          <w:lang w:val="en-GB" w:eastAsia="en-GB"/>
        </w:rPr>
        <w:t xml:space="preserve"> for schools and colleges</w:t>
      </w:r>
      <w:r w:rsidRPr="00B77F09">
        <w:rPr>
          <w:rFonts w:ascii="FS Me" w:hAnsi="FS Me"/>
          <w:sz w:val="22"/>
          <w:szCs w:val="22"/>
          <w:lang w:val="en-GB" w:eastAsia="en-GB"/>
        </w:rPr>
        <w:t xml:space="preserve">: </w:t>
      </w:r>
      <w:r w:rsidR="007F4903" w:rsidRPr="00B77F09">
        <w:rPr>
          <w:rFonts w:ascii="FS Me" w:hAnsi="FS Me"/>
          <w:sz w:val="22"/>
          <w:szCs w:val="22"/>
          <w:lang w:val="en-GB" w:eastAsia="en-GB"/>
        </w:rPr>
        <w:t>Keeping Children Safe in Education</w:t>
      </w:r>
      <w:r w:rsidR="00626FDB" w:rsidRPr="00B77F09">
        <w:rPr>
          <w:rFonts w:ascii="FS Me" w:hAnsi="FS Me"/>
          <w:sz w:val="22"/>
          <w:szCs w:val="22"/>
          <w:lang w:val="en-GB" w:eastAsia="en-GB"/>
        </w:rPr>
        <w:t xml:space="preserve"> 202</w:t>
      </w:r>
      <w:r w:rsidR="003C7E1D" w:rsidRPr="00B77F09">
        <w:rPr>
          <w:rFonts w:ascii="FS Me" w:hAnsi="FS Me"/>
          <w:sz w:val="22"/>
          <w:szCs w:val="22"/>
          <w:lang w:val="en-GB" w:eastAsia="en-GB"/>
        </w:rPr>
        <w:t>4</w:t>
      </w:r>
      <w:r w:rsidR="007F4903" w:rsidRPr="00C665D8">
        <w:rPr>
          <w:rFonts w:ascii="FS Me" w:hAnsi="FS Me"/>
          <w:sz w:val="22"/>
          <w:szCs w:val="22"/>
          <w:highlight w:val="yellow"/>
          <w:lang w:val="en-GB" w:eastAsia="en-GB"/>
        </w:rPr>
        <w:t>,</w:t>
      </w:r>
      <w:r w:rsidRPr="00C665D8">
        <w:rPr>
          <w:rFonts w:ascii="FS Me" w:hAnsi="FS Me"/>
          <w:sz w:val="22"/>
          <w:szCs w:val="22"/>
          <w:highlight w:val="yellow"/>
          <w:lang w:val="en-GB" w:eastAsia="en-GB"/>
        </w:rPr>
        <w:t xml:space="preserve"> issued by the Department for Education (DfE),</w:t>
      </w:r>
      <w:r w:rsidR="00B23586" w:rsidRPr="00C665D8">
        <w:rPr>
          <w:rFonts w:ascii="FS Me" w:hAnsi="FS Me"/>
          <w:sz w:val="22"/>
          <w:szCs w:val="22"/>
          <w:highlight w:val="yellow"/>
          <w:lang w:val="en-GB" w:eastAsia="en-GB"/>
        </w:rPr>
        <w:t xml:space="preserve"> and i</w:t>
      </w:r>
      <w:r w:rsidR="00817A5C" w:rsidRPr="00C665D8">
        <w:rPr>
          <w:rFonts w:ascii="FS Me" w:hAnsi="FS Me"/>
          <w:sz w:val="22"/>
          <w:szCs w:val="22"/>
          <w:highlight w:val="yellow"/>
          <w:lang w:val="en-GB" w:eastAsia="en-GB"/>
        </w:rPr>
        <w:t>n</w:t>
      </w:r>
      <w:r w:rsidR="00B23586" w:rsidRPr="00C665D8">
        <w:rPr>
          <w:rFonts w:ascii="FS Me" w:hAnsi="FS Me"/>
          <w:sz w:val="22"/>
          <w:szCs w:val="22"/>
          <w:highlight w:val="yellow"/>
          <w:lang w:val="en-GB" w:eastAsia="en-GB"/>
        </w:rPr>
        <w:t xml:space="preserve"> line with the revised ‘Working Together to Safeguard Children 2023’ guidance,</w:t>
      </w:r>
      <w:r w:rsidRPr="00C665D8">
        <w:rPr>
          <w:rFonts w:ascii="FS Me" w:hAnsi="FS Me"/>
          <w:sz w:val="22"/>
          <w:szCs w:val="22"/>
          <w:highlight w:val="yellow"/>
          <w:lang w:val="en-GB" w:eastAsia="en-GB"/>
        </w:rPr>
        <w:t xml:space="preserve"> which applies to all children and, defines safeguarding and promoting children and young people’s welfare as:</w:t>
      </w:r>
    </w:p>
    <w:p w14:paraId="025913F3" w14:textId="2B24C0CA" w:rsidR="003C7E1D" w:rsidRPr="00B77F09" w:rsidRDefault="00A23C49" w:rsidP="008058CF">
      <w:pPr>
        <w:pStyle w:val="BulletList1"/>
        <w:rPr>
          <w:lang w:eastAsia="en-GB"/>
        </w:rPr>
      </w:pPr>
      <w:r>
        <w:rPr>
          <w:lang w:eastAsia="en-GB"/>
        </w:rPr>
        <w:t>p</w:t>
      </w:r>
      <w:r w:rsidR="003C7E1D" w:rsidRPr="00B77F09">
        <w:rPr>
          <w:lang w:eastAsia="en-GB"/>
        </w:rPr>
        <w:t xml:space="preserve">roviding help and support to meet the needs of children as soon as problems </w:t>
      </w:r>
      <w:proofErr w:type="gramStart"/>
      <w:r w:rsidR="003C7E1D" w:rsidRPr="00B77F09">
        <w:rPr>
          <w:lang w:eastAsia="en-GB"/>
        </w:rPr>
        <w:t>emerge</w:t>
      </w:r>
      <w:r>
        <w:rPr>
          <w:lang w:eastAsia="en-GB"/>
        </w:rPr>
        <w:t>;</w:t>
      </w:r>
      <w:proofErr w:type="gramEnd"/>
    </w:p>
    <w:p w14:paraId="7116A70F" w14:textId="1D6833C2" w:rsidR="008058CF" w:rsidRPr="00B77F09" w:rsidRDefault="008058CF" w:rsidP="008058CF">
      <w:pPr>
        <w:pStyle w:val="BulletList1"/>
        <w:rPr>
          <w:lang w:eastAsia="en-GB"/>
        </w:rPr>
      </w:pPr>
      <w:r w:rsidRPr="00B77F09">
        <w:rPr>
          <w:lang w:eastAsia="en-GB"/>
        </w:rPr>
        <w:t>protecting children from maltreatment</w:t>
      </w:r>
      <w:r w:rsidR="0039387E" w:rsidRPr="00B77F09">
        <w:rPr>
          <w:lang w:eastAsia="en-GB"/>
        </w:rPr>
        <w:t xml:space="preserve">, whether that is within or outside the home, including </w:t>
      </w:r>
      <w:proofErr w:type="gramStart"/>
      <w:r w:rsidR="0039387E" w:rsidRPr="00B77F09">
        <w:rPr>
          <w:lang w:eastAsia="en-GB"/>
        </w:rPr>
        <w:t>online</w:t>
      </w:r>
      <w:r w:rsidR="00A23C49">
        <w:rPr>
          <w:lang w:eastAsia="en-GB"/>
        </w:rPr>
        <w:t>;</w:t>
      </w:r>
      <w:proofErr w:type="gramEnd"/>
    </w:p>
    <w:p w14:paraId="0D13EC3B" w14:textId="40EA3D98" w:rsidR="008058CF" w:rsidRPr="00B77F09" w:rsidRDefault="008058CF" w:rsidP="008058CF">
      <w:pPr>
        <w:pStyle w:val="BulletList1"/>
        <w:rPr>
          <w:lang w:eastAsia="en-GB"/>
        </w:rPr>
      </w:pPr>
      <w:r w:rsidRPr="00B77F09">
        <w:rPr>
          <w:lang w:eastAsia="en-GB"/>
        </w:rPr>
        <w:t xml:space="preserve">preventing </w:t>
      </w:r>
      <w:r w:rsidR="0039387E" w:rsidRPr="00B77F09">
        <w:rPr>
          <w:lang w:eastAsia="en-GB"/>
        </w:rPr>
        <w:t xml:space="preserve">the </w:t>
      </w:r>
      <w:r w:rsidRPr="00B77F09">
        <w:rPr>
          <w:lang w:eastAsia="en-GB"/>
        </w:rPr>
        <w:t xml:space="preserve">impairment of children’s </w:t>
      </w:r>
      <w:r w:rsidR="007F4903" w:rsidRPr="00B77F09">
        <w:rPr>
          <w:lang w:eastAsia="en-GB"/>
        </w:rPr>
        <w:t xml:space="preserve">mental and physical </w:t>
      </w:r>
      <w:r w:rsidRPr="00B77F09">
        <w:rPr>
          <w:lang w:eastAsia="en-GB"/>
        </w:rPr>
        <w:t xml:space="preserve">health or </w:t>
      </w:r>
      <w:proofErr w:type="gramStart"/>
      <w:r w:rsidRPr="00B77F09">
        <w:rPr>
          <w:lang w:eastAsia="en-GB"/>
        </w:rPr>
        <w:t>development</w:t>
      </w:r>
      <w:r w:rsidR="00A23C49">
        <w:rPr>
          <w:lang w:eastAsia="en-GB"/>
        </w:rPr>
        <w:t>;</w:t>
      </w:r>
      <w:proofErr w:type="gramEnd"/>
    </w:p>
    <w:p w14:paraId="505A4EB4" w14:textId="29C29FAB" w:rsidR="008058CF" w:rsidRPr="00B77F09" w:rsidRDefault="008058CF" w:rsidP="008058CF">
      <w:pPr>
        <w:pStyle w:val="BulletList1"/>
        <w:rPr>
          <w:lang w:eastAsia="en-GB"/>
        </w:rPr>
      </w:pPr>
      <w:r w:rsidRPr="00B77F09">
        <w:rPr>
          <w:lang w:eastAsia="en-GB"/>
        </w:rPr>
        <w:t xml:space="preserve">ensuring that children </w:t>
      </w:r>
      <w:r w:rsidR="0039387E" w:rsidRPr="00B77F09">
        <w:rPr>
          <w:lang w:eastAsia="en-GB"/>
        </w:rPr>
        <w:t>grow up</w:t>
      </w:r>
      <w:r w:rsidRPr="00B77F09">
        <w:rPr>
          <w:lang w:eastAsia="en-GB"/>
        </w:rPr>
        <w:t xml:space="preserve"> in circumstances consistent with the provision of safe and effective </w:t>
      </w:r>
      <w:proofErr w:type="gramStart"/>
      <w:r w:rsidRPr="00B77F09">
        <w:rPr>
          <w:lang w:eastAsia="en-GB"/>
        </w:rPr>
        <w:t>care</w:t>
      </w:r>
      <w:r w:rsidR="00A23C49">
        <w:rPr>
          <w:lang w:eastAsia="en-GB"/>
        </w:rPr>
        <w:t>;</w:t>
      </w:r>
      <w:proofErr w:type="gramEnd"/>
    </w:p>
    <w:p w14:paraId="338A1CDE" w14:textId="74B8AD98" w:rsidR="008058CF" w:rsidRPr="00B77F09" w:rsidRDefault="008058CF" w:rsidP="00D64B5E">
      <w:pPr>
        <w:pStyle w:val="BulletList1"/>
        <w:spacing w:after="0" w:afterAutospacing="0"/>
        <w:rPr>
          <w:lang w:eastAsia="en-GB"/>
        </w:rPr>
      </w:pPr>
      <w:r w:rsidRPr="00B77F09">
        <w:rPr>
          <w:lang w:eastAsia="en-GB"/>
        </w:rPr>
        <w:t xml:space="preserve">taking action to enable </w:t>
      </w:r>
      <w:r w:rsidR="0039387E" w:rsidRPr="00B77F09">
        <w:rPr>
          <w:lang w:eastAsia="en-GB"/>
        </w:rPr>
        <w:t xml:space="preserve">all </w:t>
      </w:r>
      <w:r w:rsidRPr="00B77F09">
        <w:rPr>
          <w:lang w:eastAsia="en-GB"/>
        </w:rPr>
        <w:t>children to have the best outcomes.</w:t>
      </w:r>
    </w:p>
    <w:p w14:paraId="54824371" w14:textId="77777777" w:rsidR="00D64B5E" w:rsidRPr="002C6237" w:rsidRDefault="00D64B5E" w:rsidP="008058CF">
      <w:pPr>
        <w:pStyle w:val="Default"/>
        <w:rPr>
          <w:rFonts w:ascii="FS Me" w:hAnsi="FS Me"/>
          <w:sz w:val="22"/>
          <w:szCs w:val="22"/>
          <w:lang w:val="en-GB" w:eastAsia="en-GB"/>
        </w:rPr>
      </w:pPr>
    </w:p>
    <w:p w14:paraId="24623B3E" w14:textId="44082D9F" w:rsidR="008058CF" w:rsidRPr="002C6237" w:rsidRDefault="008058CF" w:rsidP="008058CF">
      <w:pPr>
        <w:pStyle w:val="Default"/>
        <w:rPr>
          <w:rFonts w:ascii="FS Me" w:hAnsi="FS Me"/>
          <w:sz w:val="22"/>
          <w:szCs w:val="22"/>
          <w:lang w:val="en-GB" w:eastAsia="en-GB"/>
        </w:rPr>
      </w:pPr>
      <w:r w:rsidRPr="002C6237">
        <w:rPr>
          <w:rFonts w:ascii="FS Me" w:hAnsi="FS Me"/>
          <w:sz w:val="22"/>
          <w:szCs w:val="22"/>
          <w:lang w:val="en-GB" w:eastAsia="en-GB"/>
        </w:rPr>
        <w:t>The above statutory guidance defines child protection as part of safeguarding and promoting welfare.  Child protection is the activity undertaken to protect children who are suff</w:t>
      </w:r>
      <w:r w:rsidR="00960E0A" w:rsidRPr="002C6237">
        <w:rPr>
          <w:rFonts w:ascii="FS Me" w:hAnsi="FS Me"/>
          <w:sz w:val="22"/>
          <w:szCs w:val="22"/>
          <w:lang w:val="en-GB" w:eastAsia="en-GB"/>
        </w:rPr>
        <w:t>ering, or are likely to suffer</w:t>
      </w:r>
      <w:r w:rsidR="00A23C49">
        <w:rPr>
          <w:rFonts w:ascii="FS Me" w:hAnsi="FS Me"/>
          <w:sz w:val="22"/>
          <w:szCs w:val="22"/>
          <w:lang w:val="en-GB" w:eastAsia="en-GB"/>
        </w:rPr>
        <w:t>,</w:t>
      </w:r>
      <w:r w:rsidR="00960E0A" w:rsidRPr="002C6237">
        <w:rPr>
          <w:rFonts w:ascii="FS Me" w:hAnsi="FS Me"/>
          <w:sz w:val="22"/>
          <w:szCs w:val="22"/>
          <w:lang w:val="en-GB" w:eastAsia="en-GB"/>
        </w:rPr>
        <w:t xml:space="preserve"> </w:t>
      </w:r>
      <w:r w:rsidRPr="002C6237">
        <w:rPr>
          <w:rFonts w:ascii="FS Me" w:hAnsi="FS Me"/>
          <w:sz w:val="22"/>
          <w:szCs w:val="22"/>
          <w:lang w:val="en-GB" w:eastAsia="en-GB"/>
        </w:rPr>
        <w:t>significant harm</w:t>
      </w:r>
      <w:r w:rsidR="00A80FD7" w:rsidRPr="002C6237">
        <w:rPr>
          <w:rFonts w:ascii="FS Me" w:hAnsi="FS Me"/>
          <w:sz w:val="22"/>
          <w:szCs w:val="22"/>
          <w:lang w:val="en-GB" w:eastAsia="en-GB"/>
        </w:rPr>
        <w:t xml:space="preserve"> </w:t>
      </w:r>
      <w:r w:rsidR="00960E0A" w:rsidRPr="002C6237">
        <w:rPr>
          <w:rFonts w:ascii="FS Me" w:hAnsi="FS Me"/>
          <w:sz w:val="22"/>
          <w:szCs w:val="22"/>
          <w:lang w:val="en-GB" w:eastAsia="en-GB"/>
        </w:rPr>
        <w:t>including all</w:t>
      </w:r>
      <w:r w:rsidR="00A80FD7" w:rsidRPr="002C6237">
        <w:rPr>
          <w:rFonts w:ascii="FS Me" w:hAnsi="FS Me"/>
          <w:sz w:val="22"/>
          <w:szCs w:val="22"/>
          <w:lang w:val="en-GB" w:eastAsia="en-GB"/>
        </w:rPr>
        <w:t xml:space="preserve"> form</w:t>
      </w:r>
      <w:r w:rsidR="00960E0A" w:rsidRPr="002C6237">
        <w:rPr>
          <w:rFonts w:ascii="FS Me" w:hAnsi="FS Me"/>
          <w:sz w:val="22"/>
          <w:szCs w:val="22"/>
          <w:lang w:val="en-GB" w:eastAsia="en-GB"/>
        </w:rPr>
        <w:t xml:space="preserve">s of abuse and </w:t>
      </w:r>
      <w:r w:rsidR="00A80FD7" w:rsidRPr="002C6237">
        <w:rPr>
          <w:rFonts w:ascii="FS Me" w:hAnsi="FS Me"/>
          <w:sz w:val="22"/>
          <w:szCs w:val="22"/>
          <w:lang w:val="en-GB" w:eastAsia="en-GB"/>
        </w:rPr>
        <w:t>neglect</w:t>
      </w:r>
      <w:r w:rsidR="00960E0A" w:rsidRPr="002C6237">
        <w:rPr>
          <w:rFonts w:ascii="FS Me" w:hAnsi="FS Me"/>
          <w:sz w:val="22"/>
          <w:szCs w:val="22"/>
          <w:lang w:val="en-GB" w:eastAsia="en-GB"/>
        </w:rPr>
        <w:t>, female genital mutilation or othe</w:t>
      </w:r>
      <w:r w:rsidR="004E0B0D" w:rsidRPr="002C6237">
        <w:rPr>
          <w:rFonts w:ascii="FS Me" w:hAnsi="FS Me"/>
          <w:sz w:val="22"/>
          <w:szCs w:val="22"/>
          <w:lang w:val="en-GB" w:eastAsia="en-GB"/>
        </w:rPr>
        <w:t xml:space="preserve">r so-called </w:t>
      </w:r>
      <w:proofErr w:type="gramStart"/>
      <w:r w:rsidR="004E0B0D" w:rsidRPr="002C6237">
        <w:rPr>
          <w:rFonts w:ascii="FS Me" w:hAnsi="FS Me"/>
          <w:sz w:val="22"/>
          <w:szCs w:val="22"/>
          <w:lang w:val="en-GB" w:eastAsia="en-GB"/>
        </w:rPr>
        <w:t>honour based</w:t>
      </w:r>
      <w:proofErr w:type="gramEnd"/>
      <w:r w:rsidR="004E0B0D" w:rsidRPr="002C6237">
        <w:rPr>
          <w:rFonts w:ascii="FS Me" w:hAnsi="FS Me"/>
          <w:sz w:val="22"/>
          <w:szCs w:val="22"/>
          <w:lang w:val="en-GB" w:eastAsia="en-GB"/>
        </w:rPr>
        <w:t xml:space="preserve"> abus</w:t>
      </w:r>
      <w:r w:rsidR="00960E0A" w:rsidRPr="002C6237">
        <w:rPr>
          <w:rFonts w:ascii="FS Me" w:hAnsi="FS Me"/>
          <w:sz w:val="22"/>
          <w:szCs w:val="22"/>
          <w:lang w:val="en-GB" w:eastAsia="en-GB"/>
        </w:rPr>
        <w:t>e, and extra-familial threats like radicalisation and any kind of child exploitation</w:t>
      </w:r>
      <w:r w:rsidR="007F4903" w:rsidRPr="002C6237">
        <w:rPr>
          <w:rFonts w:ascii="FS Me" w:hAnsi="FS Me"/>
          <w:sz w:val="22"/>
          <w:szCs w:val="22"/>
          <w:lang w:val="en-GB" w:eastAsia="en-GB"/>
        </w:rPr>
        <w:t xml:space="preserve"> such as sexual exploitation, criminal exploitation and serious youth violence</w:t>
      </w:r>
      <w:r w:rsidRPr="002C6237">
        <w:rPr>
          <w:rFonts w:ascii="FS Me" w:hAnsi="FS Me"/>
          <w:sz w:val="22"/>
          <w:szCs w:val="22"/>
          <w:lang w:val="en-GB" w:eastAsia="en-GB"/>
        </w:rPr>
        <w:t>.  Such concerns will be referred into Children</w:t>
      </w:r>
      <w:r w:rsidR="00A23C49">
        <w:rPr>
          <w:rFonts w:ascii="FS Me" w:hAnsi="FS Me"/>
          <w:sz w:val="22"/>
          <w:szCs w:val="22"/>
          <w:lang w:val="en-GB" w:eastAsia="en-GB"/>
        </w:rPr>
        <w:t>’s</w:t>
      </w:r>
      <w:r w:rsidRPr="002C6237">
        <w:rPr>
          <w:rFonts w:ascii="FS Me" w:hAnsi="FS Me"/>
          <w:sz w:val="22"/>
          <w:szCs w:val="22"/>
          <w:lang w:val="en-GB" w:eastAsia="en-GB"/>
        </w:rPr>
        <w:t xml:space="preserve"> Social Care and the </w:t>
      </w:r>
      <w:r w:rsidR="00A23C49">
        <w:rPr>
          <w:rFonts w:ascii="FS Me" w:hAnsi="FS Me"/>
          <w:sz w:val="22"/>
          <w:szCs w:val="22"/>
          <w:lang w:val="en-GB" w:eastAsia="en-GB"/>
        </w:rPr>
        <w:t>p</w:t>
      </w:r>
      <w:r w:rsidRPr="002C6237">
        <w:rPr>
          <w:rFonts w:ascii="FS Me" w:hAnsi="FS Me"/>
          <w:sz w:val="22"/>
          <w:szCs w:val="22"/>
          <w:lang w:val="en-GB" w:eastAsia="en-GB"/>
        </w:rPr>
        <w:t>olice if appropriate.</w:t>
      </w:r>
    </w:p>
    <w:p w14:paraId="6787704B" w14:textId="77777777" w:rsidR="008058CF" w:rsidRPr="002C6237" w:rsidRDefault="008058CF" w:rsidP="008058CF">
      <w:pPr>
        <w:pStyle w:val="Default"/>
        <w:rPr>
          <w:rFonts w:ascii="FS Me" w:hAnsi="FS Me"/>
          <w:sz w:val="22"/>
          <w:szCs w:val="22"/>
          <w:lang w:val="en-GB" w:eastAsia="en-GB"/>
        </w:rPr>
      </w:pPr>
    </w:p>
    <w:p w14:paraId="51EBE4FB" w14:textId="782E1195" w:rsidR="008058CF" w:rsidRPr="002C6237" w:rsidRDefault="008058CF" w:rsidP="008058CF">
      <w:pPr>
        <w:pStyle w:val="Heading2"/>
        <w:rPr>
          <w:lang w:eastAsia="en-GB"/>
        </w:rPr>
      </w:pPr>
      <w:r w:rsidRPr="002C6237">
        <w:rPr>
          <w:lang w:eastAsia="en-GB"/>
        </w:rPr>
        <w:lastRenderedPageBreak/>
        <w:t>S</w:t>
      </w:r>
      <w:r w:rsidR="008B155A">
        <w:rPr>
          <w:lang w:eastAsia="en-GB"/>
        </w:rPr>
        <w:t>AFEGUARDING ADULTS</w:t>
      </w:r>
    </w:p>
    <w:p w14:paraId="61BC5510" w14:textId="77777777" w:rsidR="008058CF" w:rsidRPr="002C6237" w:rsidRDefault="008058CF" w:rsidP="008058CF">
      <w:r w:rsidRPr="002C6237">
        <w:rPr>
          <w:lang w:eastAsia="en-GB"/>
        </w:rPr>
        <w:t>In relation to learners 18 years and over, and c</w:t>
      </w:r>
      <w:r w:rsidR="00411F0C" w:rsidRPr="002C6237">
        <w:rPr>
          <w:lang w:eastAsia="en-GB"/>
        </w:rPr>
        <w:t>lassed as an adult in law, the C</w:t>
      </w:r>
      <w:r w:rsidRPr="002C6237">
        <w:rPr>
          <w:lang w:eastAsia="en-GB"/>
        </w:rPr>
        <w:t>ollege has a statutory safeguarding duty, as set out in the Care Act 2014, which must be seen</w:t>
      </w:r>
      <w:r w:rsidRPr="002C6237">
        <w:t xml:space="preserve"> in conjunction with Menta</w:t>
      </w:r>
      <w:r w:rsidR="00830763" w:rsidRPr="002C6237">
        <w:t xml:space="preserve">l Capacity Act </w:t>
      </w:r>
      <w:r w:rsidRPr="002C6237">
        <w:t>2005 and the Human Rights Act 1998</w:t>
      </w:r>
      <w:r w:rsidR="00411F0C" w:rsidRPr="002C6237">
        <w:rPr>
          <w:lang w:eastAsia="en-GB"/>
        </w:rPr>
        <w:t>.  The C</w:t>
      </w:r>
      <w:r w:rsidRPr="002C6237">
        <w:rPr>
          <w:lang w:eastAsia="en-GB"/>
        </w:rPr>
        <w:t xml:space="preserve">ollege must have regard to guidance </w:t>
      </w:r>
      <w:proofErr w:type="gramStart"/>
      <w:r w:rsidRPr="002C6237">
        <w:rPr>
          <w:lang w:eastAsia="en-GB"/>
        </w:rPr>
        <w:t>issued by the Secretary of State at all times</w:t>
      </w:r>
      <w:proofErr w:type="gramEnd"/>
      <w:r w:rsidRPr="002C6237">
        <w:rPr>
          <w:lang w:eastAsia="en-GB"/>
        </w:rPr>
        <w:t xml:space="preserve">.  </w:t>
      </w:r>
    </w:p>
    <w:p w14:paraId="11182586" w14:textId="77777777" w:rsidR="008058CF" w:rsidRPr="002C6237" w:rsidRDefault="008058CF" w:rsidP="008058CF">
      <w:pPr>
        <w:pStyle w:val="Default"/>
        <w:rPr>
          <w:rFonts w:ascii="FS Me" w:hAnsi="FS Me"/>
          <w:sz w:val="22"/>
          <w:szCs w:val="22"/>
          <w:lang w:val="en-GB" w:eastAsia="en-GB"/>
        </w:rPr>
      </w:pPr>
    </w:p>
    <w:p w14:paraId="66644FEE" w14:textId="77777777" w:rsidR="008058CF" w:rsidRPr="002C6237" w:rsidRDefault="008058CF" w:rsidP="008058CF">
      <w:pPr>
        <w:pStyle w:val="Default"/>
        <w:rPr>
          <w:rFonts w:ascii="FS Me" w:hAnsi="FS Me"/>
          <w:sz w:val="22"/>
          <w:szCs w:val="22"/>
          <w:lang w:val="en-GB" w:eastAsia="en-GB"/>
        </w:rPr>
      </w:pPr>
      <w:r w:rsidRPr="002C6237">
        <w:rPr>
          <w:rFonts w:ascii="FS Me" w:hAnsi="FS Me"/>
          <w:sz w:val="22"/>
          <w:szCs w:val="22"/>
          <w:lang w:val="en-GB" w:eastAsia="en-GB"/>
        </w:rPr>
        <w:t>The adult safeguarding duties under the Care Act 2014 apply to an adult, aged 18 or over, who:</w:t>
      </w:r>
    </w:p>
    <w:p w14:paraId="315B5DE4" w14:textId="77777777" w:rsidR="008058CF" w:rsidRPr="002C6237" w:rsidRDefault="008058CF" w:rsidP="008058CF">
      <w:pPr>
        <w:pStyle w:val="BulletList1"/>
        <w:rPr>
          <w:lang w:eastAsia="en-GB"/>
        </w:rPr>
      </w:pPr>
      <w:r w:rsidRPr="002C6237">
        <w:rPr>
          <w:lang w:eastAsia="en-GB"/>
        </w:rPr>
        <w:t>has needs for care and support (</w:t>
      </w:r>
      <w:proofErr w:type="gramStart"/>
      <w:r w:rsidRPr="002C6237">
        <w:rPr>
          <w:lang w:eastAsia="en-GB"/>
        </w:rPr>
        <w:t>whether or not</w:t>
      </w:r>
      <w:proofErr w:type="gramEnd"/>
      <w:r w:rsidRPr="002C6237">
        <w:rPr>
          <w:lang w:eastAsia="en-GB"/>
        </w:rPr>
        <w:t xml:space="preserve"> the Local Authority is meeting any of those needs) and</w:t>
      </w:r>
    </w:p>
    <w:p w14:paraId="192DB40B" w14:textId="58C278BB" w:rsidR="008058CF" w:rsidRPr="00B77F09" w:rsidRDefault="008058CF" w:rsidP="008058CF">
      <w:pPr>
        <w:pStyle w:val="BulletList1"/>
        <w:rPr>
          <w:lang w:eastAsia="en-GB"/>
        </w:rPr>
      </w:pPr>
      <w:r w:rsidRPr="00B77F09">
        <w:rPr>
          <w:lang w:eastAsia="en-GB"/>
        </w:rPr>
        <w:t>is experiencing, or at risk of</w:t>
      </w:r>
      <w:r w:rsidR="00D07492" w:rsidRPr="00B77F09">
        <w:rPr>
          <w:lang w:eastAsia="en-GB"/>
        </w:rPr>
        <w:t>,</w:t>
      </w:r>
      <w:r w:rsidRPr="00B77F09">
        <w:rPr>
          <w:lang w:eastAsia="en-GB"/>
        </w:rPr>
        <w:t xml:space="preserve"> abuse or neglect; and</w:t>
      </w:r>
    </w:p>
    <w:p w14:paraId="0960D707" w14:textId="721C44BD" w:rsidR="008058CF" w:rsidRPr="00B77F09" w:rsidRDefault="008058CF" w:rsidP="008058CF">
      <w:pPr>
        <w:pStyle w:val="BulletList1"/>
        <w:rPr>
          <w:lang w:eastAsia="en-GB"/>
        </w:rPr>
      </w:pPr>
      <w:proofErr w:type="gramStart"/>
      <w:r w:rsidRPr="00B77F09">
        <w:rPr>
          <w:lang w:eastAsia="en-GB"/>
        </w:rPr>
        <w:t>as a result of</w:t>
      </w:r>
      <w:proofErr w:type="gramEnd"/>
      <w:r w:rsidRPr="00B77F09">
        <w:rPr>
          <w:lang w:eastAsia="en-GB"/>
        </w:rPr>
        <w:t xml:space="preserve"> those care and support needs is unable to protect </w:t>
      </w:r>
      <w:r w:rsidR="00D07492" w:rsidRPr="00B77F09">
        <w:rPr>
          <w:lang w:eastAsia="en-GB"/>
        </w:rPr>
        <w:t>himself or herself against the abuse or neglect or the risk of it.</w:t>
      </w:r>
    </w:p>
    <w:p w14:paraId="6325D087" w14:textId="77777777" w:rsidR="008058CF" w:rsidRPr="002C6237" w:rsidRDefault="00830763" w:rsidP="008058CF">
      <w:pPr>
        <w:rPr>
          <w:lang w:eastAsia="en-GB"/>
        </w:rPr>
      </w:pPr>
      <w:r w:rsidRPr="002C6237">
        <w:rPr>
          <w:lang w:eastAsia="en-GB"/>
        </w:rPr>
        <w:t>The Care Act statutory guidance</w:t>
      </w:r>
      <w:r w:rsidR="008058CF" w:rsidRPr="002C6237">
        <w:rPr>
          <w:lang w:eastAsia="en-GB"/>
        </w:rPr>
        <w:t xml:space="preserve"> defines safeguarding as “</w:t>
      </w:r>
      <w:r w:rsidR="008058CF" w:rsidRPr="002C6237">
        <w:rPr>
          <w:i/>
          <w:iCs/>
          <w:lang w:eastAsia="en-GB"/>
        </w:rPr>
        <w:t>protecting an adult’s right to live in safety, free from abuse and neglect</w:t>
      </w:r>
      <w:r w:rsidR="008058CF" w:rsidRPr="002C6237">
        <w:rPr>
          <w:i/>
          <w:lang w:eastAsia="en-GB"/>
        </w:rPr>
        <w:t xml:space="preserve">.”  </w:t>
      </w:r>
      <w:r w:rsidR="008058CF" w:rsidRPr="002C6237">
        <w:rPr>
          <w:lang w:eastAsia="en-GB"/>
        </w:rPr>
        <w:t>The above duties apply in relation to any person who is aged 18 or over and at risk of abuse or neglect because of their needs for care and support.  Such concerns will be referred into Adult Social Care and the Police if appropriate.</w:t>
      </w:r>
    </w:p>
    <w:p w14:paraId="3CBDB298" w14:textId="77777777" w:rsidR="008058CF" w:rsidRPr="002C6237" w:rsidRDefault="008058CF" w:rsidP="008058CF">
      <w:pPr>
        <w:rPr>
          <w:lang w:eastAsia="en-GB"/>
        </w:rPr>
      </w:pPr>
    </w:p>
    <w:p w14:paraId="54794C1B" w14:textId="72839430" w:rsidR="008058CF" w:rsidRPr="002C6237" w:rsidRDefault="008058CF" w:rsidP="008058CF">
      <w:pPr>
        <w:rPr>
          <w:lang w:eastAsia="en-GB"/>
        </w:rPr>
      </w:pPr>
      <w:r w:rsidRPr="002C6237">
        <w:rPr>
          <w:lang w:eastAsia="en-GB"/>
        </w:rPr>
        <w:t xml:space="preserve">Whilst these duties </w:t>
      </w:r>
      <w:proofErr w:type="gramStart"/>
      <w:r w:rsidRPr="002C6237">
        <w:rPr>
          <w:lang w:eastAsia="en-GB"/>
        </w:rPr>
        <w:t>have to</w:t>
      </w:r>
      <w:proofErr w:type="gramEnd"/>
      <w:r w:rsidRPr="002C6237">
        <w:rPr>
          <w:lang w:eastAsia="en-GB"/>
        </w:rPr>
        <w:t xml:space="preserve"> be met for a referral to Adult </w:t>
      </w:r>
      <w:r w:rsidR="00411F0C" w:rsidRPr="002C6237">
        <w:rPr>
          <w:lang w:eastAsia="en-GB"/>
        </w:rPr>
        <w:t xml:space="preserve">Social Care and/or the </w:t>
      </w:r>
      <w:r w:rsidR="00A23C49">
        <w:rPr>
          <w:lang w:eastAsia="en-GB"/>
        </w:rPr>
        <w:t>p</w:t>
      </w:r>
      <w:r w:rsidR="00411F0C" w:rsidRPr="002C6237">
        <w:rPr>
          <w:lang w:eastAsia="en-GB"/>
        </w:rPr>
        <w:t>olice, C</w:t>
      </w:r>
      <w:r w:rsidRPr="002C6237">
        <w:rPr>
          <w:lang w:eastAsia="en-GB"/>
        </w:rPr>
        <w:t>ollege policy is to sa</w:t>
      </w:r>
      <w:r w:rsidR="00F87CDE" w:rsidRPr="002C6237">
        <w:rPr>
          <w:lang w:eastAsia="en-GB"/>
        </w:rPr>
        <w:t>feguard all learners. While</w:t>
      </w:r>
      <w:r w:rsidRPr="002C6237">
        <w:rPr>
          <w:lang w:eastAsia="en-GB"/>
        </w:rPr>
        <w:t xml:space="preserve"> a concern may not meet the threshold for such a referral and/or support o</w:t>
      </w:r>
      <w:r w:rsidR="00411F0C" w:rsidRPr="002C6237">
        <w:rPr>
          <w:lang w:eastAsia="en-GB"/>
        </w:rPr>
        <w:t>f these external agencies, the C</w:t>
      </w:r>
      <w:r w:rsidRPr="002C6237">
        <w:rPr>
          <w:lang w:eastAsia="en-GB"/>
        </w:rPr>
        <w:t xml:space="preserve">ollege is committed to </w:t>
      </w:r>
      <w:r w:rsidR="00251370" w:rsidRPr="002C6237">
        <w:rPr>
          <w:lang w:eastAsia="en-GB"/>
        </w:rPr>
        <w:t xml:space="preserve">the </w:t>
      </w:r>
      <w:r w:rsidRPr="002C6237">
        <w:rPr>
          <w:lang w:eastAsia="en-GB"/>
        </w:rPr>
        <w:t>safeguarding and supporting all learners as appropriate.</w:t>
      </w:r>
    </w:p>
    <w:p w14:paraId="4C698E4F" w14:textId="77777777" w:rsidR="008058CF" w:rsidRPr="002C6237" w:rsidRDefault="008058CF" w:rsidP="008058CF">
      <w:pPr>
        <w:pStyle w:val="Default"/>
        <w:rPr>
          <w:rFonts w:ascii="FS Me" w:hAnsi="FS Me"/>
          <w:sz w:val="22"/>
          <w:szCs w:val="22"/>
          <w:lang w:val="en-GB" w:eastAsia="en-GB"/>
        </w:rPr>
      </w:pPr>
    </w:p>
    <w:p w14:paraId="08855920" w14:textId="4283E3AF" w:rsidR="008058CF" w:rsidRPr="002C6237" w:rsidRDefault="008058CF" w:rsidP="008058CF">
      <w:pPr>
        <w:pStyle w:val="Default"/>
        <w:rPr>
          <w:rFonts w:ascii="FS Me" w:hAnsi="FS Me"/>
          <w:sz w:val="22"/>
          <w:szCs w:val="22"/>
          <w:lang w:val="en-GB" w:eastAsia="en-GB"/>
        </w:rPr>
      </w:pPr>
      <w:r w:rsidRPr="002C6237">
        <w:rPr>
          <w:rFonts w:ascii="FS Me" w:hAnsi="FS Me"/>
          <w:sz w:val="22"/>
          <w:szCs w:val="22"/>
          <w:lang w:val="en-GB" w:eastAsia="en-GB"/>
        </w:rPr>
        <w:t xml:space="preserve">The adult with care and support needs, in need of safeguarding, will hereafter be referred to as the </w:t>
      </w:r>
      <w:r w:rsidR="00B27312" w:rsidRPr="002C6237">
        <w:rPr>
          <w:rFonts w:ascii="FS Me" w:hAnsi="FS Me"/>
          <w:i/>
          <w:sz w:val="22"/>
          <w:szCs w:val="22"/>
          <w:lang w:val="en-GB" w:eastAsia="en-GB"/>
        </w:rPr>
        <w:t xml:space="preserve">adult </w:t>
      </w:r>
      <w:r w:rsidR="00B27312" w:rsidRPr="002C6237">
        <w:rPr>
          <w:rFonts w:ascii="FS Me" w:hAnsi="FS Me"/>
          <w:sz w:val="22"/>
          <w:szCs w:val="22"/>
          <w:lang w:val="en-GB" w:eastAsia="en-GB"/>
        </w:rPr>
        <w:t>throughout</w:t>
      </w:r>
      <w:r w:rsidRPr="002C6237">
        <w:rPr>
          <w:rFonts w:ascii="FS Me" w:hAnsi="FS Me"/>
          <w:sz w:val="22"/>
          <w:szCs w:val="22"/>
          <w:lang w:val="en-GB" w:eastAsia="en-GB"/>
        </w:rPr>
        <w:t xml:space="preserve"> this policy.</w:t>
      </w:r>
    </w:p>
    <w:p w14:paraId="7EB8CDBA" w14:textId="77777777" w:rsidR="00DB5014" w:rsidRPr="002C6237" w:rsidRDefault="00DB5014" w:rsidP="008058CF">
      <w:pPr>
        <w:pStyle w:val="Default"/>
        <w:rPr>
          <w:rFonts w:ascii="FS Me" w:hAnsi="FS Me"/>
          <w:sz w:val="22"/>
          <w:szCs w:val="22"/>
          <w:lang w:val="en-GB" w:eastAsia="en-GB"/>
        </w:rPr>
      </w:pPr>
    </w:p>
    <w:p w14:paraId="24A1F798" w14:textId="77777777" w:rsidR="00A8645C" w:rsidRDefault="00A8645C" w:rsidP="00D3268C">
      <w:pPr>
        <w:pStyle w:val="Heading2"/>
        <w:rPr>
          <w:lang w:eastAsia="en-GB"/>
        </w:rPr>
      </w:pPr>
    </w:p>
    <w:p w14:paraId="6D8F1EA7" w14:textId="5B6AA0A6" w:rsidR="00230827" w:rsidRPr="00B77F09" w:rsidRDefault="00E073E0" w:rsidP="00D3268C">
      <w:pPr>
        <w:pStyle w:val="Heading2"/>
        <w:rPr>
          <w:lang w:eastAsia="en-GB"/>
        </w:rPr>
      </w:pPr>
      <w:r w:rsidRPr="00B77F09">
        <w:rPr>
          <w:lang w:eastAsia="en-GB"/>
        </w:rPr>
        <w:t>LEARNERS</w:t>
      </w:r>
      <w:r w:rsidR="004E0B0D" w:rsidRPr="00B77F09">
        <w:rPr>
          <w:lang w:eastAsia="en-GB"/>
        </w:rPr>
        <w:t xml:space="preserve"> POTENTIALLY AT GREATER RISK OF HARM</w:t>
      </w:r>
    </w:p>
    <w:p w14:paraId="0DE41D43" w14:textId="6949FAA8" w:rsidR="001C1A5A" w:rsidRDefault="001C1A5A" w:rsidP="00D3268C">
      <w:pPr>
        <w:pStyle w:val="Heading2"/>
        <w:rPr>
          <w:b w:val="0"/>
          <w:bCs w:val="0"/>
          <w:lang w:eastAsia="en-GB"/>
        </w:rPr>
      </w:pPr>
      <w:r w:rsidRPr="00B77F09">
        <w:rPr>
          <w:b w:val="0"/>
          <w:bCs w:val="0"/>
          <w:lang w:eastAsia="en-GB"/>
        </w:rPr>
        <w:t>Whilst all learners must be safeguarded, staff should recognise that some learners are at potentially greater risk of harm than others, both online and offline.  The list below is not exhaustive but highlights some of those learners.</w:t>
      </w:r>
    </w:p>
    <w:p w14:paraId="327A66CB" w14:textId="77777777" w:rsidR="001C1A5A" w:rsidRPr="001C1A5A" w:rsidRDefault="001C1A5A" w:rsidP="001C1A5A">
      <w:pPr>
        <w:rPr>
          <w:lang w:eastAsia="en-GB"/>
        </w:rPr>
      </w:pPr>
    </w:p>
    <w:p w14:paraId="2697EEBF" w14:textId="1CB95AFB" w:rsidR="008058CF" w:rsidRPr="002C6237" w:rsidRDefault="00D10FDB" w:rsidP="00D3268C">
      <w:pPr>
        <w:pStyle w:val="Heading2"/>
        <w:rPr>
          <w:lang w:eastAsia="en-GB"/>
        </w:rPr>
      </w:pPr>
      <w:r w:rsidRPr="002C6237">
        <w:rPr>
          <w:lang w:eastAsia="en-GB"/>
        </w:rPr>
        <w:t>L</w:t>
      </w:r>
      <w:r w:rsidR="00D3268C" w:rsidRPr="002C6237">
        <w:rPr>
          <w:lang w:eastAsia="en-GB"/>
        </w:rPr>
        <w:t>ooked After Children, Prev</w:t>
      </w:r>
      <w:r w:rsidR="00C157C1" w:rsidRPr="002C6237">
        <w:rPr>
          <w:lang w:eastAsia="en-GB"/>
        </w:rPr>
        <w:t>iously Looked after Children,</w:t>
      </w:r>
      <w:r w:rsidR="00D3268C" w:rsidRPr="002C6237">
        <w:rPr>
          <w:lang w:eastAsia="en-GB"/>
        </w:rPr>
        <w:t xml:space="preserve"> Care Leavers</w:t>
      </w:r>
      <w:r w:rsidR="00C157C1" w:rsidRPr="002C6237">
        <w:rPr>
          <w:lang w:eastAsia="en-GB"/>
        </w:rPr>
        <w:t xml:space="preserve"> and Adopted Children</w:t>
      </w:r>
      <w:r w:rsidR="00D3268C" w:rsidRPr="002C6237">
        <w:rPr>
          <w:lang w:eastAsia="en-GB"/>
        </w:rPr>
        <w:t xml:space="preserve"> </w:t>
      </w:r>
    </w:p>
    <w:p w14:paraId="2DAED574" w14:textId="77777777" w:rsidR="002118F9" w:rsidRPr="002C6237" w:rsidRDefault="002118F9" w:rsidP="002118F9">
      <w:pPr>
        <w:rPr>
          <w:rFonts w:cs="Arial"/>
        </w:rPr>
      </w:pPr>
      <w:r w:rsidRPr="002C6237">
        <w:rPr>
          <w:rFonts w:cs="Arial"/>
        </w:rPr>
        <w:t>Staff should be aware that these learners may need additional services, assistance, protection and consideration.</w:t>
      </w:r>
    </w:p>
    <w:p w14:paraId="273F823B" w14:textId="77777777" w:rsidR="002118F9" w:rsidRPr="002C6237" w:rsidRDefault="002118F9" w:rsidP="002118F9">
      <w:pPr>
        <w:rPr>
          <w:rFonts w:cs="Arial"/>
        </w:rPr>
      </w:pPr>
    </w:p>
    <w:p w14:paraId="4A73E906" w14:textId="54AB635B" w:rsidR="002118F9" w:rsidRPr="0036554F" w:rsidRDefault="00251370" w:rsidP="002118F9">
      <w:pPr>
        <w:rPr>
          <w:rFonts w:cs="Arial"/>
        </w:rPr>
      </w:pPr>
      <w:r w:rsidRPr="002C6237">
        <w:rPr>
          <w:rFonts w:cs="Arial"/>
        </w:rPr>
        <w:t xml:space="preserve">The </w:t>
      </w:r>
      <w:r w:rsidR="00F20657">
        <w:rPr>
          <w:rFonts w:cs="Arial"/>
        </w:rPr>
        <w:t>Head of safeguarding</w:t>
      </w:r>
      <w:r w:rsidR="00411F0C" w:rsidRPr="002C6237">
        <w:rPr>
          <w:rFonts w:cs="Arial"/>
        </w:rPr>
        <w:t xml:space="preserve"> in </w:t>
      </w:r>
      <w:proofErr w:type="gramStart"/>
      <w:r w:rsidR="00411F0C" w:rsidRPr="002C6237">
        <w:rPr>
          <w:rFonts w:cs="Arial"/>
        </w:rPr>
        <w:t>C</w:t>
      </w:r>
      <w:r w:rsidR="002118F9" w:rsidRPr="002C6237">
        <w:rPr>
          <w:rFonts w:cs="Arial"/>
        </w:rPr>
        <w:t>ollege</w:t>
      </w:r>
      <w:proofErr w:type="gramEnd"/>
      <w:r w:rsidR="002118F9" w:rsidRPr="002C6237">
        <w:rPr>
          <w:rFonts w:cs="Arial"/>
        </w:rPr>
        <w:t xml:space="preserve"> is the single point of contact for coordinating support for </w:t>
      </w:r>
      <w:r w:rsidR="00BA3C52" w:rsidRPr="002C6237">
        <w:rPr>
          <w:rFonts w:cs="Arial"/>
        </w:rPr>
        <w:t>these learners</w:t>
      </w:r>
      <w:r w:rsidR="002118F9" w:rsidRPr="002C6237">
        <w:rPr>
          <w:rFonts w:cs="Arial"/>
        </w:rPr>
        <w:t xml:space="preserve"> both internally and externally.  The central Safeguarding Team will hold a record of these learners including </w:t>
      </w:r>
      <w:r w:rsidR="00777A0D" w:rsidRPr="002C6237">
        <w:rPr>
          <w:rFonts w:cs="Arial"/>
        </w:rPr>
        <w:t xml:space="preserve">contact details of </w:t>
      </w:r>
      <w:r w:rsidR="002118F9" w:rsidRPr="002C6237">
        <w:rPr>
          <w:rFonts w:cs="Arial"/>
        </w:rPr>
        <w:t>the learner’s s</w:t>
      </w:r>
      <w:r w:rsidR="00777A0D" w:rsidRPr="002C6237">
        <w:rPr>
          <w:rFonts w:cs="Arial"/>
        </w:rPr>
        <w:t>ocial worker, virtual school and carer</w:t>
      </w:r>
      <w:r w:rsidR="00A23C49">
        <w:rPr>
          <w:rFonts w:cs="Arial"/>
        </w:rPr>
        <w:t>,</w:t>
      </w:r>
      <w:r w:rsidR="002118F9" w:rsidRPr="002C6237">
        <w:rPr>
          <w:rFonts w:cs="Arial"/>
        </w:rPr>
        <w:t xml:space="preserve"> relevant contact details for previously looked after children</w:t>
      </w:r>
      <w:r w:rsidR="00A23C49">
        <w:rPr>
          <w:rFonts w:cs="Arial"/>
        </w:rPr>
        <w:t>,</w:t>
      </w:r>
      <w:r w:rsidR="002118F9" w:rsidRPr="002C6237">
        <w:rPr>
          <w:rFonts w:cs="Arial"/>
        </w:rPr>
        <w:t xml:space="preserve"> and the details of the personal advis</w:t>
      </w:r>
      <w:r w:rsidR="00A23C49">
        <w:rPr>
          <w:rFonts w:cs="Arial"/>
        </w:rPr>
        <w:t>e</w:t>
      </w:r>
      <w:r w:rsidR="002118F9" w:rsidRPr="002C6237">
        <w:rPr>
          <w:rFonts w:cs="Arial"/>
        </w:rPr>
        <w:t>r and next of kin for care leavers</w:t>
      </w:r>
      <w:r w:rsidR="00B83956" w:rsidRPr="002C6237">
        <w:rPr>
          <w:rFonts w:cs="Arial"/>
        </w:rPr>
        <w:t>, as appropriate</w:t>
      </w:r>
      <w:r w:rsidR="002118F9" w:rsidRPr="002C6237">
        <w:rPr>
          <w:rFonts w:cs="Arial"/>
        </w:rPr>
        <w:t>.</w:t>
      </w:r>
      <w:r w:rsidR="0036554F">
        <w:rPr>
          <w:rFonts w:cs="Arial"/>
        </w:rPr>
        <w:t xml:space="preserve">  </w:t>
      </w:r>
      <w:r w:rsidR="0036554F" w:rsidRPr="00BE45B8">
        <w:rPr>
          <w:rFonts w:cs="Arial"/>
          <w:highlight w:val="yellow"/>
        </w:rPr>
        <w:t xml:space="preserve">However, </w:t>
      </w:r>
      <w:r w:rsidR="0036554F" w:rsidRPr="00BE45B8">
        <w:rPr>
          <w:rFonts w:cs="Arial"/>
          <w:b/>
          <w:bCs/>
          <w:highlight w:val="yellow"/>
        </w:rPr>
        <w:t xml:space="preserve">all </w:t>
      </w:r>
      <w:r w:rsidR="0036554F" w:rsidRPr="00BE45B8">
        <w:rPr>
          <w:rFonts w:cs="Arial"/>
          <w:highlight w:val="yellow"/>
        </w:rPr>
        <w:t>staff are responsible for populating the records of these learners with any discussions, telephone call</w:t>
      </w:r>
      <w:r w:rsidR="0089499B" w:rsidRPr="00BE45B8">
        <w:rPr>
          <w:rFonts w:cs="Arial"/>
          <w:highlight w:val="yellow"/>
        </w:rPr>
        <w:t>s</w:t>
      </w:r>
      <w:r w:rsidR="00375D9B" w:rsidRPr="00BE45B8">
        <w:rPr>
          <w:rFonts w:cs="Arial"/>
          <w:highlight w:val="yellow"/>
        </w:rPr>
        <w:t>, emails</w:t>
      </w:r>
      <w:r w:rsidR="0036554F" w:rsidRPr="00BE45B8">
        <w:rPr>
          <w:rFonts w:cs="Arial"/>
          <w:highlight w:val="yellow"/>
        </w:rPr>
        <w:t xml:space="preserve"> and meetings to enable an updated chronology to be maintained.</w:t>
      </w:r>
    </w:p>
    <w:p w14:paraId="5BBF71FB" w14:textId="77777777" w:rsidR="002118F9" w:rsidRPr="002C6237" w:rsidRDefault="002118F9" w:rsidP="002118F9">
      <w:pPr>
        <w:rPr>
          <w:rFonts w:cs="Arial"/>
        </w:rPr>
      </w:pPr>
    </w:p>
    <w:p w14:paraId="5A848C1D" w14:textId="450E6B7F" w:rsidR="002118F9" w:rsidRPr="002C6237" w:rsidRDefault="002118F9" w:rsidP="002118F9">
      <w:pPr>
        <w:rPr>
          <w:rFonts w:cs="Arial"/>
        </w:rPr>
      </w:pPr>
      <w:r w:rsidRPr="002C6237">
        <w:rPr>
          <w:rFonts w:cs="Arial"/>
        </w:rPr>
        <w:t xml:space="preserve">For looked after learners, staff are expected to work alongside the </w:t>
      </w:r>
      <w:r w:rsidR="00F20657">
        <w:rPr>
          <w:rFonts w:cs="Arial"/>
        </w:rPr>
        <w:t>Head of safeguarding</w:t>
      </w:r>
      <w:r w:rsidRPr="002C6237">
        <w:rPr>
          <w:rFonts w:cs="Arial"/>
        </w:rPr>
        <w:t xml:space="preserve"> to attend Personal Education Plan meetings to support their education as well as support with the Looked After Child review meetings.</w:t>
      </w:r>
      <w:r w:rsidR="004C79B9" w:rsidRPr="002C6237">
        <w:rPr>
          <w:rFonts w:cs="Arial"/>
        </w:rPr>
        <w:t xml:space="preserve">  In addition, staff working with these learners are </w:t>
      </w:r>
      <w:r w:rsidR="003C32CB" w:rsidRPr="002C6237">
        <w:rPr>
          <w:rFonts w:cs="Arial"/>
        </w:rPr>
        <w:t>requir</w:t>
      </w:r>
      <w:r w:rsidR="004C79B9" w:rsidRPr="002C6237">
        <w:rPr>
          <w:rFonts w:cs="Arial"/>
        </w:rPr>
        <w:t>ed to provide, as a minimum, a weekly update for the c</w:t>
      </w:r>
      <w:r w:rsidR="00B83956" w:rsidRPr="002C6237">
        <w:rPr>
          <w:rFonts w:cs="Arial"/>
        </w:rPr>
        <w:t xml:space="preserve">entral Safeguarding Team on </w:t>
      </w:r>
      <w:r w:rsidR="004C79B9" w:rsidRPr="002C6237">
        <w:rPr>
          <w:rFonts w:cs="Arial"/>
        </w:rPr>
        <w:t>attendance, progress, achievements and any concerns.  This will allow any issues and/or support needs to be identified early and allow for appropriate action to be taken in response.</w:t>
      </w:r>
    </w:p>
    <w:p w14:paraId="2A001DE3" w14:textId="77777777" w:rsidR="002118F9" w:rsidRPr="002C6237" w:rsidRDefault="002118F9" w:rsidP="002118F9">
      <w:pPr>
        <w:rPr>
          <w:rFonts w:cs="Arial"/>
        </w:rPr>
      </w:pPr>
    </w:p>
    <w:p w14:paraId="61874FC6" w14:textId="77777777" w:rsidR="002118F9" w:rsidRPr="002C6237" w:rsidRDefault="002118F9" w:rsidP="002118F9">
      <w:pPr>
        <w:rPr>
          <w:rFonts w:cs="Arial"/>
        </w:rPr>
      </w:pPr>
      <w:r w:rsidRPr="002C6237">
        <w:rPr>
          <w:rFonts w:cs="Arial"/>
        </w:rPr>
        <w:lastRenderedPageBreak/>
        <w:t>College will liaise as nece</w:t>
      </w:r>
      <w:r w:rsidR="00777A0D" w:rsidRPr="002C6237">
        <w:rPr>
          <w:rFonts w:cs="Arial"/>
        </w:rPr>
        <w:t xml:space="preserve">ssary with the social worker, </w:t>
      </w:r>
      <w:r w:rsidRPr="002C6237">
        <w:rPr>
          <w:rFonts w:cs="Arial"/>
        </w:rPr>
        <w:t xml:space="preserve">personal adviser </w:t>
      </w:r>
      <w:r w:rsidR="00777A0D" w:rsidRPr="002C6237">
        <w:rPr>
          <w:rFonts w:cs="Arial"/>
        </w:rPr>
        <w:t>and/</w:t>
      </w:r>
      <w:r w:rsidRPr="002C6237">
        <w:rPr>
          <w:rFonts w:cs="Arial"/>
        </w:rPr>
        <w:t xml:space="preserve">or next of kin regarding any issues of concern affecting the learner.  </w:t>
      </w:r>
    </w:p>
    <w:p w14:paraId="1F0C559E" w14:textId="77777777" w:rsidR="00230827" w:rsidRPr="002C6237" w:rsidRDefault="00230827" w:rsidP="002118F9">
      <w:pPr>
        <w:rPr>
          <w:rFonts w:cs="Arial"/>
        </w:rPr>
      </w:pPr>
    </w:p>
    <w:p w14:paraId="373D5D73" w14:textId="6F8504E9" w:rsidR="00D66121" w:rsidRPr="00B77F09" w:rsidRDefault="00D10FDB" w:rsidP="00D3268C">
      <w:pPr>
        <w:pStyle w:val="Heading2"/>
      </w:pPr>
      <w:r w:rsidRPr="00B77F09">
        <w:t>L</w:t>
      </w:r>
      <w:r w:rsidR="00D3268C" w:rsidRPr="00B77F09">
        <w:t>earners with Special Educational Needs</w:t>
      </w:r>
      <w:r w:rsidR="00E073E0" w:rsidRPr="00B77F09">
        <w:t xml:space="preserve">, </w:t>
      </w:r>
      <w:r w:rsidR="00D3268C" w:rsidRPr="00B77F09">
        <w:t>Disabilities</w:t>
      </w:r>
      <w:r w:rsidR="00E073E0" w:rsidRPr="00B77F09">
        <w:t xml:space="preserve"> or Health Issues</w:t>
      </w:r>
      <w:r w:rsidR="00D3268C" w:rsidRPr="00B77F09">
        <w:t xml:space="preserve"> </w:t>
      </w:r>
    </w:p>
    <w:p w14:paraId="4836D074" w14:textId="33E8B1D4" w:rsidR="00D66121" w:rsidRPr="002C6237" w:rsidRDefault="00D66121" w:rsidP="00D66121">
      <w:pPr>
        <w:rPr>
          <w:rFonts w:cs="Arial"/>
        </w:rPr>
      </w:pPr>
      <w:r w:rsidRPr="00B77F09">
        <w:rPr>
          <w:rFonts w:cs="Arial"/>
        </w:rPr>
        <w:t>Staff should be aware that these learners may face additional safeguarding challenges.  Additional barriers can exist when recognising abuse</w:t>
      </w:r>
      <w:r w:rsidR="00915B2C" w:rsidRPr="00B77F09">
        <w:rPr>
          <w:rFonts w:cs="Arial"/>
        </w:rPr>
        <w:t>,</w:t>
      </w:r>
      <w:r w:rsidRPr="00B77F09">
        <w:rPr>
          <w:rFonts w:cs="Arial"/>
        </w:rPr>
        <w:t xml:space="preserve"> neglect</w:t>
      </w:r>
      <w:r w:rsidR="00915B2C" w:rsidRPr="00B77F09">
        <w:rPr>
          <w:rFonts w:cs="Arial"/>
        </w:rPr>
        <w:t xml:space="preserve"> and exploitation</w:t>
      </w:r>
      <w:r w:rsidRPr="00B77F09">
        <w:rPr>
          <w:rFonts w:cs="Arial"/>
        </w:rPr>
        <w:t xml:space="preserve"> in this</w:t>
      </w:r>
      <w:r w:rsidRPr="002C6237">
        <w:rPr>
          <w:rFonts w:cs="Arial"/>
        </w:rPr>
        <w:t xml:space="preserve"> group of learners including communication barriers.  </w:t>
      </w:r>
    </w:p>
    <w:p w14:paraId="79E7DD82" w14:textId="77777777" w:rsidR="00D66121" w:rsidRPr="002C6237" w:rsidRDefault="00D66121" w:rsidP="00D66121">
      <w:pPr>
        <w:rPr>
          <w:rFonts w:cs="Arial"/>
        </w:rPr>
      </w:pPr>
    </w:p>
    <w:p w14:paraId="4F29CF98" w14:textId="57A214BD" w:rsidR="00D66121" w:rsidRPr="002C6237" w:rsidRDefault="00D66121" w:rsidP="00D66121">
      <w:pPr>
        <w:rPr>
          <w:rFonts w:cs="Arial"/>
        </w:rPr>
      </w:pPr>
      <w:r w:rsidRPr="002C6237">
        <w:rPr>
          <w:rFonts w:cs="Arial"/>
        </w:rPr>
        <w:t>Staff must</w:t>
      </w:r>
      <w:r w:rsidR="00A23C49">
        <w:rPr>
          <w:rFonts w:cs="Arial"/>
        </w:rPr>
        <w:t>:</w:t>
      </w:r>
    </w:p>
    <w:p w14:paraId="120DCE5E" w14:textId="7B742FB5" w:rsidR="00D66121" w:rsidRPr="002C6237" w:rsidRDefault="00A23C49" w:rsidP="00D64B5E">
      <w:pPr>
        <w:pStyle w:val="BulletList1"/>
      </w:pPr>
      <w:r>
        <w:t>b</w:t>
      </w:r>
      <w:r w:rsidR="00D66121" w:rsidRPr="002C6237">
        <w:t xml:space="preserve">e aware that these learners may not outwardly show any signs of </w:t>
      </w:r>
      <w:proofErr w:type="gramStart"/>
      <w:r w:rsidR="00D66121" w:rsidRPr="002C6237">
        <w:t>abuse</w:t>
      </w:r>
      <w:r w:rsidR="008800BD" w:rsidRPr="002C6237">
        <w:t>;</w:t>
      </w:r>
      <w:proofErr w:type="gramEnd"/>
    </w:p>
    <w:p w14:paraId="36B29EF3" w14:textId="33701EEF" w:rsidR="00B83956" w:rsidRPr="002C6237" w:rsidRDefault="00A23C49" w:rsidP="00B83956">
      <w:pPr>
        <w:pStyle w:val="BulletList1"/>
      </w:pPr>
      <w:r>
        <w:t>f</w:t>
      </w:r>
      <w:r w:rsidR="00D66121" w:rsidRPr="002C6237">
        <w:t>urther explore possible indicators of abuse such as behaviour, mood and injury without making ass</w:t>
      </w:r>
      <w:r w:rsidR="00251370" w:rsidRPr="002C6237">
        <w:t>umptions that these factors</w:t>
      </w:r>
      <w:r w:rsidR="00D66121" w:rsidRPr="002C6237">
        <w:t xml:space="preserve"> relate to the learner’s </w:t>
      </w:r>
      <w:proofErr w:type="gramStart"/>
      <w:r w:rsidR="00D66121" w:rsidRPr="002C6237">
        <w:t>disability;</w:t>
      </w:r>
      <w:proofErr w:type="gramEnd"/>
    </w:p>
    <w:p w14:paraId="7D88AFF5" w14:textId="3CA8A4AF" w:rsidR="00B83956" w:rsidRPr="002C6237" w:rsidRDefault="00A23C49" w:rsidP="00B83956">
      <w:pPr>
        <w:pStyle w:val="BulletList1"/>
      </w:pPr>
      <w:r>
        <w:t>s</w:t>
      </w:r>
      <w:r w:rsidR="00B83956" w:rsidRPr="002C6237">
        <w:t>eek the voice of the learner at all times and not become disproportionately over-reliant on the voice and views of the parent/</w:t>
      </w:r>
      <w:proofErr w:type="gramStart"/>
      <w:r w:rsidR="00B83956" w:rsidRPr="002C6237">
        <w:t>carer;</w:t>
      </w:r>
      <w:proofErr w:type="gramEnd"/>
    </w:p>
    <w:p w14:paraId="7FD3487B" w14:textId="4418CE1C" w:rsidR="00D66121" w:rsidRPr="002C6237" w:rsidRDefault="00A23C49" w:rsidP="00D64B5E">
      <w:pPr>
        <w:pStyle w:val="BulletList1"/>
        <w:spacing w:after="0" w:afterAutospacing="0"/>
      </w:pPr>
      <w:r>
        <w:t>m</w:t>
      </w:r>
      <w:r w:rsidR="00D66121" w:rsidRPr="002C6237">
        <w:t>onitor these groups of learners to ensure that they are not being disproportionately impacted by behaviours such as bullying or peer group isolation</w:t>
      </w:r>
      <w:r w:rsidR="008800BD" w:rsidRPr="002C6237">
        <w:t>.</w:t>
      </w:r>
    </w:p>
    <w:p w14:paraId="679087E6" w14:textId="77777777" w:rsidR="00C135D4" w:rsidRPr="002C6237" w:rsidRDefault="00C135D4" w:rsidP="00C135D4">
      <w:pPr>
        <w:rPr>
          <w:rFonts w:cs="Arial"/>
        </w:rPr>
      </w:pPr>
    </w:p>
    <w:p w14:paraId="2EBA6E14" w14:textId="77777777" w:rsidR="00C135D4" w:rsidRDefault="00C135D4" w:rsidP="00C135D4">
      <w:pPr>
        <w:rPr>
          <w:rFonts w:cs="Arial"/>
        </w:rPr>
      </w:pPr>
      <w:r w:rsidRPr="002C6237">
        <w:rPr>
          <w:rFonts w:cs="Arial"/>
        </w:rPr>
        <w:t>These learners will have a support profile in place to guide staff in providing additional support to overcome any barriers.</w:t>
      </w:r>
    </w:p>
    <w:p w14:paraId="58FDBC97" w14:textId="77777777" w:rsidR="0036554F" w:rsidRDefault="0036554F" w:rsidP="00C135D4">
      <w:pPr>
        <w:rPr>
          <w:rFonts w:cs="Arial"/>
        </w:rPr>
      </w:pPr>
    </w:p>
    <w:p w14:paraId="31B87183" w14:textId="0B56A5EA" w:rsidR="0036554F" w:rsidRPr="002C6237" w:rsidRDefault="0036554F" w:rsidP="00C135D4">
      <w:pPr>
        <w:rPr>
          <w:rFonts w:cs="Arial"/>
        </w:rPr>
      </w:pPr>
      <w:r w:rsidRPr="00BE45B8">
        <w:rPr>
          <w:rFonts w:cs="Arial"/>
          <w:b/>
          <w:bCs/>
          <w:highlight w:val="yellow"/>
        </w:rPr>
        <w:t xml:space="preserve">All </w:t>
      </w:r>
      <w:r w:rsidRPr="00BE45B8">
        <w:rPr>
          <w:rFonts w:cs="Arial"/>
          <w:highlight w:val="yellow"/>
        </w:rPr>
        <w:t>staff are responsible for populating the records of these learners with any discussions, telephone call</w:t>
      </w:r>
      <w:r w:rsidR="0089499B" w:rsidRPr="00BE45B8">
        <w:rPr>
          <w:rFonts w:cs="Arial"/>
          <w:highlight w:val="yellow"/>
        </w:rPr>
        <w:t>s</w:t>
      </w:r>
      <w:r w:rsidR="00375D9B" w:rsidRPr="00BE45B8">
        <w:rPr>
          <w:rFonts w:cs="Arial"/>
          <w:highlight w:val="yellow"/>
        </w:rPr>
        <w:t>, emails</w:t>
      </w:r>
      <w:r w:rsidRPr="00BE45B8">
        <w:rPr>
          <w:rFonts w:cs="Arial"/>
          <w:highlight w:val="yellow"/>
        </w:rPr>
        <w:t xml:space="preserve"> and meetings to enable an updated chronology to be maintained.</w:t>
      </w:r>
    </w:p>
    <w:p w14:paraId="411DC1D8" w14:textId="77777777" w:rsidR="00C157C1" w:rsidRPr="002C6237" w:rsidRDefault="00C157C1" w:rsidP="00C135D4">
      <w:pPr>
        <w:rPr>
          <w:rFonts w:cs="Arial"/>
        </w:rPr>
      </w:pPr>
    </w:p>
    <w:p w14:paraId="2DA2475F" w14:textId="77777777" w:rsidR="00C157C1" w:rsidRPr="002C6237" w:rsidRDefault="00C157C1" w:rsidP="00C135D4">
      <w:pPr>
        <w:rPr>
          <w:rFonts w:cs="Arial"/>
          <w:b/>
        </w:rPr>
      </w:pPr>
      <w:r w:rsidRPr="002C6237">
        <w:rPr>
          <w:rFonts w:cs="Arial"/>
          <w:b/>
        </w:rPr>
        <w:t>Learn</w:t>
      </w:r>
      <w:r w:rsidR="00CA32EE" w:rsidRPr="002C6237">
        <w:rPr>
          <w:rFonts w:cs="Arial"/>
          <w:b/>
        </w:rPr>
        <w:t>ers with</w:t>
      </w:r>
      <w:r w:rsidR="00434B2C" w:rsidRPr="002C6237">
        <w:rPr>
          <w:rFonts w:cs="Arial"/>
          <w:b/>
        </w:rPr>
        <w:t xml:space="preserve"> a Child Protection Plan, or </w:t>
      </w:r>
      <w:r w:rsidRPr="002C6237">
        <w:rPr>
          <w:rFonts w:cs="Arial"/>
          <w:b/>
        </w:rPr>
        <w:t xml:space="preserve">Child in Need Plan </w:t>
      </w:r>
    </w:p>
    <w:p w14:paraId="4598E16D" w14:textId="77777777" w:rsidR="00C157C1" w:rsidRPr="002C6237" w:rsidRDefault="00C157C1" w:rsidP="00C135D4">
      <w:pPr>
        <w:rPr>
          <w:rFonts w:cs="Arial"/>
        </w:rPr>
      </w:pPr>
      <w:r w:rsidRPr="002C6237">
        <w:rPr>
          <w:rFonts w:cs="Arial"/>
        </w:rPr>
        <w:t xml:space="preserve">Staff should be aware that these learners </w:t>
      </w:r>
      <w:r w:rsidR="00892125" w:rsidRPr="002C6237">
        <w:rPr>
          <w:rFonts w:cs="Arial"/>
        </w:rPr>
        <w:t>may need additional support, services, assistance, protection and consideration.</w:t>
      </w:r>
    </w:p>
    <w:p w14:paraId="150CEB3E" w14:textId="77777777" w:rsidR="00892125" w:rsidRPr="002C6237" w:rsidRDefault="00892125" w:rsidP="00C135D4">
      <w:pPr>
        <w:rPr>
          <w:rFonts w:cs="Arial"/>
        </w:rPr>
      </w:pPr>
    </w:p>
    <w:p w14:paraId="2BA9586E" w14:textId="017CF952" w:rsidR="00892125" w:rsidRPr="002C6237" w:rsidRDefault="00892125" w:rsidP="00C135D4">
      <w:pPr>
        <w:rPr>
          <w:rFonts w:cs="Arial"/>
        </w:rPr>
      </w:pPr>
      <w:r w:rsidRPr="002C6237">
        <w:rPr>
          <w:rFonts w:cs="Arial"/>
        </w:rPr>
        <w:t>The central Safeguarding Team are the single point of contact for coordinating support for these learners both internally and externally.  The central Safeguarding Team will hold a record of these learners including contact details of the learner’s social worker, where relevant, and details of next of kin and any other agencies working with the learner</w:t>
      </w:r>
      <w:r w:rsidRPr="00BE45B8">
        <w:rPr>
          <w:rFonts w:cs="Arial"/>
          <w:highlight w:val="yellow"/>
        </w:rPr>
        <w:t>.</w:t>
      </w:r>
      <w:r w:rsidR="0036554F" w:rsidRPr="00BE45B8">
        <w:rPr>
          <w:rFonts w:cs="Arial"/>
          <w:highlight w:val="yellow"/>
        </w:rPr>
        <w:t xml:space="preserve">  However, </w:t>
      </w:r>
      <w:r w:rsidR="0036554F" w:rsidRPr="00BE45B8">
        <w:rPr>
          <w:rFonts w:cs="Arial"/>
          <w:b/>
          <w:bCs/>
          <w:highlight w:val="yellow"/>
        </w:rPr>
        <w:t xml:space="preserve">all </w:t>
      </w:r>
      <w:r w:rsidR="0036554F" w:rsidRPr="00BE45B8">
        <w:rPr>
          <w:rFonts w:cs="Arial"/>
          <w:highlight w:val="yellow"/>
        </w:rPr>
        <w:t>staff are responsible for populating the records of these learners with any discussions, telephone call</w:t>
      </w:r>
      <w:r w:rsidR="0089499B" w:rsidRPr="00BE45B8">
        <w:rPr>
          <w:rFonts w:cs="Arial"/>
          <w:highlight w:val="yellow"/>
        </w:rPr>
        <w:t>s</w:t>
      </w:r>
      <w:r w:rsidR="00375D9B" w:rsidRPr="00BE45B8">
        <w:rPr>
          <w:rFonts w:cs="Arial"/>
          <w:highlight w:val="yellow"/>
        </w:rPr>
        <w:t>, emails</w:t>
      </w:r>
      <w:r w:rsidR="0036554F" w:rsidRPr="00BE45B8">
        <w:rPr>
          <w:rFonts w:cs="Arial"/>
          <w:highlight w:val="yellow"/>
        </w:rPr>
        <w:t xml:space="preserve"> and meetings to enable an updated chronology to be maintained.</w:t>
      </w:r>
    </w:p>
    <w:p w14:paraId="1AB24290" w14:textId="77777777" w:rsidR="00892125" w:rsidRPr="002C6237" w:rsidRDefault="00892125" w:rsidP="00C135D4">
      <w:pPr>
        <w:rPr>
          <w:rFonts w:cs="Arial"/>
        </w:rPr>
      </w:pPr>
    </w:p>
    <w:p w14:paraId="43B0568B" w14:textId="77777777" w:rsidR="00892125" w:rsidRPr="002C6237" w:rsidRDefault="00892125" w:rsidP="00C135D4">
      <w:pPr>
        <w:rPr>
          <w:rFonts w:cs="Arial"/>
        </w:rPr>
      </w:pPr>
      <w:r w:rsidRPr="002C6237">
        <w:rPr>
          <w:rFonts w:cs="Arial"/>
        </w:rPr>
        <w:t xml:space="preserve">Staff are expected to work alongside the central Safeguarding Team to provide regular and timely updates regarding the progress of these learners in college and </w:t>
      </w:r>
      <w:r w:rsidR="00DD23EB" w:rsidRPr="002C6237">
        <w:rPr>
          <w:rFonts w:cs="Arial"/>
        </w:rPr>
        <w:t>any areas o</w:t>
      </w:r>
      <w:r w:rsidR="00411F0C" w:rsidRPr="002C6237">
        <w:rPr>
          <w:rFonts w:cs="Arial"/>
        </w:rPr>
        <w:t xml:space="preserve">f concern within or outside of </w:t>
      </w:r>
      <w:proofErr w:type="gramStart"/>
      <w:r w:rsidR="00411F0C" w:rsidRPr="002C6237">
        <w:rPr>
          <w:rFonts w:cs="Arial"/>
        </w:rPr>
        <w:t>C</w:t>
      </w:r>
      <w:r w:rsidR="00DD23EB" w:rsidRPr="002C6237">
        <w:rPr>
          <w:rFonts w:cs="Arial"/>
        </w:rPr>
        <w:t>ollege</w:t>
      </w:r>
      <w:proofErr w:type="gramEnd"/>
      <w:r w:rsidR="00DD23EB" w:rsidRPr="002C6237">
        <w:rPr>
          <w:rFonts w:cs="Arial"/>
        </w:rPr>
        <w:t>.</w:t>
      </w:r>
      <w:r w:rsidR="00C611C2" w:rsidRPr="002C6237">
        <w:rPr>
          <w:rFonts w:cs="Arial"/>
        </w:rPr>
        <w:t xml:space="preserve">  In addition, staff working with these learners are </w:t>
      </w:r>
      <w:r w:rsidR="0076762C" w:rsidRPr="002C6237">
        <w:rPr>
          <w:rFonts w:cs="Arial"/>
        </w:rPr>
        <w:t>requir</w:t>
      </w:r>
      <w:r w:rsidR="00C611C2" w:rsidRPr="002C6237">
        <w:rPr>
          <w:rFonts w:cs="Arial"/>
        </w:rPr>
        <w:t>ed to provide, as a minimum, a weekly update for the c</w:t>
      </w:r>
      <w:r w:rsidR="00DC64A9" w:rsidRPr="002C6237">
        <w:rPr>
          <w:rFonts w:cs="Arial"/>
        </w:rPr>
        <w:t xml:space="preserve">entral Safeguarding Team on </w:t>
      </w:r>
      <w:r w:rsidR="00C611C2" w:rsidRPr="002C6237">
        <w:rPr>
          <w:rFonts w:cs="Arial"/>
        </w:rPr>
        <w:t>attendance, progress, achievements and any concerns.  This will allow any issues and/or support needs to be identified early and allow for appropriate action to be taken in response.</w:t>
      </w:r>
    </w:p>
    <w:p w14:paraId="5EF4F03B" w14:textId="77777777" w:rsidR="00DD23EB" w:rsidRPr="002C6237" w:rsidRDefault="00DD23EB" w:rsidP="00C135D4">
      <w:pPr>
        <w:rPr>
          <w:rFonts w:cs="Arial"/>
        </w:rPr>
      </w:pPr>
    </w:p>
    <w:p w14:paraId="75B0EA30" w14:textId="77777777" w:rsidR="00DD23EB" w:rsidRPr="002C6237" w:rsidRDefault="00DD23EB" w:rsidP="00C135D4">
      <w:pPr>
        <w:rPr>
          <w:rFonts w:cs="Arial"/>
        </w:rPr>
      </w:pPr>
      <w:r w:rsidRPr="002C6237">
        <w:rPr>
          <w:rFonts w:cs="Arial"/>
        </w:rPr>
        <w:t>College will liaise as necessary with the social worker, external agencies and next of kin, as appropriate regarding any issues of concern affecting the learner.</w:t>
      </w:r>
    </w:p>
    <w:p w14:paraId="1F151CB7" w14:textId="77777777" w:rsidR="00434B2C" w:rsidRPr="002C6237" w:rsidRDefault="00434B2C" w:rsidP="00C135D4">
      <w:pPr>
        <w:rPr>
          <w:rFonts w:cs="Arial"/>
        </w:rPr>
      </w:pPr>
    </w:p>
    <w:p w14:paraId="07FB53E7" w14:textId="77777777" w:rsidR="00434B2C" w:rsidRPr="002C6237" w:rsidRDefault="00D44B36" w:rsidP="00C135D4">
      <w:pPr>
        <w:rPr>
          <w:rFonts w:cs="Arial"/>
          <w:b/>
        </w:rPr>
      </w:pPr>
      <w:r w:rsidRPr="002C6237">
        <w:rPr>
          <w:rFonts w:cs="Arial"/>
          <w:b/>
        </w:rPr>
        <w:t xml:space="preserve">Learners who may benefit from </w:t>
      </w:r>
      <w:r w:rsidR="00434B2C" w:rsidRPr="002C6237">
        <w:rPr>
          <w:rFonts w:cs="Arial"/>
          <w:b/>
        </w:rPr>
        <w:t>Early Help</w:t>
      </w:r>
      <w:r w:rsidRPr="002C6237">
        <w:rPr>
          <w:rFonts w:cs="Arial"/>
          <w:b/>
        </w:rPr>
        <w:t xml:space="preserve"> support</w:t>
      </w:r>
    </w:p>
    <w:p w14:paraId="4FCE79F7" w14:textId="77777777" w:rsidR="00933D70" w:rsidRPr="002C6237" w:rsidRDefault="00D44B36" w:rsidP="004E0A11">
      <w:pPr>
        <w:rPr>
          <w:rFonts w:cs="Arial"/>
        </w:rPr>
      </w:pPr>
      <w:r w:rsidRPr="002C6237">
        <w:rPr>
          <w:rFonts w:cs="Arial"/>
        </w:rPr>
        <w:t xml:space="preserve">Staff should be aware that any learner </w:t>
      </w:r>
      <w:r w:rsidR="004E0A11" w:rsidRPr="002C6237">
        <w:rPr>
          <w:rFonts w:cs="Arial"/>
        </w:rPr>
        <w:t xml:space="preserve">and their family </w:t>
      </w:r>
      <w:r w:rsidRPr="002C6237">
        <w:rPr>
          <w:rFonts w:cs="Arial"/>
        </w:rPr>
        <w:t>may benefit from early help</w:t>
      </w:r>
      <w:r w:rsidR="00DC64A9" w:rsidRPr="002C6237">
        <w:rPr>
          <w:rFonts w:cs="Arial"/>
        </w:rPr>
        <w:t>,</w:t>
      </w:r>
      <w:r w:rsidRPr="002C6237">
        <w:rPr>
          <w:rFonts w:cs="Arial"/>
        </w:rPr>
        <w:t xml:space="preserve"> which means providing</w:t>
      </w:r>
      <w:r w:rsidR="004E0A11" w:rsidRPr="002C6237">
        <w:rPr>
          <w:rFonts w:cs="Arial"/>
        </w:rPr>
        <w:t xml:space="preserve"> them </w:t>
      </w:r>
      <w:r w:rsidRPr="002C6237">
        <w:rPr>
          <w:rFonts w:cs="Arial"/>
        </w:rPr>
        <w:t>support as soon as a problem emerges</w:t>
      </w:r>
      <w:r w:rsidR="004E0A11" w:rsidRPr="002C6237">
        <w:rPr>
          <w:rFonts w:cs="Arial"/>
        </w:rPr>
        <w:t>, at any point in their life.</w:t>
      </w:r>
      <w:r w:rsidR="009E0059" w:rsidRPr="002C6237">
        <w:rPr>
          <w:rFonts w:cs="Arial"/>
        </w:rPr>
        <w:t xml:space="preserve">  Staff should be aware that some learners may present with multiple and/or overlapping issues.  </w:t>
      </w:r>
      <w:r w:rsidR="004E0A11" w:rsidRPr="002C6237">
        <w:rPr>
          <w:rFonts w:cs="Arial"/>
        </w:rPr>
        <w:t>Where a learner and family would benefit from co-ordinated support from m</w:t>
      </w:r>
      <w:r w:rsidR="00411F0C" w:rsidRPr="002C6237">
        <w:rPr>
          <w:rFonts w:cs="Arial"/>
        </w:rPr>
        <w:t>ore than just C</w:t>
      </w:r>
      <w:r w:rsidR="004E0A11" w:rsidRPr="002C6237">
        <w:rPr>
          <w:rFonts w:cs="Arial"/>
        </w:rPr>
        <w:t xml:space="preserve">ollege, an inter-agency assessment called an Early Help Assessment </w:t>
      </w:r>
      <w:r w:rsidR="00933D70" w:rsidRPr="002C6237">
        <w:rPr>
          <w:rFonts w:cs="Arial"/>
        </w:rPr>
        <w:t>will be offered to t</w:t>
      </w:r>
      <w:r w:rsidR="004E0A11" w:rsidRPr="002C6237">
        <w:rPr>
          <w:rFonts w:cs="Arial"/>
        </w:rPr>
        <w:t>he learner and family</w:t>
      </w:r>
      <w:r w:rsidR="00933D70" w:rsidRPr="002C6237">
        <w:rPr>
          <w:rFonts w:cs="Arial"/>
        </w:rPr>
        <w:t>, and with their agreement, will identify the action to be taken and services to be provided</w:t>
      </w:r>
      <w:r w:rsidR="009F2796" w:rsidRPr="002C6237">
        <w:rPr>
          <w:rFonts w:cs="Arial"/>
        </w:rPr>
        <w:t xml:space="preserve">.  </w:t>
      </w:r>
      <w:r w:rsidR="00E40E11" w:rsidRPr="002C6237">
        <w:rPr>
          <w:rFonts w:cs="Arial"/>
        </w:rPr>
        <w:t xml:space="preserve">The Early Help </w:t>
      </w:r>
      <w:r w:rsidR="00E40E11" w:rsidRPr="002C6237">
        <w:rPr>
          <w:rFonts w:cs="Arial"/>
        </w:rPr>
        <w:lastRenderedPageBreak/>
        <w:t>Assessment will</w:t>
      </w:r>
      <w:r w:rsidR="00933D70" w:rsidRPr="002C6237">
        <w:rPr>
          <w:rFonts w:cs="Arial"/>
        </w:rPr>
        <w:t xml:space="preserve"> identify what help the learner and family require to prevent any needs from escalating to the point where statutory intervention may be required.</w:t>
      </w:r>
    </w:p>
    <w:p w14:paraId="3F29E9A6" w14:textId="77777777" w:rsidR="004E0B0D" w:rsidRPr="002C6237" w:rsidRDefault="004E0B0D" w:rsidP="004E0A11">
      <w:pPr>
        <w:rPr>
          <w:rFonts w:cs="Arial"/>
        </w:rPr>
      </w:pPr>
    </w:p>
    <w:p w14:paraId="45F554E1" w14:textId="5805A58B" w:rsidR="004E0B0D" w:rsidRDefault="004E0B0D" w:rsidP="004E0B0D">
      <w:r w:rsidRPr="002C6237">
        <w:t xml:space="preserve">The Early Help Assessment is undertaken by a lead professional who provides support to the </w:t>
      </w:r>
      <w:r w:rsidR="00E40E11" w:rsidRPr="002C6237">
        <w:t>learner</w:t>
      </w:r>
      <w:r w:rsidRPr="002C6237">
        <w:t xml:space="preserve"> and family, act</w:t>
      </w:r>
      <w:r w:rsidR="00E40E11" w:rsidRPr="002C6237">
        <w:t>s</w:t>
      </w:r>
      <w:r w:rsidRPr="002C6237">
        <w:t xml:space="preserve"> as an advocate on their behalf and coordinates the delivery of support services.  College staff </w:t>
      </w:r>
      <w:r w:rsidR="0036554F" w:rsidRPr="00BE45B8">
        <w:rPr>
          <w:highlight w:val="yellow"/>
        </w:rPr>
        <w:t>may</w:t>
      </w:r>
      <w:r w:rsidRPr="002C6237">
        <w:t xml:space="preserve"> act as lead professional and undertake an </w:t>
      </w:r>
      <w:r w:rsidR="00E40E11" w:rsidRPr="002C6237">
        <w:t>Early Help A</w:t>
      </w:r>
      <w:r w:rsidRPr="002C6237">
        <w:t>ssessment and/or be asked to participate in such an a</w:t>
      </w:r>
      <w:r w:rsidR="00411F0C" w:rsidRPr="002C6237">
        <w:t xml:space="preserve">ssessment.  </w:t>
      </w:r>
    </w:p>
    <w:p w14:paraId="758BDEE2" w14:textId="77777777" w:rsidR="0036554F" w:rsidRDefault="0036554F" w:rsidP="004E0B0D"/>
    <w:p w14:paraId="1720A0D3" w14:textId="0E4F116B" w:rsidR="0036554F" w:rsidRPr="00BE45B8" w:rsidRDefault="0036554F" w:rsidP="0036554F">
      <w:pPr>
        <w:rPr>
          <w:highlight w:val="yellow"/>
        </w:rPr>
      </w:pPr>
      <w:r w:rsidRPr="00BE45B8">
        <w:rPr>
          <w:rFonts w:cs="Arial"/>
          <w:highlight w:val="yellow"/>
        </w:rPr>
        <w:t>The Safeguarding Advis</w:t>
      </w:r>
      <w:r w:rsidR="00EF5D09">
        <w:rPr>
          <w:rFonts w:cs="Arial"/>
          <w:highlight w:val="yellow"/>
        </w:rPr>
        <w:t>e</w:t>
      </w:r>
      <w:r w:rsidRPr="00BE45B8">
        <w:rPr>
          <w:rFonts w:cs="Arial"/>
          <w:highlight w:val="yellow"/>
        </w:rPr>
        <w:t xml:space="preserve">r is the single point of contact for coordinating support for these learners both internally and externally and where appropriate, will act as lead professional on behalf of the College.  </w:t>
      </w:r>
      <w:r w:rsidRPr="00BE45B8">
        <w:rPr>
          <w:highlight w:val="yellow"/>
        </w:rPr>
        <w:t>Whatever the case, College staff need to work closely with the Safeguarding Advis</w:t>
      </w:r>
      <w:r w:rsidR="00EF5D09">
        <w:rPr>
          <w:highlight w:val="yellow"/>
        </w:rPr>
        <w:t>e</w:t>
      </w:r>
      <w:r w:rsidRPr="00BE45B8">
        <w:rPr>
          <w:highlight w:val="yellow"/>
        </w:rPr>
        <w:t>r and other practitioners to decide whether the learner and family would benefit from coordinated support from more than one agency.</w:t>
      </w:r>
    </w:p>
    <w:p w14:paraId="59C687DB" w14:textId="77777777" w:rsidR="0036554F" w:rsidRPr="00BE45B8" w:rsidRDefault="0036554F" w:rsidP="0036554F">
      <w:pPr>
        <w:rPr>
          <w:rFonts w:cs="Arial"/>
          <w:highlight w:val="yellow"/>
        </w:rPr>
      </w:pPr>
    </w:p>
    <w:p w14:paraId="3056C828" w14:textId="0205992A" w:rsidR="0036554F" w:rsidRPr="00BE45B8" w:rsidRDefault="0036554F" w:rsidP="0036554F">
      <w:pPr>
        <w:rPr>
          <w:rFonts w:cs="Arial"/>
          <w:highlight w:val="yellow"/>
        </w:rPr>
      </w:pPr>
      <w:r w:rsidRPr="00BE45B8">
        <w:rPr>
          <w:rFonts w:cs="Arial"/>
          <w:highlight w:val="yellow"/>
        </w:rPr>
        <w:t>Staff are expected to work alongside the Safeguarding Advis</w:t>
      </w:r>
      <w:r w:rsidR="00EF5D09">
        <w:rPr>
          <w:rFonts w:cs="Arial"/>
          <w:highlight w:val="yellow"/>
        </w:rPr>
        <w:t>e</w:t>
      </w:r>
      <w:r w:rsidRPr="00BE45B8">
        <w:rPr>
          <w:rFonts w:cs="Arial"/>
          <w:highlight w:val="yellow"/>
        </w:rPr>
        <w:t xml:space="preserve">r to provide regular and timely updates regarding the progress of these learners in </w:t>
      </w:r>
      <w:proofErr w:type="gramStart"/>
      <w:r w:rsidRPr="00BE45B8">
        <w:rPr>
          <w:rFonts w:cs="Arial"/>
          <w:highlight w:val="yellow"/>
        </w:rPr>
        <w:t>College</w:t>
      </w:r>
      <w:proofErr w:type="gramEnd"/>
      <w:r w:rsidRPr="00BE45B8">
        <w:rPr>
          <w:rFonts w:cs="Arial"/>
          <w:highlight w:val="yellow"/>
        </w:rPr>
        <w:t xml:space="preserve"> and any areas of concern within or outside of College.  In addition, staff working with these learners are expected to provide, as a minimum, a weekly update for the central Safeguarding Team on the attendance, progress, achievements and any concerns</w:t>
      </w:r>
      <w:r w:rsidR="00BE45B8">
        <w:rPr>
          <w:rFonts w:cs="Arial"/>
          <w:highlight w:val="yellow"/>
        </w:rPr>
        <w:t xml:space="preserve"> to ensure</w:t>
      </w:r>
      <w:r w:rsidRPr="00BE45B8">
        <w:rPr>
          <w:rFonts w:cs="Arial"/>
          <w:highlight w:val="yellow"/>
        </w:rPr>
        <w:t xml:space="preserve"> any issues and/or support needs </w:t>
      </w:r>
      <w:r w:rsidR="00BE45B8">
        <w:rPr>
          <w:rFonts w:cs="Arial"/>
          <w:highlight w:val="yellow"/>
        </w:rPr>
        <w:t>are</w:t>
      </w:r>
      <w:r w:rsidRPr="00BE45B8">
        <w:rPr>
          <w:rFonts w:cs="Arial"/>
          <w:highlight w:val="yellow"/>
        </w:rPr>
        <w:t xml:space="preserve"> identified early </w:t>
      </w:r>
      <w:r w:rsidR="00BE45B8">
        <w:rPr>
          <w:rFonts w:cs="Arial"/>
          <w:highlight w:val="yellow"/>
        </w:rPr>
        <w:t xml:space="preserve">allowing </w:t>
      </w:r>
      <w:r w:rsidRPr="00BE45B8">
        <w:rPr>
          <w:rFonts w:cs="Arial"/>
          <w:highlight w:val="yellow"/>
        </w:rPr>
        <w:t xml:space="preserve">appropriate action </w:t>
      </w:r>
      <w:r w:rsidR="00BE45B8">
        <w:rPr>
          <w:rFonts w:cs="Arial"/>
          <w:highlight w:val="yellow"/>
        </w:rPr>
        <w:t xml:space="preserve">to be </w:t>
      </w:r>
      <w:r w:rsidRPr="00BE45B8">
        <w:rPr>
          <w:rFonts w:cs="Arial"/>
          <w:highlight w:val="yellow"/>
        </w:rPr>
        <w:t>taken in response.</w:t>
      </w:r>
    </w:p>
    <w:p w14:paraId="0C497A14" w14:textId="77777777" w:rsidR="0036554F" w:rsidRPr="00BE45B8" w:rsidRDefault="0036554F" w:rsidP="0036554F">
      <w:pPr>
        <w:rPr>
          <w:rFonts w:cs="Arial"/>
          <w:highlight w:val="yellow"/>
        </w:rPr>
      </w:pPr>
    </w:p>
    <w:p w14:paraId="311A742E" w14:textId="1528CB6D" w:rsidR="0036554F" w:rsidRPr="00BE45B8" w:rsidRDefault="0036554F" w:rsidP="0036554F">
      <w:pPr>
        <w:rPr>
          <w:rFonts w:cs="Arial"/>
          <w:highlight w:val="yellow"/>
        </w:rPr>
      </w:pPr>
      <w:r w:rsidRPr="00BE45B8">
        <w:rPr>
          <w:rFonts w:cs="Arial"/>
          <w:highlight w:val="yellow"/>
        </w:rPr>
        <w:t xml:space="preserve">The central Safeguarding Team will hold a record of these learners including contact details of the learner’s next of kin and any other agencies working with the learner.  College will liaise as necessary with external agencies and next of kin, as appropriate regarding any issues of concern affecting the learner.  However, </w:t>
      </w:r>
      <w:r w:rsidRPr="00BE45B8">
        <w:rPr>
          <w:rFonts w:cs="Arial"/>
          <w:b/>
          <w:bCs/>
          <w:highlight w:val="yellow"/>
        </w:rPr>
        <w:t xml:space="preserve">all </w:t>
      </w:r>
      <w:r w:rsidRPr="00BE45B8">
        <w:rPr>
          <w:rFonts w:cs="Arial"/>
          <w:highlight w:val="yellow"/>
        </w:rPr>
        <w:t>staff are responsible for populating the records of these learners with any discussions, telephone call</w:t>
      </w:r>
      <w:r w:rsidR="0089499B" w:rsidRPr="00BE45B8">
        <w:rPr>
          <w:rFonts w:cs="Arial"/>
          <w:highlight w:val="yellow"/>
        </w:rPr>
        <w:t>s</w:t>
      </w:r>
      <w:r w:rsidR="00375D9B" w:rsidRPr="00BE45B8">
        <w:rPr>
          <w:rFonts w:cs="Arial"/>
          <w:highlight w:val="yellow"/>
        </w:rPr>
        <w:t>, emails</w:t>
      </w:r>
      <w:r w:rsidRPr="00BE45B8">
        <w:rPr>
          <w:rFonts w:cs="Arial"/>
          <w:highlight w:val="yellow"/>
        </w:rPr>
        <w:t xml:space="preserve"> and meetings to enable an updated chronology to be maintained.</w:t>
      </w:r>
    </w:p>
    <w:p w14:paraId="31988A22" w14:textId="77777777" w:rsidR="0036554F" w:rsidRPr="00BE45B8" w:rsidRDefault="0036554F" w:rsidP="0036554F">
      <w:pPr>
        <w:rPr>
          <w:highlight w:val="yellow"/>
        </w:rPr>
      </w:pPr>
    </w:p>
    <w:p w14:paraId="43F806B4" w14:textId="77777777" w:rsidR="0036554F" w:rsidRPr="00BE45B8" w:rsidRDefault="0036554F" w:rsidP="0036554F">
      <w:pPr>
        <w:rPr>
          <w:highlight w:val="yellow"/>
        </w:rPr>
      </w:pPr>
      <w:r w:rsidRPr="00BE45B8">
        <w:rPr>
          <w:highlight w:val="yellow"/>
        </w:rPr>
        <w:t>Although there is not the same statutory early help offer in safeguarding adults, College staff will adopt the same principles and lead on or work with any early help type approach to working with adult learners.</w:t>
      </w:r>
    </w:p>
    <w:p w14:paraId="1D2604C1" w14:textId="77777777" w:rsidR="0036554F" w:rsidRPr="00BE45B8" w:rsidRDefault="0036554F" w:rsidP="0036554F">
      <w:pPr>
        <w:rPr>
          <w:rFonts w:cs="Arial"/>
          <w:highlight w:val="yellow"/>
        </w:rPr>
      </w:pPr>
    </w:p>
    <w:p w14:paraId="56912007" w14:textId="229BDF48" w:rsidR="0036554F" w:rsidRPr="002C6237" w:rsidRDefault="0036554F" w:rsidP="0036554F">
      <w:pPr>
        <w:rPr>
          <w:rFonts w:cs="Arial"/>
        </w:rPr>
      </w:pPr>
      <w:r w:rsidRPr="00BE45B8">
        <w:rPr>
          <w:rFonts w:cs="Arial"/>
          <w:highlight w:val="yellow"/>
        </w:rPr>
        <w:t>Staff should be particularly alert to the potential need for early help for a learner who</w:t>
      </w:r>
      <w:r w:rsidR="00EF5D09">
        <w:rPr>
          <w:rFonts w:cs="Arial"/>
        </w:rPr>
        <w:t>:</w:t>
      </w:r>
    </w:p>
    <w:p w14:paraId="24D06814" w14:textId="77777777" w:rsidR="00D44B36" w:rsidRPr="002C6237" w:rsidRDefault="00D44B36" w:rsidP="00C135D4">
      <w:pPr>
        <w:rPr>
          <w:rFonts w:cs="Arial"/>
        </w:rPr>
      </w:pPr>
    </w:p>
    <w:p w14:paraId="6A358DB2" w14:textId="15343F7E" w:rsidR="009E0059" w:rsidRPr="002C6237" w:rsidRDefault="00D44B36" w:rsidP="00F126E5">
      <w:pPr>
        <w:pStyle w:val="ListParagraph"/>
        <w:numPr>
          <w:ilvl w:val="0"/>
          <w:numId w:val="11"/>
        </w:numPr>
        <w:rPr>
          <w:rFonts w:cs="Arial"/>
        </w:rPr>
      </w:pPr>
      <w:r w:rsidRPr="002C6237">
        <w:rPr>
          <w:rFonts w:cs="Arial"/>
        </w:rPr>
        <w:t>is disabled</w:t>
      </w:r>
      <w:r w:rsidR="00FC5EAD" w:rsidRPr="002C6237">
        <w:rPr>
          <w:rFonts w:cs="Arial"/>
        </w:rPr>
        <w:t xml:space="preserve"> or has certain health conditions</w:t>
      </w:r>
      <w:r w:rsidRPr="002C6237">
        <w:rPr>
          <w:rFonts w:cs="Arial"/>
        </w:rPr>
        <w:t xml:space="preserve">, has specific additional needs and/or special educational needs regardless of whether they have a statutory Education, Health and Care </w:t>
      </w:r>
      <w:proofErr w:type="gramStart"/>
      <w:r w:rsidRPr="002C6237">
        <w:rPr>
          <w:rFonts w:cs="Arial"/>
        </w:rPr>
        <w:t>Plan</w:t>
      </w:r>
      <w:r w:rsidR="00EF5D09">
        <w:rPr>
          <w:rFonts w:cs="Arial"/>
        </w:rPr>
        <w:t>;</w:t>
      </w:r>
      <w:proofErr w:type="gramEnd"/>
    </w:p>
    <w:p w14:paraId="2389DBFA" w14:textId="62BF782F" w:rsidR="00D44B36" w:rsidRPr="002C6237" w:rsidRDefault="00D44B36" w:rsidP="00F126E5">
      <w:pPr>
        <w:pStyle w:val="ListParagraph"/>
        <w:numPr>
          <w:ilvl w:val="0"/>
          <w:numId w:val="11"/>
        </w:numPr>
        <w:rPr>
          <w:rFonts w:cs="Arial"/>
        </w:rPr>
      </w:pPr>
      <w:r w:rsidRPr="002C6237">
        <w:rPr>
          <w:rFonts w:cs="Arial"/>
        </w:rPr>
        <w:t xml:space="preserve">is a young </w:t>
      </w:r>
      <w:proofErr w:type="gramStart"/>
      <w:r w:rsidRPr="002C6237">
        <w:rPr>
          <w:rFonts w:cs="Arial"/>
        </w:rPr>
        <w:t>carer</w:t>
      </w:r>
      <w:r w:rsidR="00EF5D09">
        <w:rPr>
          <w:rFonts w:cs="Arial"/>
        </w:rPr>
        <w:t>;</w:t>
      </w:r>
      <w:proofErr w:type="gramEnd"/>
    </w:p>
    <w:p w14:paraId="7AC8D863" w14:textId="32D29BC9" w:rsidR="009E0059" w:rsidRPr="002C6237" w:rsidRDefault="009E0059" w:rsidP="00F126E5">
      <w:pPr>
        <w:pStyle w:val="ListParagraph"/>
        <w:numPr>
          <w:ilvl w:val="0"/>
          <w:numId w:val="11"/>
        </w:numPr>
        <w:rPr>
          <w:rFonts w:cs="Arial"/>
        </w:rPr>
      </w:pPr>
      <w:r w:rsidRPr="002C6237">
        <w:rPr>
          <w:rFonts w:cs="Arial"/>
        </w:rPr>
        <w:t>has a mental he</w:t>
      </w:r>
      <w:r w:rsidR="00EF5D09">
        <w:rPr>
          <w:rFonts w:cs="Arial"/>
        </w:rPr>
        <w:t>a</w:t>
      </w:r>
      <w:r w:rsidRPr="002C6237">
        <w:rPr>
          <w:rFonts w:cs="Arial"/>
        </w:rPr>
        <w:t xml:space="preserve">lth </w:t>
      </w:r>
      <w:proofErr w:type="gramStart"/>
      <w:r w:rsidRPr="002C6237">
        <w:rPr>
          <w:rFonts w:cs="Arial"/>
        </w:rPr>
        <w:t>need</w:t>
      </w:r>
      <w:r w:rsidR="00EF5D09">
        <w:rPr>
          <w:rFonts w:cs="Arial"/>
        </w:rPr>
        <w:t>;</w:t>
      </w:r>
      <w:proofErr w:type="gramEnd"/>
    </w:p>
    <w:p w14:paraId="0622549D" w14:textId="1897A5AF" w:rsidR="00D44B36" w:rsidRPr="002C6237" w:rsidRDefault="00D44B36" w:rsidP="00F126E5">
      <w:pPr>
        <w:pStyle w:val="ListParagraph"/>
        <w:numPr>
          <w:ilvl w:val="0"/>
          <w:numId w:val="11"/>
        </w:numPr>
        <w:rPr>
          <w:rFonts w:cs="Arial"/>
        </w:rPr>
      </w:pPr>
      <w:r w:rsidRPr="002C6237">
        <w:rPr>
          <w:rFonts w:cs="Arial"/>
        </w:rPr>
        <w:t>is showing signs of being drawn into anti-social or criminal behaviour, including gang involvement and associati</w:t>
      </w:r>
      <w:r w:rsidR="00EF5D09">
        <w:rPr>
          <w:rFonts w:cs="Arial"/>
        </w:rPr>
        <w:t>o</w:t>
      </w:r>
      <w:r w:rsidRPr="002C6237">
        <w:rPr>
          <w:rFonts w:cs="Arial"/>
        </w:rPr>
        <w:t>n with organised crime groups</w:t>
      </w:r>
      <w:r w:rsidR="009E0059" w:rsidRPr="002C6237">
        <w:rPr>
          <w:rFonts w:cs="Arial"/>
        </w:rPr>
        <w:t xml:space="preserve"> or county </w:t>
      </w:r>
      <w:proofErr w:type="gramStart"/>
      <w:r w:rsidR="009E0059" w:rsidRPr="002C6237">
        <w:rPr>
          <w:rFonts w:cs="Arial"/>
        </w:rPr>
        <w:t>lines</w:t>
      </w:r>
      <w:r w:rsidR="00EF5D09">
        <w:rPr>
          <w:rFonts w:cs="Arial"/>
        </w:rPr>
        <w:t>;</w:t>
      </w:r>
      <w:proofErr w:type="gramEnd"/>
    </w:p>
    <w:p w14:paraId="2F391E1B" w14:textId="1EDAC38B" w:rsidR="00D44B36" w:rsidRPr="002C6237" w:rsidRDefault="00D44B36" w:rsidP="00F126E5">
      <w:pPr>
        <w:pStyle w:val="ListParagraph"/>
        <w:numPr>
          <w:ilvl w:val="0"/>
          <w:numId w:val="11"/>
        </w:numPr>
        <w:rPr>
          <w:rFonts w:cs="Arial"/>
        </w:rPr>
      </w:pPr>
      <w:r w:rsidRPr="002C6237">
        <w:rPr>
          <w:rFonts w:cs="Arial"/>
        </w:rPr>
        <w:t xml:space="preserve">is at risk of modern slavery, trafficking </w:t>
      </w:r>
      <w:r w:rsidR="009E0059" w:rsidRPr="002C6237">
        <w:rPr>
          <w:rFonts w:cs="Arial"/>
        </w:rPr>
        <w:t xml:space="preserve">sexual </w:t>
      </w:r>
      <w:r w:rsidRPr="002C6237">
        <w:rPr>
          <w:rFonts w:cs="Arial"/>
        </w:rPr>
        <w:t>or</w:t>
      </w:r>
      <w:r w:rsidR="009E0059" w:rsidRPr="002C6237">
        <w:rPr>
          <w:rFonts w:cs="Arial"/>
        </w:rPr>
        <w:t xml:space="preserve"> criminal</w:t>
      </w:r>
      <w:r w:rsidRPr="002C6237">
        <w:rPr>
          <w:rFonts w:cs="Arial"/>
        </w:rPr>
        <w:t xml:space="preserve"> </w:t>
      </w:r>
      <w:proofErr w:type="gramStart"/>
      <w:r w:rsidRPr="002C6237">
        <w:rPr>
          <w:rFonts w:cs="Arial"/>
        </w:rPr>
        <w:t>exploitation</w:t>
      </w:r>
      <w:r w:rsidR="00EF5D09">
        <w:rPr>
          <w:rFonts w:cs="Arial"/>
        </w:rPr>
        <w:t>;</w:t>
      </w:r>
      <w:proofErr w:type="gramEnd"/>
    </w:p>
    <w:p w14:paraId="3D44B5C5" w14:textId="2AD6549A" w:rsidR="00D44B36" w:rsidRPr="002C6237" w:rsidRDefault="00EA6EEB" w:rsidP="00F126E5">
      <w:pPr>
        <w:pStyle w:val="ListParagraph"/>
        <w:numPr>
          <w:ilvl w:val="0"/>
          <w:numId w:val="11"/>
        </w:numPr>
        <w:rPr>
          <w:rFonts w:cs="Arial"/>
        </w:rPr>
      </w:pPr>
      <w:r w:rsidRPr="002C6237">
        <w:rPr>
          <w:rFonts w:cs="Arial"/>
        </w:rPr>
        <w:t xml:space="preserve">is at risk of being radicalised or </w:t>
      </w:r>
      <w:proofErr w:type="gramStart"/>
      <w:r w:rsidRPr="002C6237">
        <w:rPr>
          <w:rFonts w:cs="Arial"/>
        </w:rPr>
        <w:t>exploited</w:t>
      </w:r>
      <w:r w:rsidR="00EF5D09">
        <w:rPr>
          <w:rFonts w:cs="Arial"/>
        </w:rPr>
        <w:t>;</w:t>
      </w:r>
      <w:proofErr w:type="gramEnd"/>
    </w:p>
    <w:p w14:paraId="0FFE16BE" w14:textId="555BED15" w:rsidR="00EA6EEB" w:rsidRPr="00B77F09" w:rsidRDefault="00EA6EEB" w:rsidP="00F126E5">
      <w:pPr>
        <w:pStyle w:val="ListParagraph"/>
        <w:numPr>
          <w:ilvl w:val="0"/>
          <w:numId w:val="11"/>
        </w:numPr>
        <w:rPr>
          <w:rFonts w:cs="Arial"/>
        </w:rPr>
      </w:pPr>
      <w:r w:rsidRPr="00B77F09">
        <w:rPr>
          <w:rFonts w:cs="Arial"/>
        </w:rPr>
        <w:t>is in a family circumstance presenting challenges for the lea</w:t>
      </w:r>
      <w:r w:rsidR="0039387E" w:rsidRPr="00B77F09">
        <w:rPr>
          <w:rFonts w:cs="Arial"/>
        </w:rPr>
        <w:t>r</w:t>
      </w:r>
      <w:r w:rsidRPr="00B77F09">
        <w:rPr>
          <w:rFonts w:cs="Arial"/>
        </w:rPr>
        <w:t xml:space="preserve">ner, such as substance misuse, adult mental health and domestic </w:t>
      </w:r>
      <w:proofErr w:type="gramStart"/>
      <w:r w:rsidRPr="00B77F09">
        <w:rPr>
          <w:rFonts w:cs="Arial"/>
        </w:rPr>
        <w:t>abuse</w:t>
      </w:r>
      <w:r w:rsidR="00EF5D09">
        <w:rPr>
          <w:rFonts w:cs="Arial"/>
        </w:rPr>
        <w:t>;</w:t>
      </w:r>
      <w:proofErr w:type="gramEnd"/>
    </w:p>
    <w:p w14:paraId="21BB3823" w14:textId="04A11445" w:rsidR="009E0059" w:rsidRPr="00B77F09" w:rsidRDefault="009E0059" w:rsidP="00F126E5">
      <w:pPr>
        <w:pStyle w:val="ListParagraph"/>
        <w:numPr>
          <w:ilvl w:val="0"/>
          <w:numId w:val="11"/>
        </w:numPr>
        <w:rPr>
          <w:rFonts w:cs="Arial"/>
        </w:rPr>
      </w:pPr>
      <w:r w:rsidRPr="00B77F09">
        <w:rPr>
          <w:rFonts w:cs="Arial"/>
        </w:rPr>
        <w:t xml:space="preserve">has a </w:t>
      </w:r>
      <w:r w:rsidR="0039387E" w:rsidRPr="00B77F09">
        <w:rPr>
          <w:rFonts w:cs="Arial"/>
        </w:rPr>
        <w:t>parent or carer in custody</w:t>
      </w:r>
      <w:r w:rsidRPr="00B77F09">
        <w:rPr>
          <w:rFonts w:cs="Arial"/>
        </w:rPr>
        <w:t xml:space="preserve">, or is affected by parental/carer </w:t>
      </w:r>
      <w:proofErr w:type="gramStart"/>
      <w:r w:rsidRPr="00B77F09">
        <w:rPr>
          <w:rFonts w:cs="Arial"/>
        </w:rPr>
        <w:t>offending</w:t>
      </w:r>
      <w:r w:rsidR="00EF5D09">
        <w:rPr>
          <w:rFonts w:cs="Arial"/>
        </w:rPr>
        <w:t>;</w:t>
      </w:r>
      <w:proofErr w:type="gramEnd"/>
    </w:p>
    <w:p w14:paraId="26656AA3" w14:textId="5ACE1E6C" w:rsidR="00EA6EEB" w:rsidRPr="00B77F09" w:rsidRDefault="00EA6EEB" w:rsidP="00F126E5">
      <w:pPr>
        <w:pStyle w:val="ListParagraph"/>
        <w:numPr>
          <w:ilvl w:val="0"/>
          <w:numId w:val="11"/>
        </w:numPr>
        <w:rPr>
          <w:rFonts w:cs="Arial"/>
        </w:rPr>
      </w:pPr>
      <w:proofErr w:type="gramStart"/>
      <w:r w:rsidRPr="00B77F09">
        <w:rPr>
          <w:rFonts w:cs="Arial"/>
        </w:rPr>
        <w:t>is</w:t>
      </w:r>
      <w:proofErr w:type="gramEnd"/>
      <w:r w:rsidRPr="00B77F09">
        <w:rPr>
          <w:rFonts w:cs="Arial"/>
        </w:rPr>
        <w:t xml:space="preserve"> misusing substances themselves</w:t>
      </w:r>
      <w:r w:rsidR="00EF5D09">
        <w:rPr>
          <w:rFonts w:cs="Arial"/>
        </w:rPr>
        <w:t>;</w:t>
      </w:r>
    </w:p>
    <w:p w14:paraId="1BB8B37A" w14:textId="1F8B6AF4" w:rsidR="00EA6EEB" w:rsidRPr="00B77F09" w:rsidRDefault="00EA6EEB" w:rsidP="00F126E5">
      <w:pPr>
        <w:pStyle w:val="ListParagraph"/>
        <w:numPr>
          <w:ilvl w:val="0"/>
          <w:numId w:val="11"/>
        </w:numPr>
        <w:rPr>
          <w:rFonts w:cs="Arial"/>
        </w:rPr>
      </w:pPr>
      <w:r w:rsidRPr="00B77F09">
        <w:rPr>
          <w:rFonts w:cs="Arial"/>
        </w:rPr>
        <w:t xml:space="preserve">has returned home to their family from </w:t>
      </w:r>
      <w:proofErr w:type="gramStart"/>
      <w:r w:rsidRPr="00B77F09">
        <w:rPr>
          <w:rFonts w:cs="Arial"/>
        </w:rPr>
        <w:t>care</w:t>
      </w:r>
      <w:r w:rsidR="00EF5D09">
        <w:rPr>
          <w:rFonts w:cs="Arial"/>
        </w:rPr>
        <w:t>;</w:t>
      </w:r>
      <w:proofErr w:type="gramEnd"/>
    </w:p>
    <w:p w14:paraId="17CA1502" w14:textId="16C3DC2C" w:rsidR="00EA6EEB" w:rsidRPr="00B77F09" w:rsidRDefault="00EA6EEB" w:rsidP="00F126E5">
      <w:pPr>
        <w:pStyle w:val="ListParagraph"/>
        <w:numPr>
          <w:ilvl w:val="0"/>
          <w:numId w:val="11"/>
        </w:numPr>
        <w:rPr>
          <w:rFonts w:cs="Arial"/>
        </w:rPr>
      </w:pPr>
      <w:r w:rsidRPr="00B77F09">
        <w:rPr>
          <w:rFonts w:cs="Arial"/>
        </w:rPr>
        <w:t xml:space="preserve">is a privately fostered </w:t>
      </w:r>
      <w:proofErr w:type="gramStart"/>
      <w:r w:rsidRPr="00B77F09">
        <w:rPr>
          <w:rFonts w:cs="Arial"/>
        </w:rPr>
        <w:t>child</w:t>
      </w:r>
      <w:r w:rsidR="00EF5D09">
        <w:rPr>
          <w:rFonts w:cs="Arial"/>
        </w:rPr>
        <w:t>;</w:t>
      </w:r>
      <w:proofErr w:type="gramEnd"/>
    </w:p>
    <w:p w14:paraId="0ABE5582" w14:textId="6DD7E01F" w:rsidR="005B5493" w:rsidRPr="00B77F09" w:rsidRDefault="005B5493" w:rsidP="00F126E5">
      <w:pPr>
        <w:pStyle w:val="ListParagraph"/>
        <w:numPr>
          <w:ilvl w:val="0"/>
          <w:numId w:val="11"/>
        </w:numPr>
        <w:rPr>
          <w:rFonts w:cs="Arial"/>
        </w:rPr>
      </w:pPr>
      <w:r w:rsidRPr="00B77F09">
        <w:rPr>
          <w:rFonts w:cs="Arial"/>
        </w:rPr>
        <w:t xml:space="preserve">is </w:t>
      </w:r>
      <w:proofErr w:type="gramStart"/>
      <w:r w:rsidRPr="00B77F09">
        <w:rPr>
          <w:rFonts w:cs="Arial"/>
        </w:rPr>
        <w:t>bereaved</w:t>
      </w:r>
      <w:r w:rsidR="00EF5D09">
        <w:rPr>
          <w:rFonts w:cs="Arial"/>
        </w:rPr>
        <w:t>;</w:t>
      </w:r>
      <w:proofErr w:type="gramEnd"/>
    </w:p>
    <w:p w14:paraId="3E949E5B" w14:textId="4966ABB5" w:rsidR="009E0059" w:rsidRPr="00B77F09" w:rsidRDefault="009E0059" w:rsidP="00F126E5">
      <w:pPr>
        <w:pStyle w:val="ListParagraph"/>
        <w:numPr>
          <w:ilvl w:val="0"/>
          <w:numId w:val="11"/>
        </w:numPr>
        <w:rPr>
          <w:rFonts w:cs="Arial"/>
        </w:rPr>
      </w:pPr>
      <w:r w:rsidRPr="00B77F09">
        <w:rPr>
          <w:rFonts w:cs="Arial"/>
        </w:rPr>
        <w:t>is at risk of</w:t>
      </w:r>
      <w:r w:rsidR="0039387E" w:rsidRPr="00B77F09">
        <w:rPr>
          <w:rFonts w:cs="Arial"/>
        </w:rPr>
        <w:t xml:space="preserve"> so-called</w:t>
      </w:r>
      <w:r w:rsidRPr="00B77F09">
        <w:rPr>
          <w:rFonts w:cs="Arial"/>
        </w:rPr>
        <w:t xml:space="preserve"> </w:t>
      </w:r>
      <w:r w:rsidR="0039387E" w:rsidRPr="00B77F09">
        <w:rPr>
          <w:rFonts w:cs="Arial"/>
        </w:rPr>
        <w:t>‘</w:t>
      </w:r>
      <w:r w:rsidRPr="00B77F09">
        <w:rPr>
          <w:rFonts w:cs="Arial"/>
        </w:rPr>
        <w:t>honour</w:t>
      </w:r>
      <w:r w:rsidR="0039387E" w:rsidRPr="00B77F09">
        <w:rPr>
          <w:rFonts w:cs="Arial"/>
        </w:rPr>
        <w:t>’</w:t>
      </w:r>
      <w:r w:rsidRPr="00B77F09">
        <w:rPr>
          <w:rFonts w:cs="Arial"/>
        </w:rPr>
        <w:t xml:space="preserve">-based abuse such as Female Genital Mutilation or Forced </w:t>
      </w:r>
      <w:proofErr w:type="gramStart"/>
      <w:r w:rsidR="00F45220" w:rsidRPr="00B77F09">
        <w:rPr>
          <w:rFonts w:cs="Arial"/>
        </w:rPr>
        <w:t>M</w:t>
      </w:r>
      <w:r w:rsidRPr="00B77F09">
        <w:rPr>
          <w:rFonts w:cs="Arial"/>
        </w:rPr>
        <w:t>arriage</w:t>
      </w:r>
      <w:r w:rsidR="00EF5D09">
        <w:rPr>
          <w:rFonts w:cs="Arial"/>
        </w:rPr>
        <w:t>;</w:t>
      </w:r>
      <w:proofErr w:type="gramEnd"/>
    </w:p>
    <w:p w14:paraId="668BDE7A" w14:textId="6B4667B5" w:rsidR="009E0059" w:rsidRPr="00B77F09" w:rsidRDefault="009E0059" w:rsidP="00F126E5">
      <w:pPr>
        <w:pStyle w:val="ListParagraph"/>
        <w:numPr>
          <w:ilvl w:val="0"/>
          <w:numId w:val="11"/>
        </w:numPr>
        <w:rPr>
          <w:rFonts w:cs="Arial"/>
        </w:rPr>
      </w:pPr>
      <w:r w:rsidRPr="00B77F09">
        <w:rPr>
          <w:rFonts w:cs="Arial"/>
        </w:rPr>
        <w:lastRenderedPageBreak/>
        <w:t xml:space="preserve">is persistently absent from education, including persistent absences for part of the College </w:t>
      </w:r>
      <w:proofErr w:type="gramStart"/>
      <w:r w:rsidRPr="00B77F09">
        <w:rPr>
          <w:rFonts w:cs="Arial"/>
        </w:rPr>
        <w:t>day</w:t>
      </w:r>
      <w:r w:rsidR="00EF5D09">
        <w:rPr>
          <w:rFonts w:cs="Arial"/>
        </w:rPr>
        <w:t>;</w:t>
      </w:r>
      <w:proofErr w:type="gramEnd"/>
    </w:p>
    <w:p w14:paraId="643EC507" w14:textId="7704CC0A" w:rsidR="005B5493" w:rsidRPr="00B77F09" w:rsidRDefault="005B5493" w:rsidP="00F126E5">
      <w:pPr>
        <w:pStyle w:val="ListParagraph"/>
        <w:numPr>
          <w:ilvl w:val="0"/>
          <w:numId w:val="11"/>
        </w:numPr>
        <w:rPr>
          <w:rFonts w:cs="Arial"/>
        </w:rPr>
      </w:pPr>
      <w:r w:rsidRPr="00B77F09">
        <w:rPr>
          <w:rFonts w:cs="Arial"/>
        </w:rPr>
        <w:t xml:space="preserve">is missing education, or persistently absent from college, or not in receipt of full-time </w:t>
      </w:r>
      <w:proofErr w:type="gramStart"/>
      <w:r w:rsidRPr="00B77F09">
        <w:rPr>
          <w:rFonts w:cs="Arial"/>
        </w:rPr>
        <w:t>education</w:t>
      </w:r>
      <w:r w:rsidR="00EF5D09">
        <w:rPr>
          <w:rFonts w:cs="Arial"/>
        </w:rPr>
        <w:t>;</w:t>
      </w:r>
      <w:proofErr w:type="gramEnd"/>
    </w:p>
    <w:p w14:paraId="277364AA" w14:textId="48044E8E" w:rsidR="005B5493" w:rsidRPr="00B77F09" w:rsidRDefault="005B5493" w:rsidP="005B5493">
      <w:pPr>
        <w:pStyle w:val="ListParagraph"/>
        <w:numPr>
          <w:ilvl w:val="0"/>
          <w:numId w:val="11"/>
        </w:numPr>
        <w:rPr>
          <w:rFonts w:cs="Arial"/>
        </w:rPr>
      </w:pPr>
      <w:r w:rsidRPr="00B77F09">
        <w:rPr>
          <w:rFonts w:cs="Arial"/>
        </w:rPr>
        <w:t xml:space="preserve">is frequently going missing/goes missing from education, home or </w:t>
      </w:r>
      <w:proofErr w:type="gramStart"/>
      <w:r w:rsidRPr="00B77F09">
        <w:rPr>
          <w:rFonts w:cs="Arial"/>
        </w:rPr>
        <w:t>care</w:t>
      </w:r>
      <w:r w:rsidR="00EF5D09">
        <w:rPr>
          <w:rFonts w:cs="Arial"/>
        </w:rPr>
        <w:t>;</w:t>
      </w:r>
      <w:proofErr w:type="gramEnd"/>
    </w:p>
    <w:p w14:paraId="1EE2CADC" w14:textId="1BF92AF6" w:rsidR="009E0059" w:rsidRPr="00B77F09" w:rsidRDefault="005B5493" w:rsidP="004073B3">
      <w:pPr>
        <w:pStyle w:val="ListParagraph"/>
        <w:numPr>
          <w:ilvl w:val="0"/>
          <w:numId w:val="11"/>
        </w:numPr>
        <w:rPr>
          <w:rFonts w:cs="Arial"/>
        </w:rPr>
      </w:pPr>
      <w:r w:rsidRPr="00B77F09">
        <w:rPr>
          <w:rFonts w:cs="Arial"/>
        </w:rPr>
        <w:t>has experienced multiple suspensions, is at risk of being, or ha</w:t>
      </w:r>
      <w:r w:rsidR="00EF5D09">
        <w:rPr>
          <w:rFonts w:cs="Arial"/>
        </w:rPr>
        <w:t>s</w:t>
      </w:r>
      <w:r w:rsidRPr="00B77F09">
        <w:rPr>
          <w:rFonts w:cs="Arial"/>
        </w:rPr>
        <w:t xml:space="preserve"> been permanently excluded from </w:t>
      </w:r>
      <w:proofErr w:type="gramStart"/>
      <w:r w:rsidRPr="00B77F09">
        <w:rPr>
          <w:rFonts w:cs="Arial"/>
        </w:rPr>
        <w:t>college</w:t>
      </w:r>
      <w:r w:rsidR="00EF5D09">
        <w:rPr>
          <w:rFonts w:cs="Arial"/>
        </w:rPr>
        <w:t>;</w:t>
      </w:r>
      <w:proofErr w:type="gramEnd"/>
    </w:p>
    <w:p w14:paraId="499F8B09" w14:textId="77777777" w:rsidR="00E073E0" w:rsidRPr="00B77F09" w:rsidRDefault="00E073E0" w:rsidP="00933D70">
      <w:pPr>
        <w:rPr>
          <w:rFonts w:cs="Arial"/>
        </w:rPr>
      </w:pPr>
    </w:p>
    <w:p w14:paraId="702C535B" w14:textId="2F31E6DD" w:rsidR="00E073E0" w:rsidRPr="00C665D8" w:rsidRDefault="00E073E0" w:rsidP="00E073E0">
      <w:pPr>
        <w:rPr>
          <w:rFonts w:cs="Arial"/>
          <w:b/>
          <w:bCs/>
          <w:highlight w:val="yellow"/>
        </w:rPr>
      </w:pPr>
      <w:r w:rsidRPr="00C665D8">
        <w:rPr>
          <w:rFonts w:cs="Arial"/>
          <w:b/>
          <w:bCs/>
          <w:highlight w:val="yellow"/>
        </w:rPr>
        <w:t>Elective Home Education (EHE)</w:t>
      </w:r>
    </w:p>
    <w:p w14:paraId="57E11A54" w14:textId="72502620" w:rsidR="00B80886" w:rsidRPr="00C665D8" w:rsidRDefault="00B80886" w:rsidP="00E073E0">
      <w:pPr>
        <w:rPr>
          <w:rFonts w:cs="Arial"/>
          <w:highlight w:val="yellow"/>
        </w:rPr>
      </w:pPr>
      <w:r w:rsidRPr="00C665D8">
        <w:rPr>
          <w:rFonts w:cs="Arial"/>
          <w:highlight w:val="yellow"/>
        </w:rPr>
        <w:t xml:space="preserve">College provides an educational offer for Year 10 and 11 equivalent pupils who are EHE. </w:t>
      </w:r>
      <w:r w:rsidR="00BE45B8">
        <w:rPr>
          <w:rFonts w:cs="Arial"/>
          <w:highlight w:val="yellow"/>
        </w:rPr>
        <w:t xml:space="preserve">Barnsley </w:t>
      </w:r>
      <w:r w:rsidR="00EF5D09">
        <w:rPr>
          <w:rFonts w:cs="Arial"/>
          <w:highlight w:val="yellow"/>
        </w:rPr>
        <w:t>C</w:t>
      </w:r>
      <w:r w:rsidRPr="00C665D8">
        <w:rPr>
          <w:rFonts w:cs="Arial"/>
          <w:highlight w:val="yellow"/>
        </w:rPr>
        <w:t xml:space="preserve">ollege provides safeguarding oversight for these learners, and normal </w:t>
      </w:r>
      <w:r w:rsidR="008B155A">
        <w:rPr>
          <w:rFonts w:cs="Arial"/>
          <w:highlight w:val="yellow"/>
        </w:rPr>
        <w:t>C</w:t>
      </w:r>
      <w:r w:rsidRPr="00C665D8">
        <w:rPr>
          <w:rFonts w:cs="Arial"/>
          <w:highlight w:val="yellow"/>
        </w:rPr>
        <w:t>ollege safeguarding response, policy and procedures appl</w:t>
      </w:r>
      <w:r w:rsidR="00EF5D09">
        <w:rPr>
          <w:rFonts w:cs="Arial"/>
          <w:highlight w:val="yellow"/>
        </w:rPr>
        <w:t>y</w:t>
      </w:r>
      <w:r w:rsidRPr="00C665D8">
        <w:rPr>
          <w:rFonts w:cs="Arial"/>
          <w:highlight w:val="yellow"/>
        </w:rPr>
        <w:t xml:space="preserve"> equally to these learners.</w:t>
      </w:r>
    </w:p>
    <w:p w14:paraId="3C345E59" w14:textId="77777777" w:rsidR="00E073E0" w:rsidRPr="00C665D8" w:rsidRDefault="00E073E0" w:rsidP="00E073E0">
      <w:pPr>
        <w:rPr>
          <w:rFonts w:cs="Arial"/>
          <w:highlight w:val="yellow"/>
        </w:rPr>
      </w:pPr>
    </w:p>
    <w:p w14:paraId="18A29297" w14:textId="1B612D15" w:rsidR="00E073E0" w:rsidRPr="00C665D8" w:rsidRDefault="00152979" w:rsidP="00E073E0">
      <w:pPr>
        <w:rPr>
          <w:rFonts w:cs="Arial"/>
          <w:b/>
          <w:bCs/>
          <w:highlight w:val="yellow"/>
        </w:rPr>
      </w:pPr>
      <w:r w:rsidRPr="00C665D8">
        <w:rPr>
          <w:rFonts w:cs="Arial"/>
          <w:b/>
          <w:bCs/>
          <w:highlight w:val="yellow"/>
        </w:rPr>
        <w:t>Learners</w:t>
      </w:r>
      <w:r w:rsidR="00E073E0" w:rsidRPr="00C665D8">
        <w:rPr>
          <w:rFonts w:cs="Arial"/>
          <w:b/>
          <w:bCs/>
          <w:highlight w:val="yellow"/>
        </w:rPr>
        <w:t xml:space="preserve"> </w:t>
      </w:r>
      <w:r w:rsidR="003F0A2A" w:rsidRPr="00C665D8">
        <w:rPr>
          <w:rFonts w:cs="Arial"/>
          <w:b/>
          <w:bCs/>
          <w:highlight w:val="yellow"/>
        </w:rPr>
        <w:t>R</w:t>
      </w:r>
      <w:r w:rsidR="00E073E0" w:rsidRPr="00C665D8">
        <w:rPr>
          <w:rFonts w:cs="Arial"/>
          <w:b/>
          <w:bCs/>
          <w:highlight w:val="yellow"/>
        </w:rPr>
        <w:t xml:space="preserve">equiring </w:t>
      </w:r>
      <w:r w:rsidR="003F0A2A" w:rsidRPr="00C665D8">
        <w:rPr>
          <w:rFonts w:cs="Arial"/>
          <w:b/>
          <w:bCs/>
          <w:highlight w:val="yellow"/>
        </w:rPr>
        <w:t>M</w:t>
      </w:r>
      <w:r w:rsidR="00E073E0" w:rsidRPr="00C665D8">
        <w:rPr>
          <w:rFonts w:cs="Arial"/>
          <w:b/>
          <w:bCs/>
          <w:highlight w:val="yellow"/>
        </w:rPr>
        <w:t xml:space="preserve">ental </w:t>
      </w:r>
      <w:r w:rsidR="003F0A2A" w:rsidRPr="00C665D8">
        <w:rPr>
          <w:rFonts w:cs="Arial"/>
          <w:b/>
          <w:bCs/>
          <w:highlight w:val="yellow"/>
        </w:rPr>
        <w:t>H</w:t>
      </w:r>
      <w:r w:rsidR="00E073E0" w:rsidRPr="00C665D8">
        <w:rPr>
          <w:rFonts w:cs="Arial"/>
          <w:b/>
          <w:bCs/>
          <w:highlight w:val="yellow"/>
        </w:rPr>
        <w:t xml:space="preserve">ealth </w:t>
      </w:r>
      <w:r w:rsidR="003F0A2A" w:rsidRPr="00C665D8">
        <w:rPr>
          <w:rFonts w:cs="Arial"/>
          <w:b/>
          <w:bCs/>
          <w:highlight w:val="yellow"/>
        </w:rPr>
        <w:t>S</w:t>
      </w:r>
      <w:r w:rsidR="00E073E0" w:rsidRPr="00C665D8">
        <w:rPr>
          <w:rFonts w:cs="Arial"/>
          <w:b/>
          <w:bCs/>
          <w:highlight w:val="yellow"/>
        </w:rPr>
        <w:t>upport</w:t>
      </w:r>
    </w:p>
    <w:p w14:paraId="4D0A7C61" w14:textId="1A2EE8C8" w:rsidR="00DA2E8E" w:rsidRPr="00C665D8" w:rsidRDefault="00DA2E8E" w:rsidP="00DA2E8E">
      <w:pPr>
        <w:pStyle w:val="BulletList1"/>
        <w:numPr>
          <w:ilvl w:val="0"/>
          <w:numId w:val="0"/>
        </w:numPr>
        <w:spacing w:before="0" w:after="0" w:afterAutospacing="0"/>
        <w:rPr>
          <w:highlight w:val="yellow"/>
        </w:rPr>
      </w:pPr>
      <w:r w:rsidRPr="00C665D8">
        <w:rPr>
          <w:highlight w:val="yellow"/>
        </w:rPr>
        <w:t xml:space="preserve">Staff are well placed to observe students and identify those who may be experiencing a mental health problem or </w:t>
      </w:r>
      <w:r w:rsidR="00EF5D09">
        <w:rPr>
          <w:highlight w:val="yellow"/>
        </w:rPr>
        <w:t xml:space="preserve">are </w:t>
      </w:r>
      <w:r w:rsidRPr="00C665D8">
        <w:rPr>
          <w:highlight w:val="yellow"/>
        </w:rPr>
        <w:t xml:space="preserve">at risk of developing one.  </w:t>
      </w:r>
      <w:proofErr w:type="gramStart"/>
      <w:r w:rsidRPr="00C665D8">
        <w:rPr>
          <w:highlight w:val="yellow"/>
        </w:rPr>
        <w:t>In particular, staff</w:t>
      </w:r>
      <w:proofErr w:type="gramEnd"/>
      <w:r w:rsidRPr="00C665D8">
        <w:rPr>
          <w:highlight w:val="yellow"/>
        </w:rPr>
        <w:t xml:space="preserve"> should be aware that a mental health problem may</w:t>
      </w:r>
      <w:r w:rsidR="00EF5D09">
        <w:rPr>
          <w:highlight w:val="yellow"/>
        </w:rPr>
        <w:t>,</w:t>
      </w:r>
      <w:r w:rsidRPr="00C665D8">
        <w:rPr>
          <w:highlight w:val="yellow"/>
        </w:rPr>
        <w:t xml:space="preserve"> in certain cases</w:t>
      </w:r>
      <w:r w:rsidR="00EF5D09">
        <w:rPr>
          <w:highlight w:val="yellow"/>
        </w:rPr>
        <w:t>,</w:t>
      </w:r>
      <w:r w:rsidRPr="00C665D8">
        <w:rPr>
          <w:highlight w:val="yellow"/>
        </w:rPr>
        <w:t xml:space="preserve"> indicate that a student has or is still suffering from some form of abuse or neglect.  Any mental health concern is also a safeguarding</w:t>
      </w:r>
      <w:r w:rsidRPr="00B77F09">
        <w:t xml:space="preserve"> </w:t>
      </w:r>
      <w:r w:rsidRPr="00C665D8">
        <w:rPr>
          <w:highlight w:val="yellow"/>
        </w:rPr>
        <w:t xml:space="preserve">concern and should be reported as such so that an appropriate response can be made, on a </w:t>
      </w:r>
      <w:proofErr w:type="gramStart"/>
      <w:r w:rsidRPr="00C665D8">
        <w:rPr>
          <w:highlight w:val="yellow"/>
        </w:rPr>
        <w:t>case by case</w:t>
      </w:r>
      <w:proofErr w:type="gramEnd"/>
      <w:r w:rsidRPr="00C665D8">
        <w:rPr>
          <w:highlight w:val="yellow"/>
        </w:rPr>
        <w:t xml:space="preserve"> basis, in support of the student.  This may include referrals to services within </w:t>
      </w:r>
      <w:proofErr w:type="gramStart"/>
      <w:r w:rsidRPr="00C665D8">
        <w:rPr>
          <w:highlight w:val="yellow"/>
        </w:rPr>
        <w:t>College</w:t>
      </w:r>
      <w:proofErr w:type="gramEnd"/>
      <w:r w:rsidRPr="00C665D8">
        <w:rPr>
          <w:highlight w:val="yellow"/>
        </w:rPr>
        <w:t xml:space="preserve"> as well as external referrals.</w:t>
      </w:r>
    </w:p>
    <w:p w14:paraId="523580D7" w14:textId="77777777" w:rsidR="003A7ECF" w:rsidRPr="00C665D8" w:rsidRDefault="003A7ECF" w:rsidP="00E073E0">
      <w:pPr>
        <w:rPr>
          <w:rFonts w:cs="Arial"/>
          <w:highlight w:val="yellow"/>
        </w:rPr>
      </w:pPr>
    </w:p>
    <w:p w14:paraId="19C725CA" w14:textId="65CE1515" w:rsidR="00B80886" w:rsidRPr="00C665D8" w:rsidRDefault="00152979" w:rsidP="00E073E0">
      <w:pPr>
        <w:rPr>
          <w:rFonts w:cs="Arial"/>
          <w:b/>
          <w:bCs/>
          <w:highlight w:val="yellow"/>
        </w:rPr>
      </w:pPr>
      <w:r w:rsidRPr="00C665D8">
        <w:rPr>
          <w:rFonts w:cs="Arial"/>
          <w:b/>
          <w:bCs/>
          <w:highlight w:val="yellow"/>
        </w:rPr>
        <w:t>Equality Act</w:t>
      </w:r>
    </w:p>
    <w:p w14:paraId="1CB1BA42" w14:textId="56A9E20B" w:rsidR="00B80886" w:rsidRPr="00C665D8" w:rsidRDefault="00152979" w:rsidP="003A7ECF">
      <w:pPr>
        <w:pStyle w:val="BulletList1"/>
        <w:numPr>
          <w:ilvl w:val="0"/>
          <w:numId w:val="0"/>
        </w:numPr>
        <w:spacing w:before="0" w:after="0" w:afterAutospacing="0"/>
        <w:rPr>
          <w:highlight w:val="yellow"/>
        </w:rPr>
      </w:pPr>
      <w:r w:rsidRPr="00C665D8">
        <w:rPr>
          <w:highlight w:val="yellow"/>
        </w:rPr>
        <w:t xml:space="preserve">Being within the scope of Equality Act is not in </w:t>
      </w:r>
      <w:r w:rsidR="00B80886" w:rsidRPr="00C665D8">
        <w:rPr>
          <w:highlight w:val="yellow"/>
        </w:rPr>
        <w:t>itself an inherent risk factor for harm, however, sometimes</w:t>
      </w:r>
      <w:r w:rsidRPr="00C665D8">
        <w:rPr>
          <w:highlight w:val="yellow"/>
        </w:rPr>
        <w:t xml:space="preserve"> individuals or groups</w:t>
      </w:r>
      <w:r w:rsidR="00B80886" w:rsidRPr="00C665D8">
        <w:rPr>
          <w:highlight w:val="yellow"/>
        </w:rPr>
        <w:t xml:space="preserve"> can be targeted by others</w:t>
      </w:r>
      <w:r w:rsidRPr="00C665D8">
        <w:rPr>
          <w:highlight w:val="yellow"/>
        </w:rPr>
        <w:t>,</w:t>
      </w:r>
      <w:r w:rsidR="00B80886" w:rsidRPr="00C665D8">
        <w:rPr>
          <w:highlight w:val="yellow"/>
        </w:rPr>
        <w:t xml:space="preserve"> linked to their protected char</w:t>
      </w:r>
      <w:r w:rsidRPr="00C665D8">
        <w:rPr>
          <w:highlight w:val="yellow"/>
        </w:rPr>
        <w:t>acteristics.</w:t>
      </w:r>
    </w:p>
    <w:p w14:paraId="52380630" w14:textId="77777777" w:rsidR="00B80886" w:rsidRPr="00C665D8" w:rsidRDefault="00B80886" w:rsidP="003A7ECF">
      <w:pPr>
        <w:pStyle w:val="BulletList1"/>
        <w:numPr>
          <w:ilvl w:val="0"/>
          <w:numId w:val="0"/>
        </w:numPr>
        <w:spacing w:before="0" w:after="0" w:afterAutospacing="0"/>
        <w:rPr>
          <w:highlight w:val="yellow"/>
        </w:rPr>
      </w:pPr>
    </w:p>
    <w:p w14:paraId="6DB5F890" w14:textId="22D1B884" w:rsidR="003A7ECF" w:rsidRPr="00C665D8" w:rsidRDefault="00152979" w:rsidP="003A7ECF">
      <w:pPr>
        <w:pStyle w:val="BulletList1"/>
        <w:numPr>
          <w:ilvl w:val="0"/>
          <w:numId w:val="0"/>
        </w:numPr>
        <w:spacing w:before="0" w:after="0" w:afterAutospacing="0"/>
        <w:rPr>
          <w:highlight w:val="yellow"/>
        </w:rPr>
      </w:pPr>
      <w:r w:rsidRPr="00C665D8">
        <w:rPr>
          <w:highlight w:val="yellow"/>
        </w:rPr>
        <w:t xml:space="preserve">The </w:t>
      </w:r>
      <w:r w:rsidR="008B155A">
        <w:rPr>
          <w:highlight w:val="yellow"/>
        </w:rPr>
        <w:t>C</w:t>
      </w:r>
      <w:r w:rsidRPr="00C665D8">
        <w:rPr>
          <w:highlight w:val="yellow"/>
        </w:rPr>
        <w:t>ollege community</w:t>
      </w:r>
      <w:r w:rsidR="003A7ECF" w:rsidRPr="00C665D8">
        <w:rPr>
          <w:highlight w:val="yellow"/>
        </w:rPr>
        <w:t xml:space="preserve"> must not unlawfully discriminate against learners because of their sex, race, disability, religion or belief, gender reassignment, pregnancy and maternity, or sexual orientation, all of which are known as protected characteristics under this legislation.  The Public Sector Equality Duty places a general duty on </w:t>
      </w:r>
      <w:proofErr w:type="gramStart"/>
      <w:r w:rsidR="008B155A">
        <w:rPr>
          <w:highlight w:val="yellow"/>
        </w:rPr>
        <w:t>C</w:t>
      </w:r>
      <w:r w:rsidR="003A7ECF" w:rsidRPr="00C665D8">
        <w:rPr>
          <w:highlight w:val="yellow"/>
        </w:rPr>
        <w:t>ollege</w:t>
      </w:r>
      <w:proofErr w:type="gramEnd"/>
      <w:r w:rsidR="003A7ECF" w:rsidRPr="00C665D8">
        <w:rPr>
          <w:highlight w:val="yellow"/>
        </w:rPr>
        <w:t xml:space="preserve"> to have, in exercise of its functions, due regard to the need to eliminate unlawful discrimination, harassment and victimisation and, any other conduct prohibited under the Equality Act.  College must advance equality of opportunity and foster good relations between those who share the protected characteristics and those who do not.</w:t>
      </w:r>
    </w:p>
    <w:p w14:paraId="3442474C" w14:textId="77777777" w:rsidR="003A7ECF" w:rsidRPr="00C665D8" w:rsidRDefault="003A7ECF" w:rsidP="00E073E0">
      <w:pPr>
        <w:rPr>
          <w:rFonts w:cs="Arial"/>
          <w:highlight w:val="yellow"/>
        </w:rPr>
      </w:pPr>
    </w:p>
    <w:p w14:paraId="22F790FE" w14:textId="0E6493AB" w:rsidR="00B80886" w:rsidRPr="00B77F09" w:rsidRDefault="00B80886" w:rsidP="00E073E0">
      <w:pPr>
        <w:rPr>
          <w:rFonts w:cs="Arial"/>
        </w:rPr>
      </w:pPr>
      <w:r w:rsidRPr="00C665D8">
        <w:rPr>
          <w:rFonts w:cs="Arial"/>
          <w:highlight w:val="yellow"/>
        </w:rPr>
        <w:t xml:space="preserve">This also includes learners who may be gender questioning.  College will work with parents/carers and wider </w:t>
      </w:r>
      <w:r w:rsidR="00152979" w:rsidRPr="00C665D8">
        <w:rPr>
          <w:rFonts w:cs="Arial"/>
          <w:highlight w:val="yellow"/>
        </w:rPr>
        <w:t>specialist</w:t>
      </w:r>
      <w:r w:rsidRPr="00C665D8">
        <w:rPr>
          <w:rFonts w:cs="Arial"/>
          <w:highlight w:val="yellow"/>
        </w:rPr>
        <w:t xml:space="preserve"> agencies as appropriate, in support.</w:t>
      </w:r>
    </w:p>
    <w:p w14:paraId="630B6F50" w14:textId="77777777" w:rsidR="00152979" w:rsidRPr="00B77F09" w:rsidRDefault="00152979" w:rsidP="00E073E0">
      <w:pPr>
        <w:rPr>
          <w:rFonts w:cs="Arial"/>
        </w:rPr>
      </w:pPr>
    </w:p>
    <w:p w14:paraId="6FDD038C" w14:textId="77777777" w:rsidR="00E073E0" w:rsidRPr="00B77F09" w:rsidRDefault="00E073E0" w:rsidP="00933D70">
      <w:pPr>
        <w:rPr>
          <w:rFonts w:cs="Arial"/>
        </w:rPr>
      </w:pPr>
    </w:p>
    <w:p w14:paraId="648B3BE0" w14:textId="76548467" w:rsidR="008058CF" w:rsidRPr="00B77F09" w:rsidRDefault="00D10FDB" w:rsidP="00D3268C">
      <w:pPr>
        <w:pStyle w:val="Heading2"/>
      </w:pPr>
      <w:r w:rsidRPr="00B77F09">
        <w:t>I</w:t>
      </w:r>
      <w:r w:rsidR="00D559BB">
        <w:t>NHERENT PRINCIPLES OF THIS POLICY</w:t>
      </w:r>
      <w:r w:rsidR="00D3268C" w:rsidRPr="00B77F09">
        <w:t xml:space="preserve"> </w:t>
      </w:r>
    </w:p>
    <w:p w14:paraId="4C84F9E9" w14:textId="3F8D59E2" w:rsidR="008058CF" w:rsidRPr="00B77F09" w:rsidRDefault="008058CF" w:rsidP="008058CF">
      <w:pPr>
        <w:pStyle w:val="Default"/>
        <w:rPr>
          <w:rFonts w:ascii="FS Me" w:hAnsi="FS Me"/>
          <w:sz w:val="22"/>
          <w:szCs w:val="22"/>
          <w:lang w:val="en-GB" w:eastAsia="en-GB"/>
        </w:rPr>
      </w:pPr>
      <w:r w:rsidRPr="00B77F09">
        <w:rPr>
          <w:rFonts w:ascii="FS Me" w:hAnsi="FS Me"/>
          <w:sz w:val="22"/>
          <w:szCs w:val="22"/>
          <w:lang w:val="en-GB" w:eastAsia="en-GB"/>
        </w:rPr>
        <w:t xml:space="preserve">Safeguarding is the responsibility of all </w:t>
      </w:r>
      <w:r w:rsidR="00C611C2" w:rsidRPr="00B77F09">
        <w:rPr>
          <w:rFonts w:ascii="FS Me" w:hAnsi="FS Me" w:cs="Helvetica"/>
          <w:sz w:val="22"/>
          <w:szCs w:val="22"/>
          <w:lang w:val="en"/>
        </w:rPr>
        <w:t xml:space="preserve">staff, supply/agency staff, governors, volunteers, sub-contractors, contractors, work placement providers, employers, partners, visitors, external hire clients and commercial lettings clients </w:t>
      </w:r>
      <w:r w:rsidR="00411F0C" w:rsidRPr="00B77F09">
        <w:rPr>
          <w:rFonts w:ascii="FS Me" w:hAnsi="FS Me"/>
          <w:sz w:val="22"/>
          <w:szCs w:val="22"/>
          <w:lang w:val="en-GB" w:eastAsia="en-GB"/>
        </w:rPr>
        <w:t>hereafter referred to as ‘the C</w:t>
      </w:r>
      <w:r w:rsidRPr="00B77F09">
        <w:rPr>
          <w:rFonts w:ascii="FS Me" w:hAnsi="FS Me"/>
          <w:sz w:val="22"/>
          <w:szCs w:val="22"/>
          <w:lang w:val="en-GB" w:eastAsia="en-GB"/>
        </w:rPr>
        <w:t>ollege community’, with</w:t>
      </w:r>
      <w:r w:rsidR="00411F0C" w:rsidRPr="00B77F09">
        <w:rPr>
          <w:rFonts w:ascii="FS Me" w:hAnsi="FS Me"/>
          <w:sz w:val="22"/>
          <w:szCs w:val="22"/>
          <w:lang w:val="en-GB" w:eastAsia="en-GB"/>
        </w:rPr>
        <w:t xml:space="preserve"> the C</w:t>
      </w:r>
      <w:r w:rsidRPr="00B77F09">
        <w:rPr>
          <w:rFonts w:ascii="FS Me" w:hAnsi="FS Me"/>
          <w:sz w:val="22"/>
          <w:szCs w:val="22"/>
          <w:lang w:val="en-GB" w:eastAsia="en-GB"/>
        </w:rPr>
        <w:t>ollege playing its part in preventing, identifying and reporting abuse</w:t>
      </w:r>
      <w:r w:rsidR="000D7BBA">
        <w:rPr>
          <w:rFonts w:ascii="FS Me" w:hAnsi="FS Me"/>
          <w:sz w:val="22"/>
          <w:szCs w:val="22"/>
          <w:lang w:val="en-GB" w:eastAsia="en-GB"/>
        </w:rPr>
        <w:t xml:space="preserve">, </w:t>
      </w:r>
      <w:r w:rsidRPr="00B77F09">
        <w:rPr>
          <w:rFonts w:ascii="FS Me" w:hAnsi="FS Me"/>
          <w:sz w:val="22"/>
          <w:szCs w:val="22"/>
          <w:lang w:val="en-GB" w:eastAsia="en-GB"/>
        </w:rPr>
        <w:t>neglect</w:t>
      </w:r>
      <w:r w:rsidR="000D7BBA">
        <w:rPr>
          <w:rFonts w:ascii="FS Me" w:hAnsi="FS Me"/>
          <w:sz w:val="22"/>
          <w:szCs w:val="22"/>
          <w:lang w:val="en-GB" w:eastAsia="en-GB"/>
        </w:rPr>
        <w:t xml:space="preserve">, </w:t>
      </w:r>
      <w:r w:rsidR="000D7BBA" w:rsidRPr="00BE45B8">
        <w:rPr>
          <w:rFonts w:ascii="FS Me" w:hAnsi="FS Me"/>
          <w:sz w:val="22"/>
          <w:szCs w:val="22"/>
          <w:highlight w:val="yellow"/>
          <w:lang w:val="en-GB" w:eastAsia="en-GB"/>
        </w:rPr>
        <w:t>exploitation and wider safeguarding issues</w:t>
      </w:r>
      <w:r w:rsidRPr="00BE45B8">
        <w:rPr>
          <w:rFonts w:ascii="FS Me" w:hAnsi="FS Me"/>
          <w:sz w:val="22"/>
          <w:szCs w:val="22"/>
          <w:highlight w:val="yellow"/>
          <w:lang w:val="en-GB" w:eastAsia="en-GB"/>
        </w:rPr>
        <w:t>.</w:t>
      </w:r>
      <w:r w:rsidR="00C611C2" w:rsidRPr="00B77F09">
        <w:rPr>
          <w:rFonts w:ascii="FS Me" w:hAnsi="FS Me"/>
          <w:sz w:val="22"/>
          <w:szCs w:val="22"/>
          <w:lang w:val="en-GB" w:eastAsia="en-GB"/>
        </w:rPr>
        <w:t xml:space="preserve">  The role also includes a responsibility on the whole College community to </w:t>
      </w:r>
      <w:r w:rsidR="00C611C2" w:rsidRPr="00BE45B8">
        <w:rPr>
          <w:rFonts w:ascii="FS Me" w:hAnsi="FS Me"/>
          <w:sz w:val="22"/>
          <w:szCs w:val="22"/>
          <w:highlight w:val="yellow"/>
          <w:lang w:val="en-GB" w:eastAsia="en-GB"/>
        </w:rPr>
        <w:t>activ</w:t>
      </w:r>
      <w:r w:rsidR="000D7BBA" w:rsidRPr="00BE45B8">
        <w:rPr>
          <w:rFonts w:ascii="FS Me" w:hAnsi="FS Me"/>
          <w:sz w:val="22"/>
          <w:szCs w:val="22"/>
          <w:highlight w:val="yellow"/>
          <w:lang w:val="en-GB" w:eastAsia="en-GB"/>
        </w:rPr>
        <w:t>ely</w:t>
      </w:r>
      <w:r w:rsidR="00C611C2" w:rsidRPr="00B77F09">
        <w:rPr>
          <w:rFonts w:ascii="FS Me" w:hAnsi="FS Me"/>
          <w:sz w:val="22"/>
          <w:szCs w:val="22"/>
          <w:lang w:val="en-GB" w:eastAsia="en-GB"/>
        </w:rPr>
        <w:t xml:space="preserve"> promote the welfare of every learner.</w:t>
      </w:r>
    </w:p>
    <w:p w14:paraId="24742AF3" w14:textId="77777777" w:rsidR="008058CF" w:rsidRPr="00B77F09" w:rsidRDefault="008058CF" w:rsidP="008058CF">
      <w:pPr>
        <w:pStyle w:val="Default"/>
        <w:rPr>
          <w:rFonts w:ascii="FS Me" w:hAnsi="FS Me"/>
          <w:sz w:val="22"/>
          <w:szCs w:val="22"/>
          <w:lang w:val="en-GB" w:eastAsia="en-GB"/>
        </w:rPr>
      </w:pPr>
    </w:p>
    <w:p w14:paraId="17A074D0" w14:textId="73B371F1" w:rsidR="008058CF" w:rsidRPr="002C6237" w:rsidRDefault="008058CF" w:rsidP="008058CF">
      <w:pPr>
        <w:pStyle w:val="Default"/>
        <w:rPr>
          <w:rFonts w:ascii="FS Me" w:hAnsi="FS Me"/>
          <w:sz w:val="22"/>
          <w:szCs w:val="22"/>
          <w:lang w:val="en-GB" w:eastAsia="en-GB"/>
        </w:rPr>
      </w:pPr>
      <w:r w:rsidRPr="00C665D8">
        <w:rPr>
          <w:rFonts w:ascii="FS Me" w:hAnsi="FS Me"/>
          <w:sz w:val="22"/>
          <w:szCs w:val="22"/>
          <w:highlight w:val="yellow"/>
          <w:lang w:val="en-GB" w:eastAsia="en-GB"/>
        </w:rPr>
        <w:t>As well as ensuring that safeguarding concerns are addressed, we will also e</w:t>
      </w:r>
      <w:r w:rsidR="00411F0C" w:rsidRPr="00C665D8">
        <w:rPr>
          <w:rFonts w:ascii="FS Me" w:hAnsi="FS Me"/>
          <w:sz w:val="22"/>
          <w:szCs w:val="22"/>
          <w:highlight w:val="yellow"/>
          <w:lang w:val="en-GB" w:eastAsia="en-GB"/>
        </w:rPr>
        <w:t>nsure that learners who attend C</w:t>
      </w:r>
      <w:r w:rsidRPr="00C665D8">
        <w:rPr>
          <w:rFonts w:ascii="FS Me" w:hAnsi="FS Me"/>
          <w:sz w:val="22"/>
          <w:szCs w:val="22"/>
          <w:highlight w:val="yellow"/>
          <w:lang w:val="en-GB" w:eastAsia="en-GB"/>
        </w:rPr>
        <w:t>ollege</w:t>
      </w:r>
      <w:r w:rsidR="00D11F7A" w:rsidRPr="00C665D8">
        <w:rPr>
          <w:rFonts w:ascii="FS Me" w:hAnsi="FS Me"/>
          <w:sz w:val="22"/>
          <w:szCs w:val="22"/>
          <w:highlight w:val="yellow"/>
          <w:lang w:val="en-GB" w:eastAsia="en-GB"/>
        </w:rPr>
        <w:t xml:space="preserve"> whether that be in person, remotely or online,</w:t>
      </w:r>
      <w:r w:rsidRPr="00C665D8">
        <w:rPr>
          <w:rFonts w:ascii="FS Me" w:hAnsi="FS Me"/>
          <w:sz w:val="22"/>
          <w:szCs w:val="22"/>
          <w:highlight w:val="yellow"/>
          <w:lang w:val="en-GB" w:eastAsia="en-GB"/>
        </w:rPr>
        <w:t xml:space="preserve"> are kept safe from harm whilst they are in our charge.  To this end, this policy must be seen in conjunction with other college po</w:t>
      </w:r>
      <w:r w:rsidR="00E40E11" w:rsidRPr="00C665D8">
        <w:rPr>
          <w:rFonts w:ascii="FS Me" w:hAnsi="FS Me"/>
          <w:sz w:val="22"/>
          <w:szCs w:val="22"/>
          <w:highlight w:val="yellow"/>
          <w:lang w:val="en-GB" w:eastAsia="en-GB"/>
        </w:rPr>
        <w:t>licies as outlined in Appendix B</w:t>
      </w:r>
      <w:r w:rsidRPr="00C665D8">
        <w:rPr>
          <w:rFonts w:ascii="FS Me" w:hAnsi="FS Me"/>
          <w:sz w:val="22"/>
          <w:szCs w:val="22"/>
          <w:highlight w:val="yellow"/>
          <w:lang w:val="en-GB" w:eastAsia="en-GB"/>
        </w:rPr>
        <w:t xml:space="preserve"> and external legislation and g</w:t>
      </w:r>
      <w:r w:rsidR="00E40E11" w:rsidRPr="00C665D8">
        <w:rPr>
          <w:rFonts w:ascii="FS Me" w:hAnsi="FS Me"/>
          <w:sz w:val="22"/>
          <w:szCs w:val="22"/>
          <w:highlight w:val="yellow"/>
          <w:lang w:val="en-GB" w:eastAsia="en-GB"/>
        </w:rPr>
        <w:t>uidance as set out in Appendix C</w:t>
      </w:r>
      <w:r w:rsidRPr="00C665D8">
        <w:rPr>
          <w:rFonts w:ascii="FS Me" w:hAnsi="FS Me"/>
          <w:sz w:val="22"/>
          <w:szCs w:val="22"/>
          <w:highlight w:val="yellow"/>
          <w:lang w:val="en-GB" w:eastAsia="en-GB"/>
        </w:rPr>
        <w:t>.  In particular,</w:t>
      </w:r>
      <w:r w:rsidR="00372406" w:rsidRPr="00C665D8">
        <w:rPr>
          <w:rFonts w:ascii="FS Me" w:hAnsi="FS Me"/>
          <w:sz w:val="22"/>
          <w:szCs w:val="22"/>
          <w:highlight w:val="yellow"/>
          <w:lang w:val="en-GB" w:eastAsia="en-GB"/>
        </w:rPr>
        <w:t xml:space="preserve"> ‘Keeping Children Safe in Education 2024’, Working Together to Safeguarding </w:t>
      </w:r>
      <w:r w:rsidR="00372406" w:rsidRPr="00C665D8">
        <w:rPr>
          <w:rFonts w:ascii="FS Me" w:hAnsi="FS Me"/>
          <w:sz w:val="22"/>
          <w:szCs w:val="22"/>
          <w:highlight w:val="yellow"/>
          <w:lang w:val="en-GB" w:eastAsia="en-GB"/>
        </w:rPr>
        <w:lastRenderedPageBreak/>
        <w:t>Children 2023’ and ‘the ‘Care and Support Act Statutory Guidance’ are</w:t>
      </w:r>
      <w:r w:rsidRPr="00C665D8">
        <w:rPr>
          <w:rFonts w:ascii="FS Me" w:hAnsi="FS Me"/>
          <w:sz w:val="22"/>
          <w:szCs w:val="22"/>
          <w:highlight w:val="yellow"/>
          <w:lang w:val="en-GB" w:eastAsia="en-GB"/>
        </w:rPr>
        <w:t xml:space="preserve"> integral to this policy and provide more detailed safeguarding advice and guidance for staff.</w:t>
      </w:r>
    </w:p>
    <w:p w14:paraId="01ADFC73" w14:textId="77777777" w:rsidR="008058CF" w:rsidRPr="002C6237" w:rsidRDefault="008058CF" w:rsidP="008058CF">
      <w:pPr>
        <w:pStyle w:val="Default"/>
        <w:rPr>
          <w:rFonts w:ascii="FS Me" w:hAnsi="FS Me"/>
          <w:sz w:val="22"/>
          <w:szCs w:val="22"/>
          <w:lang w:val="en-GB" w:eastAsia="en-GB"/>
        </w:rPr>
      </w:pPr>
    </w:p>
    <w:p w14:paraId="0ABA73B0" w14:textId="354474A4" w:rsidR="008058CF" w:rsidRPr="002C6237" w:rsidRDefault="008058CF" w:rsidP="008058CF">
      <w:pPr>
        <w:rPr>
          <w:rFonts w:cs="Helvetica 45 Light"/>
          <w:color w:val="000000"/>
        </w:rPr>
      </w:pPr>
      <w:r w:rsidRPr="002C6237">
        <w:rPr>
          <w:rFonts w:cs="Helvetica 45 Light"/>
          <w:color w:val="000000"/>
        </w:rPr>
        <w:t>Barnsley College will not limit its vi</w:t>
      </w:r>
      <w:r w:rsidR="00A477B5" w:rsidRPr="002C6237">
        <w:rPr>
          <w:rFonts w:cs="Helvetica 45 Light"/>
          <w:color w:val="000000"/>
        </w:rPr>
        <w:t xml:space="preserve">ew of what constitutes abuse, </w:t>
      </w:r>
      <w:r w:rsidRPr="002C6237">
        <w:rPr>
          <w:rFonts w:cs="Helvetica 45 Light"/>
          <w:color w:val="000000"/>
        </w:rPr>
        <w:t>neglect</w:t>
      </w:r>
      <w:r w:rsidR="00793ECE">
        <w:rPr>
          <w:rFonts w:cs="Helvetica 45 Light"/>
          <w:color w:val="000000"/>
        </w:rPr>
        <w:t>, exploitation</w:t>
      </w:r>
      <w:r w:rsidR="00A477B5" w:rsidRPr="002C6237">
        <w:rPr>
          <w:rFonts w:cs="Helvetica 45 Light"/>
          <w:color w:val="000000"/>
        </w:rPr>
        <w:t xml:space="preserve"> or safeguarding</w:t>
      </w:r>
      <w:r w:rsidRPr="002C6237">
        <w:rPr>
          <w:rFonts w:cs="Helvetica 45 Light"/>
          <w:color w:val="000000"/>
        </w:rPr>
        <w:t>, as the</w:t>
      </w:r>
      <w:r w:rsidR="00EF5D09">
        <w:rPr>
          <w:rFonts w:cs="Helvetica 45 Light"/>
          <w:color w:val="000000"/>
        </w:rPr>
        <w:t>se</w:t>
      </w:r>
      <w:r w:rsidRPr="002C6237">
        <w:rPr>
          <w:rFonts w:cs="Helvetica 45 Light"/>
          <w:color w:val="000000"/>
        </w:rPr>
        <w:t xml:space="preserve"> can take many forms and the circumstances of the individual case should be considered.  </w:t>
      </w:r>
    </w:p>
    <w:p w14:paraId="2DF4EB5A" w14:textId="77777777" w:rsidR="008058CF" w:rsidRPr="002C6237" w:rsidRDefault="008058CF" w:rsidP="008058CF">
      <w:pPr>
        <w:rPr>
          <w:rFonts w:cs="Helvetica 45 Light"/>
          <w:color w:val="000000"/>
        </w:rPr>
      </w:pPr>
    </w:p>
    <w:p w14:paraId="27F59FF3" w14:textId="75695DA8" w:rsidR="008058CF" w:rsidRPr="002C6237" w:rsidRDefault="008058CF" w:rsidP="008058CF">
      <w:pPr>
        <w:rPr>
          <w:rFonts w:cs="Helvetica 45 Light"/>
          <w:color w:val="000000"/>
        </w:rPr>
      </w:pPr>
      <w:r w:rsidRPr="002C6237">
        <w:rPr>
          <w:rFonts w:cs="Helvetica 45 Light"/>
          <w:color w:val="000000"/>
        </w:rPr>
        <w:t xml:space="preserve">When dealing with safeguarding concerns, it is important that all staff should ‘Think Family’ and consider the family members within the household and wider networks who may be at risk </w:t>
      </w:r>
      <w:proofErr w:type="gramStart"/>
      <w:r w:rsidRPr="002C6237">
        <w:rPr>
          <w:rFonts w:cs="Helvetica 45 Light"/>
          <w:color w:val="000000"/>
        </w:rPr>
        <w:t>of, or</w:t>
      </w:r>
      <w:proofErr w:type="gramEnd"/>
      <w:r w:rsidRPr="002C6237">
        <w:rPr>
          <w:rFonts w:cs="Helvetica 45 Light"/>
          <w:color w:val="000000"/>
        </w:rPr>
        <w:t xml:space="preserve"> experiencing abuse or neglect.</w:t>
      </w:r>
      <w:r w:rsidR="00A477B5" w:rsidRPr="002C6237">
        <w:rPr>
          <w:rFonts w:cs="Helvetica 45 Light"/>
          <w:color w:val="000000"/>
        </w:rPr>
        <w:t xml:space="preserve">  In addition, staff must be alert to</w:t>
      </w:r>
      <w:r w:rsidR="00D11F7A" w:rsidRPr="002C6237">
        <w:rPr>
          <w:rFonts w:cs="Helvetica 45 Light"/>
          <w:color w:val="000000"/>
        </w:rPr>
        <w:t xml:space="preserve"> the wider context of the learner including</w:t>
      </w:r>
      <w:r w:rsidR="00A477B5" w:rsidRPr="002C6237">
        <w:rPr>
          <w:rFonts w:cs="Helvetica 45 Light"/>
          <w:color w:val="000000"/>
        </w:rPr>
        <w:t xml:space="preserve"> extra-familial harms</w:t>
      </w:r>
      <w:r w:rsidR="00D11F7A" w:rsidRPr="002C6237">
        <w:rPr>
          <w:rFonts w:cs="Helvetica 45 Light"/>
          <w:color w:val="000000"/>
        </w:rPr>
        <w:t xml:space="preserve"> and risks outside the family home</w:t>
      </w:r>
      <w:r w:rsidR="00A477B5" w:rsidRPr="002C6237">
        <w:rPr>
          <w:rFonts w:cs="Helvetica 45 Light"/>
          <w:color w:val="000000"/>
        </w:rPr>
        <w:t>.</w:t>
      </w:r>
      <w:r w:rsidR="00136662" w:rsidRPr="002C6237">
        <w:rPr>
          <w:rFonts w:cs="Helvetica 45 Light"/>
          <w:color w:val="000000"/>
        </w:rPr>
        <w:t xml:space="preserve">  The C</w:t>
      </w:r>
      <w:r w:rsidRPr="002C6237">
        <w:rPr>
          <w:rFonts w:cs="Helvetica 45 Light"/>
          <w:color w:val="000000"/>
        </w:rPr>
        <w:t>ollege will make referrals to Children</w:t>
      </w:r>
      <w:r w:rsidR="00EF5D09">
        <w:rPr>
          <w:rFonts w:cs="Helvetica 45 Light"/>
          <w:color w:val="000000"/>
        </w:rPr>
        <w:t>’s</w:t>
      </w:r>
      <w:r w:rsidRPr="002C6237">
        <w:rPr>
          <w:rFonts w:cs="Helvetica 45 Light"/>
          <w:color w:val="000000"/>
        </w:rPr>
        <w:t xml:space="preserve"> or Adult Social Care when this is necessary to safeguard children and adults in need of safeguarding, </w:t>
      </w:r>
      <w:r w:rsidR="001243F5" w:rsidRPr="002C6237">
        <w:rPr>
          <w:rFonts w:cs="Helvetica 45 Light"/>
          <w:color w:val="000000"/>
        </w:rPr>
        <w:t>ev</w:t>
      </w:r>
      <w:r w:rsidR="00136662" w:rsidRPr="002C6237">
        <w:rPr>
          <w:rFonts w:cs="Helvetica 45 Light"/>
          <w:color w:val="000000"/>
        </w:rPr>
        <w:t>en if they are not part of the C</w:t>
      </w:r>
      <w:r w:rsidR="001243F5" w:rsidRPr="002C6237">
        <w:rPr>
          <w:rFonts w:cs="Helvetica 45 Light"/>
          <w:color w:val="000000"/>
        </w:rPr>
        <w:t>ollege community</w:t>
      </w:r>
      <w:r w:rsidRPr="002C6237">
        <w:rPr>
          <w:rFonts w:cs="Helvetica 45 Light"/>
          <w:color w:val="000000"/>
        </w:rPr>
        <w:t>.</w:t>
      </w:r>
    </w:p>
    <w:p w14:paraId="1505E3B7" w14:textId="77777777" w:rsidR="008058CF" w:rsidRPr="002C6237" w:rsidRDefault="008058CF" w:rsidP="008058CF">
      <w:pPr>
        <w:rPr>
          <w:rFonts w:cs="Helvetica 45 Light"/>
          <w:color w:val="000000"/>
        </w:rPr>
      </w:pPr>
    </w:p>
    <w:p w14:paraId="1DFDA8AE" w14:textId="3FD7E4A7" w:rsidR="008058CF" w:rsidRPr="002C6237" w:rsidRDefault="008058CF" w:rsidP="008058CF">
      <w:pPr>
        <w:pStyle w:val="Default"/>
        <w:rPr>
          <w:lang w:val="en-GB" w:eastAsia="en-GB"/>
        </w:rPr>
      </w:pPr>
      <w:r w:rsidRPr="002C6237">
        <w:rPr>
          <w:rFonts w:ascii="FS Me" w:hAnsi="FS Me"/>
          <w:sz w:val="22"/>
          <w:szCs w:val="22"/>
          <w:lang w:val="en-GB" w:eastAsia="en-GB"/>
        </w:rPr>
        <w:t xml:space="preserve">The following six principles underpin all safeguarding work in </w:t>
      </w:r>
      <w:proofErr w:type="gramStart"/>
      <w:r w:rsidR="008B155A">
        <w:rPr>
          <w:rFonts w:ascii="FS Me" w:hAnsi="FS Me"/>
          <w:sz w:val="22"/>
          <w:szCs w:val="22"/>
          <w:lang w:val="en-GB" w:eastAsia="en-GB"/>
        </w:rPr>
        <w:t>C</w:t>
      </w:r>
      <w:r w:rsidRPr="002C6237">
        <w:rPr>
          <w:rFonts w:ascii="FS Me" w:hAnsi="FS Me"/>
          <w:sz w:val="22"/>
          <w:szCs w:val="22"/>
          <w:lang w:val="en-GB" w:eastAsia="en-GB"/>
        </w:rPr>
        <w:t>ollege</w:t>
      </w:r>
      <w:proofErr w:type="gramEnd"/>
      <w:r w:rsidR="00104785" w:rsidRPr="002C6237">
        <w:rPr>
          <w:rFonts w:ascii="FS Me" w:hAnsi="FS Me"/>
          <w:sz w:val="22"/>
          <w:szCs w:val="22"/>
          <w:lang w:val="en-GB" w:eastAsia="en-GB"/>
        </w:rPr>
        <w:t xml:space="preserve"> with the learner </w:t>
      </w:r>
      <w:r w:rsidR="00B15180" w:rsidRPr="002C6237">
        <w:rPr>
          <w:rFonts w:ascii="FS Me" w:hAnsi="FS Me"/>
          <w:sz w:val="22"/>
          <w:szCs w:val="22"/>
          <w:lang w:val="en-GB" w:eastAsia="en-GB"/>
        </w:rPr>
        <w:t>and safeguarding being at the forefront</w:t>
      </w:r>
      <w:r w:rsidRPr="002C6237">
        <w:rPr>
          <w:rFonts w:ascii="FS Me" w:hAnsi="FS Me"/>
          <w:sz w:val="22"/>
          <w:szCs w:val="22"/>
          <w:lang w:val="en-GB" w:eastAsia="en-GB"/>
        </w:rPr>
        <w:t>:</w:t>
      </w:r>
    </w:p>
    <w:p w14:paraId="273CD818" w14:textId="55567D57" w:rsidR="008058CF" w:rsidRPr="002C6237" w:rsidRDefault="0040668F" w:rsidP="008058CF">
      <w:pPr>
        <w:pStyle w:val="BulletList1"/>
      </w:pPr>
      <w:r w:rsidRPr="002C6237">
        <w:rPr>
          <w:rFonts w:cs="Helvetica 65 Medium"/>
        </w:rPr>
        <w:t>E</w:t>
      </w:r>
      <w:r w:rsidR="008058CF" w:rsidRPr="002C6237">
        <w:rPr>
          <w:rFonts w:cs="Helvetica 65 Medium"/>
        </w:rPr>
        <w:t xml:space="preserve">mpowerment </w:t>
      </w:r>
      <w:r w:rsidR="008058CF" w:rsidRPr="002C6237">
        <w:t xml:space="preserve">– </w:t>
      </w:r>
      <w:r w:rsidR="001243F5" w:rsidRPr="002C6237">
        <w:t>learners</w:t>
      </w:r>
      <w:r w:rsidR="008058CF" w:rsidRPr="002C6237">
        <w:t xml:space="preserve"> being supported and encouraged to make their own decisions and </w:t>
      </w:r>
      <w:r w:rsidR="00EF5D09">
        <w:t xml:space="preserve">give </w:t>
      </w:r>
      <w:r w:rsidR="008058CF" w:rsidRPr="002C6237">
        <w:t xml:space="preserve">informed consent.  If consent isn’t given, but </w:t>
      </w:r>
      <w:proofErr w:type="gramStart"/>
      <w:r w:rsidR="008058CF" w:rsidRPr="002C6237">
        <w:t>in order to</w:t>
      </w:r>
      <w:proofErr w:type="gramEnd"/>
      <w:r w:rsidR="008058CF" w:rsidRPr="002C6237">
        <w:t xml:space="preserve"> fulfil its stat</w:t>
      </w:r>
      <w:r w:rsidR="00136662" w:rsidRPr="002C6237">
        <w:t>utory safeguarding duties, the C</w:t>
      </w:r>
      <w:r w:rsidR="008058CF" w:rsidRPr="002C6237">
        <w:t>ollege still has to make a referral to Children/Adult</w:t>
      </w:r>
      <w:r w:rsidR="001243F5" w:rsidRPr="002C6237">
        <w:t xml:space="preserve"> Social Care and/or the </w:t>
      </w:r>
      <w:r w:rsidR="00EF5D09">
        <w:t>p</w:t>
      </w:r>
      <w:r w:rsidR="001243F5" w:rsidRPr="002C6237">
        <w:t>olice.  T</w:t>
      </w:r>
      <w:r w:rsidR="008058CF" w:rsidRPr="002C6237">
        <w:t>his will be explained sensitively and supportively along with an explanation as to the reasons why.</w:t>
      </w:r>
    </w:p>
    <w:p w14:paraId="643AC761" w14:textId="77777777" w:rsidR="008058CF" w:rsidRPr="002C6237" w:rsidRDefault="0040668F" w:rsidP="008058CF">
      <w:pPr>
        <w:pStyle w:val="BulletList1"/>
      </w:pPr>
      <w:r w:rsidRPr="002C6237">
        <w:t>P</w:t>
      </w:r>
      <w:r w:rsidR="008058CF" w:rsidRPr="002C6237">
        <w:t xml:space="preserve">revention – it is better to </w:t>
      </w:r>
      <w:proofErr w:type="gramStart"/>
      <w:r w:rsidR="008058CF" w:rsidRPr="002C6237">
        <w:t>take action</w:t>
      </w:r>
      <w:proofErr w:type="gramEnd"/>
      <w:r w:rsidR="008058CF" w:rsidRPr="002C6237">
        <w:t xml:space="preserve"> before harm occurs.</w:t>
      </w:r>
    </w:p>
    <w:p w14:paraId="3DFFAE57" w14:textId="77777777" w:rsidR="008058CF" w:rsidRPr="002C6237" w:rsidRDefault="0040668F" w:rsidP="008058CF">
      <w:pPr>
        <w:pStyle w:val="BulletList1"/>
      </w:pPr>
      <w:r w:rsidRPr="002C6237">
        <w:t>P</w:t>
      </w:r>
      <w:r w:rsidR="008058CF" w:rsidRPr="002C6237">
        <w:t>roportionality – the least intrusive response to the risk presented.</w:t>
      </w:r>
    </w:p>
    <w:p w14:paraId="14D01686" w14:textId="77777777" w:rsidR="008058CF" w:rsidRPr="002C6237" w:rsidRDefault="0040668F" w:rsidP="008058CF">
      <w:pPr>
        <w:pStyle w:val="BulletList1"/>
      </w:pPr>
      <w:r w:rsidRPr="002C6237">
        <w:rPr>
          <w:rFonts w:cs="Helvetica 65 Medium"/>
        </w:rPr>
        <w:t>P</w:t>
      </w:r>
      <w:r w:rsidR="008058CF" w:rsidRPr="002C6237">
        <w:rPr>
          <w:rFonts w:cs="Helvetica 65 Medium"/>
        </w:rPr>
        <w:t xml:space="preserve">rotection </w:t>
      </w:r>
      <w:r w:rsidR="008058CF" w:rsidRPr="002C6237">
        <w:t>– support and representation for those in greatest need.</w:t>
      </w:r>
    </w:p>
    <w:p w14:paraId="0DFCE122" w14:textId="77777777" w:rsidR="008058CF" w:rsidRPr="002C6237" w:rsidRDefault="0040668F" w:rsidP="008058CF">
      <w:pPr>
        <w:pStyle w:val="BulletList1"/>
      </w:pPr>
      <w:r w:rsidRPr="002C6237">
        <w:t>P</w:t>
      </w:r>
      <w:r w:rsidR="008058CF" w:rsidRPr="002C6237">
        <w:t>artnership – local solutions through services working with their communities. Communities have a part to play in preventing, detecting and reporting neglect and abuse.</w:t>
      </w:r>
    </w:p>
    <w:p w14:paraId="39558FA6" w14:textId="77777777" w:rsidR="008058CF" w:rsidRPr="002C6237" w:rsidRDefault="0040668F" w:rsidP="00D64B5E">
      <w:pPr>
        <w:pStyle w:val="BulletList1"/>
        <w:spacing w:after="0" w:afterAutospacing="0"/>
      </w:pPr>
      <w:r w:rsidRPr="002C6237">
        <w:t>A</w:t>
      </w:r>
      <w:r w:rsidR="008058CF" w:rsidRPr="002C6237">
        <w:t>ccountability – accountability and transparency in delivering safeguarding.</w:t>
      </w:r>
    </w:p>
    <w:p w14:paraId="227492EC" w14:textId="77777777" w:rsidR="00D64B5E" w:rsidRPr="002C6237" w:rsidRDefault="00D64B5E" w:rsidP="00D64B5E"/>
    <w:p w14:paraId="5846373F" w14:textId="77777777" w:rsidR="00B1712E" w:rsidRPr="002C6237" w:rsidRDefault="00B1712E" w:rsidP="00B1712E">
      <w:pPr>
        <w:pStyle w:val="BulletList1"/>
        <w:numPr>
          <w:ilvl w:val="0"/>
          <w:numId w:val="0"/>
        </w:numPr>
        <w:spacing w:before="0" w:after="0" w:afterAutospacing="0"/>
      </w:pPr>
    </w:p>
    <w:p w14:paraId="22DE241D" w14:textId="77777777" w:rsidR="004D3E32" w:rsidRPr="002C6237" w:rsidRDefault="004D3E32" w:rsidP="004D3E32">
      <w:pPr>
        <w:pStyle w:val="Heading2"/>
      </w:pPr>
      <w:r w:rsidRPr="002C6237">
        <w:t>Attendance Monitoring</w:t>
      </w:r>
    </w:p>
    <w:p w14:paraId="3F1C2E3F" w14:textId="77777777" w:rsidR="0012242A" w:rsidRPr="00B77F09" w:rsidRDefault="004D3E32" w:rsidP="0071343E">
      <w:pPr>
        <w:autoSpaceDE w:val="0"/>
        <w:autoSpaceDN w:val="0"/>
        <w:adjustRightInd w:val="0"/>
        <w:rPr>
          <w:rFonts w:cs="Arial"/>
          <w:color w:val="000000"/>
        </w:rPr>
      </w:pPr>
      <w:r w:rsidRPr="002C6237">
        <w:rPr>
          <w:rFonts w:cs="Arial"/>
          <w:color w:val="000000"/>
        </w:rPr>
        <w:t>To enable safe and effective safeguarding processes, registers of attendance should be completed for each appropriate session; this should be done in a timely fashion (ideally in the first 20 minutes of that session).</w:t>
      </w:r>
      <w:r w:rsidR="0012242A" w:rsidRPr="002C6237">
        <w:rPr>
          <w:rFonts w:cs="Arial"/>
          <w:color w:val="000000"/>
        </w:rPr>
        <w:t xml:space="preserve"> </w:t>
      </w:r>
      <w:r w:rsidRPr="002C6237">
        <w:rPr>
          <w:rFonts w:cs="Arial"/>
          <w:color w:val="000000"/>
        </w:rPr>
        <w:t xml:space="preserve"> Where a digital register is not possible (such</w:t>
      </w:r>
      <w:r w:rsidR="00A93F1E" w:rsidRPr="002C6237">
        <w:rPr>
          <w:rFonts w:cs="Arial"/>
          <w:color w:val="000000"/>
        </w:rPr>
        <w:t xml:space="preserve"> as remote or outdoor working), a paper record may be used temporarily. </w:t>
      </w:r>
      <w:r w:rsidR="0012242A" w:rsidRPr="002C6237">
        <w:rPr>
          <w:rFonts w:cs="Arial"/>
          <w:color w:val="000000"/>
        </w:rPr>
        <w:t xml:space="preserve"> </w:t>
      </w:r>
      <w:r w:rsidR="00A93F1E" w:rsidRPr="002C6237">
        <w:rPr>
          <w:rFonts w:cs="Arial"/>
          <w:color w:val="000000"/>
        </w:rPr>
        <w:t xml:space="preserve">Recurrent absence, patterns of absence, absence without notification and absence where a learner leaves their learning activity part way through the </w:t>
      </w:r>
      <w:r w:rsidR="00A93F1E" w:rsidRPr="00B77F09">
        <w:rPr>
          <w:rFonts w:cs="Arial"/>
          <w:color w:val="000000"/>
        </w:rPr>
        <w:t xml:space="preserve">day, can all be indicators of possible safeguarding issues. </w:t>
      </w:r>
      <w:r w:rsidR="0012242A" w:rsidRPr="00B77F09">
        <w:rPr>
          <w:rFonts w:cs="Arial"/>
          <w:color w:val="000000"/>
        </w:rPr>
        <w:t xml:space="preserve"> </w:t>
      </w:r>
      <w:r w:rsidR="00A93F1E" w:rsidRPr="00B77F09">
        <w:rPr>
          <w:rFonts w:cs="Arial"/>
          <w:color w:val="000000"/>
        </w:rPr>
        <w:t xml:space="preserve">Curriculum areas should monitor and follow-up on attendance; concerns should be reported to the central Safeguarding Team. </w:t>
      </w:r>
    </w:p>
    <w:p w14:paraId="37270C31" w14:textId="77777777" w:rsidR="00317B47" w:rsidRPr="00B77F09" w:rsidRDefault="00317B47" w:rsidP="0071343E">
      <w:pPr>
        <w:autoSpaceDE w:val="0"/>
        <w:autoSpaceDN w:val="0"/>
        <w:adjustRightInd w:val="0"/>
        <w:rPr>
          <w:rFonts w:cs="Arial"/>
          <w:color w:val="000000"/>
        </w:rPr>
      </w:pPr>
    </w:p>
    <w:p w14:paraId="0EA6F242" w14:textId="77777777" w:rsidR="00C665D8" w:rsidRPr="00C665D8" w:rsidRDefault="00C665D8" w:rsidP="00C665D8">
      <w:pPr>
        <w:pStyle w:val="Heading2"/>
      </w:pPr>
      <w:r w:rsidRPr="00C665D8">
        <w:t xml:space="preserve">Children Who are Absent from Education  </w:t>
      </w:r>
    </w:p>
    <w:p w14:paraId="35A88C3E" w14:textId="54B0557E" w:rsidR="00C665D8" w:rsidRPr="00C665D8" w:rsidRDefault="00C665D8" w:rsidP="00C665D8">
      <w:pPr>
        <w:autoSpaceDE w:val="0"/>
        <w:autoSpaceDN w:val="0"/>
        <w:adjustRightInd w:val="0"/>
        <w:rPr>
          <w:rFonts w:cs="Arial"/>
          <w:color w:val="000000"/>
        </w:rPr>
      </w:pPr>
      <w:r w:rsidRPr="00C665D8">
        <w:rPr>
          <w:rFonts w:cs="Arial"/>
        </w:rPr>
        <w:t xml:space="preserve">A learner being absent from </w:t>
      </w:r>
      <w:r w:rsidR="008B155A">
        <w:rPr>
          <w:rFonts w:cs="Arial"/>
        </w:rPr>
        <w:t>C</w:t>
      </w:r>
      <w:r w:rsidRPr="00C665D8">
        <w:rPr>
          <w:rFonts w:cs="Arial"/>
        </w:rPr>
        <w:t>ollege, particularly repeatedly, for prolonged periods and/or with unexplain</w:t>
      </w:r>
      <w:r w:rsidR="00392144">
        <w:rPr>
          <w:rFonts w:cs="Arial"/>
        </w:rPr>
        <w:t>ed</w:t>
      </w:r>
      <w:r w:rsidRPr="00C665D8">
        <w:rPr>
          <w:rFonts w:cs="Arial"/>
        </w:rPr>
        <w:t xml:space="preserve"> absences, could be a warning sign of a range of safeguarding issues including abuse, neglect or exploitation.  </w:t>
      </w:r>
      <w:r w:rsidRPr="00C665D8">
        <w:rPr>
          <w:rFonts w:cs="Arial"/>
          <w:color w:val="000000"/>
        </w:rPr>
        <w:t xml:space="preserve">Reasons for absences </w:t>
      </w:r>
      <w:r w:rsidRPr="00C665D8">
        <w:rPr>
          <w:rFonts w:cs="Arial"/>
          <w:b/>
          <w:bCs/>
          <w:color w:val="000000"/>
        </w:rPr>
        <w:t xml:space="preserve">must </w:t>
      </w:r>
      <w:r w:rsidRPr="00C665D8">
        <w:rPr>
          <w:rFonts w:cs="Arial"/>
          <w:color w:val="000000"/>
        </w:rPr>
        <w:t>be fully explored by staff with the learner and parents/carers, to enable early identification of emerging issues and/or safeguarding related concerns, to then allow for appropriate support and action to be taken.</w:t>
      </w:r>
    </w:p>
    <w:p w14:paraId="1E18FE31" w14:textId="77777777" w:rsidR="00C665D8" w:rsidRPr="00C665D8" w:rsidRDefault="00C665D8" w:rsidP="00C665D8">
      <w:pPr>
        <w:rPr>
          <w:rFonts w:cs="Arial"/>
          <w:color w:val="000000"/>
        </w:rPr>
      </w:pPr>
      <w:r w:rsidRPr="00C665D8">
        <w:rPr>
          <w:rFonts w:cs="Arial"/>
        </w:rPr>
        <w:t xml:space="preserve">  </w:t>
      </w:r>
    </w:p>
    <w:p w14:paraId="3FDC6535" w14:textId="77777777" w:rsidR="00C665D8" w:rsidRPr="00C665D8" w:rsidRDefault="00C665D8" w:rsidP="00C665D8">
      <w:pPr>
        <w:autoSpaceDE w:val="0"/>
        <w:autoSpaceDN w:val="0"/>
        <w:adjustRightInd w:val="0"/>
        <w:rPr>
          <w:rFonts w:cs="Arial"/>
          <w:color w:val="000000"/>
        </w:rPr>
      </w:pPr>
      <w:r w:rsidRPr="00C665D8">
        <w:rPr>
          <w:rFonts w:cs="Arial"/>
          <w:color w:val="000000"/>
        </w:rPr>
        <w:t xml:space="preserve">The College has </w:t>
      </w:r>
      <w:proofErr w:type="gramStart"/>
      <w:r w:rsidRPr="00C665D8">
        <w:rPr>
          <w:rFonts w:cs="Arial"/>
          <w:color w:val="000000"/>
        </w:rPr>
        <w:t>a number of</w:t>
      </w:r>
      <w:proofErr w:type="gramEnd"/>
      <w:r w:rsidRPr="00C665D8">
        <w:rPr>
          <w:rFonts w:cs="Arial"/>
          <w:color w:val="000000"/>
        </w:rPr>
        <w:t xml:space="preserve"> procedures in place to support the early identification of absent students: </w:t>
      </w:r>
    </w:p>
    <w:p w14:paraId="05238011" w14:textId="77777777" w:rsidR="00C665D8" w:rsidRPr="00C665D8" w:rsidRDefault="00C665D8" w:rsidP="00C665D8">
      <w:pPr>
        <w:pStyle w:val="BulletList1"/>
      </w:pPr>
      <w:r w:rsidRPr="00C665D8">
        <w:t>Admissions procedure.</w:t>
      </w:r>
    </w:p>
    <w:p w14:paraId="3DF4CF89" w14:textId="77777777" w:rsidR="00C665D8" w:rsidRPr="00C665D8" w:rsidRDefault="00C665D8" w:rsidP="00C665D8">
      <w:pPr>
        <w:pStyle w:val="BulletList1"/>
      </w:pPr>
      <w:r w:rsidRPr="00C665D8">
        <w:lastRenderedPageBreak/>
        <w:t>Attendance monitoring.</w:t>
      </w:r>
    </w:p>
    <w:p w14:paraId="73CA9FEB" w14:textId="77777777" w:rsidR="00C665D8" w:rsidRPr="00C665D8" w:rsidRDefault="00C665D8" w:rsidP="00C665D8">
      <w:pPr>
        <w:pStyle w:val="BulletList1"/>
      </w:pPr>
      <w:r w:rsidRPr="00C665D8">
        <w:t>Tutorial team structure.</w:t>
      </w:r>
    </w:p>
    <w:p w14:paraId="3F6602D1" w14:textId="77777777" w:rsidR="00C665D8" w:rsidRPr="00C665D8" w:rsidRDefault="00C665D8" w:rsidP="00C665D8">
      <w:pPr>
        <w:pStyle w:val="BulletList1"/>
      </w:pPr>
      <w:r w:rsidRPr="00C665D8">
        <w:t>Student registration rules.</w:t>
      </w:r>
    </w:p>
    <w:p w14:paraId="4786DCEC" w14:textId="77777777" w:rsidR="00C665D8" w:rsidRPr="00C665D8" w:rsidRDefault="00C665D8" w:rsidP="00C665D8">
      <w:pPr>
        <w:autoSpaceDE w:val="0"/>
        <w:autoSpaceDN w:val="0"/>
        <w:adjustRightInd w:val="0"/>
        <w:rPr>
          <w:rFonts w:cs="Arial"/>
          <w:color w:val="000000"/>
          <w:highlight w:val="yellow"/>
        </w:rPr>
      </w:pPr>
      <w:r w:rsidRPr="00C665D8">
        <w:rPr>
          <w:rFonts w:cs="Arial"/>
          <w:color w:val="000000"/>
        </w:rPr>
        <w:t xml:space="preserve">If a child is removed from </w:t>
      </w:r>
      <w:proofErr w:type="gramStart"/>
      <w:r w:rsidRPr="00C665D8">
        <w:rPr>
          <w:rFonts w:cs="Arial"/>
          <w:color w:val="000000"/>
        </w:rPr>
        <w:t>College</w:t>
      </w:r>
      <w:proofErr w:type="gramEnd"/>
      <w:r w:rsidRPr="00C665D8">
        <w:rPr>
          <w:rFonts w:cs="Arial"/>
          <w:color w:val="000000"/>
        </w:rPr>
        <w:t xml:space="preserve"> roll, parents/carers must be informed</w:t>
      </w:r>
      <w:r w:rsidRPr="00C665D8">
        <w:rPr>
          <w:rFonts w:cs="Arial"/>
          <w:color w:val="000000"/>
          <w:highlight w:val="yellow"/>
        </w:rPr>
        <w:t>.</w:t>
      </w:r>
    </w:p>
    <w:p w14:paraId="19E95DE8" w14:textId="77777777" w:rsidR="00AE6D1D" w:rsidRPr="00B77F09" w:rsidRDefault="00AE6D1D" w:rsidP="009450CD">
      <w:pPr>
        <w:rPr>
          <w:rFonts w:cs="Arial"/>
        </w:rPr>
      </w:pPr>
    </w:p>
    <w:p w14:paraId="28C45F54" w14:textId="77777777" w:rsidR="00AE6D1D" w:rsidRPr="00B77F09" w:rsidRDefault="00AE6D1D" w:rsidP="009450CD">
      <w:pPr>
        <w:rPr>
          <w:rFonts w:cs="Arial"/>
        </w:rPr>
      </w:pPr>
      <w:r w:rsidRPr="00B77F09">
        <w:rPr>
          <w:rFonts w:cs="Arial"/>
          <w:b/>
        </w:rPr>
        <w:t>Online safety</w:t>
      </w:r>
    </w:p>
    <w:p w14:paraId="7E436252" w14:textId="78932280" w:rsidR="0055105B" w:rsidRPr="00B77F09" w:rsidRDefault="0055105B" w:rsidP="009450CD">
      <w:pPr>
        <w:rPr>
          <w:rFonts w:cs="Arial"/>
        </w:rPr>
      </w:pPr>
      <w:r w:rsidRPr="00B77F09">
        <w:rPr>
          <w:rFonts w:cs="Arial"/>
        </w:rPr>
        <w:t>Staff must recognise that technology is a significant component in many safeguarding and wellbeing issues and, learners can be both victims and perpetrators of online abuse.  Often the abuse and wider risks take place concurrently both online and offline.</w:t>
      </w:r>
    </w:p>
    <w:p w14:paraId="33D68078" w14:textId="77777777" w:rsidR="0055105B" w:rsidRPr="00B77F09" w:rsidRDefault="0055105B" w:rsidP="009450CD">
      <w:pPr>
        <w:rPr>
          <w:rFonts w:cs="Arial"/>
        </w:rPr>
      </w:pPr>
    </w:p>
    <w:p w14:paraId="1089EF63" w14:textId="28ABDDF1" w:rsidR="00DB7DA2" w:rsidRPr="00B77F09" w:rsidRDefault="00AE6D1D" w:rsidP="009450CD">
      <w:pPr>
        <w:rPr>
          <w:rFonts w:cs="Arial"/>
        </w:rPr>
      </w:pPr>
      <w:r w:rsidRPr="00B77F09">
        <w:rPr>
          <w:rFonts w:cs="Arial"/>
        </w:rPr>
        <w:t xml:space="preserve">As </w:t>
      </w:r>
      <w:r w:rsidR="008B155A">
        <w:rPr>
          <w:rFonts w:cs="Arial"/>
        </w:rPr>
        <w:t>C</w:t>
      </w:r>
      <w:r w:rsidRPr="00B77F09">
        <w:rPr>
          <w:rFonts w:cs="Arial"/>
        </w:rPr>
        <w:t>ollege increasingly work</w:t>
      </w:r>
      <w:r w:rsidR="008B155A">
        <w:rPr>
          <w:rFonts w:cs="Arial"/>
        </w:rPr>
        <w:t>s</w:t>
      </w:r>
      <w:r w:rsidRPr="00B77F09">
        <w:rPr>
          <w:rFonts w:cs="Arial"/>
        </w:rPr>
        <w:t xml:space="preserve"> online, it is essential that </w:t>
      </w:r>
      <w:r w:rsidR="00DB7DA2" w:rsidRPr="00B77F09">
        <w:rPr>
          <w:rFonts w:cs="Arial"/>
        </w:rPr>
        <w:t>learners</w:t>
      </w:r>
      <w:r w:rsidRPr="00B77F09">
        <w:rPr>
          <w:rFonts w:cs="Arial"/>
        </w:rPr>
        <w:t xml:space="preserve"> are safeguarded from potentially harmful and inappropriate online material.</w:t>
      </w:r>
      <w:r w:rsidR="00DB7DA2" w:rsidRPr="00B77F09">
        <w:rPr>
          <w:rFonts w:cs="Arial"/>
        </w:rPr>
        <w:t xml:space="preserve">  </w:t>
      </w:r>
    </w:p>
    <w:p w14:paraId="16B16296" w14:textId="77777777" w:rsidR="00F51FB7" w:rsidRPr="00B77F09" w:rsidRDefault="00F51FB7" w:rsidP="009450CD">
      <w:pPr>
        <w:rPr>
          <w:rFonts w:cs="Arial"/>
        </w:rPr>
      </w:pPr>
    </w:p>
    <w:p w14:paraId="2E1FE21F" w14:textId="46E57F13" w:rsidR="00317B47" w:rsidRPr="00B77F09" w:rsidRDefault="00317B47" w:rsidP="009450CD">
      <w:pPr>
        <w:rPr>
          <w:rFonts w:cs="Arial"/>
        </w:rPr>
      </w:pPr>
      <w:r w:rsidRPr="00B77F09">
        <w:rPr>
          <w:rFonts w:cs="Arial"/>
        </w:rPr>
        <w:t>Learners need to be safeguarded from the following areas of risks online</w:t>
      </w:r>
      <w:r w:rsidR="00392144">
        <w:rPr>
          <w:rFonts w:cs="Arial"/>
        </w:rPr>
        <w:t>:</w:t>
      </w:r>
    </w:p>
    <w:p w14:paraId="183279A2" w14:textId="77777777" w:rsidR="00317B47" w:rsidRPr="00B77F09" w:rsidRDefault="00317B47" w:rsidP="009450CD">
      <w:pPr>
        <w:rPr>
          <w:rFonts w:cs="Arial"/>
        </w:rPr>
      </w:pPr>
    </w:p>
    <w:p w14:paraId="6371026F" w14:textId="77777777" w:rsidR="00317B47" w:rsidRPr="00B77F09" w:rsidRDefault="00317B47" w:rsidP="00317B47">
      <w:pPr>
        <w:pStyle w:val="ListParagraph"/>
        <w:numPr>
          <w:ilvl w:val="0"/>
          <w:numId w:val="21"/>
        </w:numPr>
        <w:rPr>
          <w:rFonts w:cs="Arial"/>
        </w:rPr>
      </w:pPr>
      <w:r w:rsidRPr="00B77F09">
        <w:rPr>
          <w:rFonts w:cs="Arial"/>
        </w:rPr>
        <w:t>Content - inappropriate and harmful content.</w:t>
      </w:r>
    </w:p>
    <w:p w14:paraId="01773A37" w14:textId="77777777" w:rsidR="00317B47" w:rsidRPr="00B77F09" w:rsidRDefault="00317B47" w:rsidP="00317B47">
      <w:pPr>
        <w:pStyle w:val="ListParagraph"/>
        <w:numPr>
          <w:ilvl w:val="0"/>
          <w:numId w:val="21"/>
        </w:numPr>
        <w:rPr>
          <w:rFonts w:cs="Arial"/>
        </w:rPr>
      </w:pPr>
      <w:r w:rsidRPr="00B77F09">
        <w:rPr>
          <w:rFonts w:cs="Arial"/>
        </w:rPr>
        <w:t>Contact – harmful online interactions.</w:t>
      </w:r>
    </w:p>
    <w:p w14:paraId="5600F3F2" w14:textId="77777777" w:rsidR="00317B47" w:rsidRPr="00B77F09" w:rsidRDefault="00317B47" w:rsidP="00317B47">
      <w:pPr>
        <w:pStyle w:val="ListParagraph"/>
        <w:numPr>
          <w:ilvl w:val="0"/>
          <w:numId w:val="21"/>
        </w:numPr>
        <w:rPr>
          <w:rFonts w:cs="Arial"/>
        </w:rPr>
      </w:pPr>
      <w:r w:rsidRPr="00B77F09">
        <w:rPr>
          <w:rFonts w:cs="Arial"/>
        </w:rPr>
        <w:t>Conduct – online behaviour</w:t>
      </w:r>
      <w:r w:rsidR="00C500C7" w:rsidRPr="00B77F09">
        <w:rPr>
          <w:rFonts w:cs="Arial"/>
        </w:rPr>
        <w:t xml:space="preserve"> that causes or increases the likelihood of being subjected to harm.</w:t>
      </w:r>
    </w:p>
    <w:p w14:paraId="7D9B6BF2" w14:textId="77777777" w:rsidR="00C500C7" w:rsidRPr="00B77F09" w:rsidRDefault="00C500C7" w:rsidP="00317B47">
      <w:pPr>
        <w:pStyle w:val="ListParagraph"/>
        <w:numPr>
          <w:ilvl w:val="0"/>
          <w:numId w:val="21"/>
        </w:numPr>
        <w:rPr>
          <w:rFonts w:cs="Arial"/>
        </w:rPr>
      </w:pPr>
      <w:r w:rsidRPr="00B77F09">
        <w:rPr>
          <w:rFonts w:cs="Arial"/>
        </w:rPr>
        <w:t>Commerce – including online gambling, phishing, financial scams.</w:t>
      </w:r>
    </w:p>
    <w:p w14:paraId="4E8910D5" w14:textId="77777777" w:rsidR="00317B47" w:rsidRPr="00B77F09" w:rsidRDefault="00317B47" w:rsidP="009450CD">
      <w:pPr>
        <w:rPr>
          <w:rFonts w:cs="Arial"/>
        </w:rPr>
      </w:pPr>
    </w:p>
    <w:p w14:paraId="7B57A733" w14:textId="77777777" w:rsidR="00317B47" w:rsidRPr="00B77F09" w:rsidRDefault="00317B47" w:rsidP="00317B47">
      <w:pPr>
        <w:rPr>
          <w:rFonts w:cs="Arial"/>
        </w:rPr>
      </w:pPr>
      <w:r w:rsidRPr="00B77F09">
        <w:rPr>
          <w:rFonts w:cs="Arial"/>
        </w:rPr>
        <w:t xml:space="preserve">Some online risks may lead to the learner being harmed and/or becoming involved in illegal activity including, but not limited to, radicalisation, cyberbullying, hate crime, non/consensual sharing of semi-nude and nude images and/or videos, revenge pornography, harassment, cybercrime, selling and distributing illegal drugs. </w:t>
      </w:r>
    </w:p>
    <w:p w14:paraId="6CB637FA" w14:textId="77777777" w:rsidR="00DB7DA2" w:rsidRPr="00B77F09" w:rsidRDefault="00DB7DA2" w:rsidP="009450CD">
      <w:pPr>
        <w:rPr>
          <w:rFonts w:cs="Arial"/>
        </w:rPr>
      </w:pPr>
    </w:p>
    <w:p w14:paraId="258E53C1" w14:textId="1A816B7A" w:rsidR="0071343E" w:rsidRPr="00B77F09" w:rsidRDefault="00AE6D1D" w:rsidP="009450CD">
      <w:pPr>
        <w:rPr>
          <w:rFonts w:cs="Arial"/>
        </w:rPr>
      </w:pPr>
      <w:r w:rsidRPr="00B77F09">
        <w:rPr>
          <w:rFonts w:cs="Arial"/>
        </w:rPr>
        <w:t xml:space="preserve">As such, </w:t>
      </w:r>
      <w:r w:rsidR="0071343E" w:rsidRPr="00B77F09">
        <w:rPr>
          <w:rFonts w:cs="Arial"/>
        </w:rPr>
        <w:t xml:space="preserve">leaders and managers </w:t>
      </w:r>
      <w:r w:rsidR="007F0D0D" w:rsidRPr="00B77F09">
        <w:rPr>
          <w:rFonts w:cs="Arial"/>
        </w:rPr>
        <w:t>must</w:t>
      </w:r>
      <w:r w:rsidR="0071343E" w:rsidRPr="00B77F09">
        <w:rPr>
          <w:rFonts w:cs="Arial"/>
        </w:rPr>
        <w:t xml:space="preserve"> ensure that appropriate measures are in place to protect learners from potential online safeguarding issues</w:t>
      </w:r>
      <w:r w:rsidR="007F0D0D" w:rsidRPr="00B77F09">
        <w:rPr>
          <w:rFonts w:cs="Arial"/>
        </w:rPr>
        <w:t xml:space="preserve"> (online harms)</w:t>
      </w:r>
      <w:r w:rsidR="00DB7DA2" w:rsidRPr="00B77F09">
        <w:rPr>
          <w:rFonts w:cs="Arial"/>
        </w:rPr>
        <w:t xml:space="preserve"> and ensure that their own online behaviour is not abusive in any way</w:t>
      </w:r>
      <w:r w:rsidR="0071343E" w:rsidRPr="00B77F09">
        <w:rPr>
          <w:rFonts w:cs="Arial"/>
        </w:rPr>
        <w:t xml:space="preserve">. Measures include: </w:t>
      </w:r>
    </w:p>
    <w:p w14:paraId="602FD62C" w14:textId="77777777" w:rsidR="00DB7DA2" w:rsidRPr="00B77F09" w:rsidRDefault="00DB7DA2" w:rsidP="009450CD">
      <w:pPr>
        <w:rPr>
          <w:rFonts w:cs="Arial"/>
        </w:rPr>
      </w:pPr>
    </w:p>
    <w:p w14:paraId="263845A1" w14:textId="627BBA6A" w:rsidR="0071343E" w:rsidRPr="00B77F09" w:rsidRDefault="00392144" w:rsidP="00F126E5">
      <w:pPr>
        <w:pStyle w:val="ListParagraph"/>
        <w:numPr>
          <w:ilvl w:val="0"/>
          <w:numId w:val="14"/>
        </w:numPr>
        <w:rPr>
          <w:rFonts w:cs="Arial"/>
        </w:rPr>
      </w:pPr>
      <w:r>
        <w:rPr>
          <w:rFonts w:cs="Arial"/>
        </w:rPr>
        <w:t>i</w:t>
      </w:r>
      <w:r w:rsidR="0071343E" w:rsidRPr="00B77F09">
        <w:rPr>
          <w:rFonts w:cs="Arial"/>
        </w:rPr>
        <w:t>nduction and tutorial learning which trains learners to understand the potential dangers online</w:t>
      </w:r>
      <w:r w:rsidR="00DB7DA2" w:rsidRPr="00B77F09">
        <w:rPr>
          <w:rFonts w:cs="Arial"/>
        </w:rPr>
        <w:t xml:space="preserve"> alongside appropriate online behaviour</w:t>
      </w:r>
      <w:r w:rsidR="0071343E" w:rsidRPr="00B77F09">
        <w:rPr>
          <w:rFonts w:cs="Arial"/>
        </w:rPr>
        <w:t xml:space="preserve"> including regular and timely </w:t>
      </w:r>
      <w:proofErr w:type="gramStart"/>
      <w:r w:rsidR="0071343E" w:rsidRPr="00B77F09">
        <w:rPr>
          <w:rFonts w:cs="Arial"/>
        </w:rPr>
        <w:t>updates</w:t>
      </w:r>
      <w:r>
        <w:rPr>
          <w:rFonts w:cs="Arial"/>
        </w:rPr>
        <w:t>;</w:t>
      </w:r>
      <w:proofErr w:type="gramEnd"/>
    </w:p>
    <w:p w14:paraId="57D3FDB0" w14:textId="2EE37B2D" w:rsidR="0071343E" w:rsidRPr="00B77F09" w:rsidRDefault="00392144" w:rsidP="00F126E5">
      <w:pPr>
        <w:pStyle w:val="ListParagraph"/>
        <w:numPr>
          <w:ilvl w:val="0"/>
          <w:numId w:val="14"/>
        </w:numPr>
        <w:rPr>
          <w:rFonts w:cs="Arial"/>
        </w:rPr>
      </w:pPr>
      <w:r>
        <w:rPr>
          <w:rFonts w:cs="Arial"/>
        </w:rPr>
        <w:t>t</w:t>
      </w:r>
      <w:r w:rsidR="0071343E" w:rsidRPr="00B77F09">
        <w:rPr>
          <w:rFonts w:cs="Arial"/>
        </w:rPr>
        <w:t xml:space="preserve">utorial/RSE learning activity which ensures that learners understand how to report online safeguarding </w:t>
      </w:r>
      <w:proofErr w:type="gramStart"/>
      <w:r w:rsidR="0071343E" w:rsidRPr="00B77F09">
        <w:rPr>
          <w:rFonts w:cs="Arial"/>
        </w:rPr>
        <w:t>issues</w:t>
      </w:r>
      <w:r>
        <w:rPr>
          <w:rFonts w:cs="Arial"/>
        </w:rPr>
        <w:t>;</w:t>
      </w:r>
      <w:proofErr w:type="gramEnd"/>
    </w:p>
    <w:p w14:paraId="7AB83EB9" w14:textId="66481EA2" w:rsidR="0071343E" w:rsidRPr="00B77F09" w:rsidRDefault="00392144" w:rsidP="00F126E5">
      <w:pPr>
        <w:pStyle w:val="ListParagraph"/>
        <w:numPr>
          <w:ilvl w:val="0"/>
          <w:numId w:val="14"/>
        </w:numPr>
        <w:rPr>
          <w:rFonts w:cs="Arial"/>
        </w:rPr>
      </w:pPr>
      <w:r>
        <w:rPr>
          <w:rFonts w:cs="Arial"/>
        </w:rPr>
        <w:t>t</w:t>
      </w:r>
      <w:r w:rsidR="0071343E" w:rsidRPr="00B77F09">
        <w:rPr>
          <w:rFonts w:cs="Arial"/>
        </w:rPr>
        <w:t xml:space="preserve">raining for </w:t>
      </w:r>
      <w:proofErr w:type="gramStart"/>
      <w:r w:rsidR="0071343E" w:rsidRPr="00B77F09">
        <w:rPr>
          <w:rFonts w:cs="Arial"/>
        </w:rPr>
        <w:t>staff</w:t>
      </w:r>
      <w:r>
        <w:rPr>
          <w:rFonts w:cs="Arial"/>
        </w:rPr>
        <w:t>;</w:t>
      </w:r>
      <w:proofErr w:type="gramEnd"/>
    </w:p>
    <w:p w14:paraId="094B2DBB" w14:textId="6AA7D4C5" w:rsidR="00AF0A0D" w:rsidRPr="00B77F09" w:rsidRDefault="00392144" w:rsidP="00F126E5">
      <w:pPr>
        <w:pStyle w:val="ListParagraph"/>
        <w:numPr>
          <w:ilvl w:val="0"/>
          <w:numId w:val="14"/>
        </w:numPr>
        <w:rPr>
          <w:rFonts w:cs="Arial"/>
        </w:rPr>
      </w:pPr>
      <w:r>
        <w:rPr>
          <w:rFonts w:cs="Arial"/>
        </w:rPr>
        <w:t>a</w:t>
      </w:r>
      <w:r w:rsidR="0071343E" w:rsidRPr="00B77F09">
        <w:rPr>
          <w:rFonts w:cs="Arial"/>
        </w:rPr>
        <w:t xml:space="preserve">ppropriate filters and monitoring of in-College internet access, including the identification of trends and </w:t>
      </w:r>
      <w:r w:rsidR="00C148D3" w:rsidRPr="00B77F09">
        <w:rPr>
          <w:rFonts w:cs="Arial"/>
        </w:rPr>
        <w:t xml:space="preserve">potential issues. </w:t>
      </w:r>
    </w:p>
    <w:p w14:paraId="18B78F5F" w14:textId="77777777" w:rsidR="00870D6C" w:rsidRPr="00B77F09" w:rsidRDefault="00870D6C" w:rsidP="008058CF"/>
    <w:p w14:paraId="7539B586" w14:textId="47DDE95F" w:rsidR="00921E2D" w:rsidRPr="00B77F09" w:rsidRDefault="00921E2D" w:rsidP="008058CF">
      <w:pPr>
        <w:rPr>
          <w:b/>
          <w:bCs/>
        </w:rPr>
      </w:pPr>
      <w:r w:rsidRPr="00B77F09">
        <w:rPr>
          <w:b/>
          <w:bCs/>
        </w:rPr>
        <w:t>Filtering and Monitoring</w:t>
      </w:r>
    </w:p>
    <w:p w14:paraId="0CD49327" w14:textId="1033383C" w:rsidR="00870D6C" w:rsidRPr="00B77F09" w:rsidRDefault="00921E2D" w:rsidP="008058CF">
      <w:r w:rsidRPr="00B77F09">
        <w:t>College has in place appropriate</w:t>
      </w:r>
      <w:r w:rsidR="0094736B" w:rsidRPr="00B77F09">
        <w:t xml:space="preserve"> IT filtering and monitoring systems to safeguard learners </w:t>
      </w:r>
      <w:proofErr w:type="gramStart"/>
      <w:r w:rsidR="0094736B" w:rsidRPr="00B77F09">
        <w:t>in regards to</w:t>
      </w:r>
      <w:proofErr w:type="gramEnd"/>
      <w:r w:rsidR="0094736B" w:rsidRPr="00B77F09">
        <w:t xml:space="preserve"> online harm related risks.  </w:t>
      </w:r>
      <w:r w:rsidR="00870D6C" w:rsidRPr="00B77F09">
        <w:t>Intention is to limit the risk of a student’s exposure to online harms and risks (the 4 Cs) from College’s IT systems.</w:t>
      </w:r>
    </w:p>
    <w:p w14:paraId="604BE89F" w14:textId="77777777" w:rsidR="00870D6C" w:rsidRPr="00B77F09" w:rsidRDefault="00870D6C" w:rsidP="008058CF"/>
    <w:p w14:paraId="0FDB5B60" w14:textId="50E17501" w:rsidR="00921E2D" w:rsidRPr="00B77F09" w:rsidRDefault="0094736B" w:rsidP="008058CF">
      <w:r w:rsidRPr="00B77F09">
        <w:t xml:space="preserve">These systems assist in blocking harmful and inappropriate content.  These systems are regularly reviewed, at least annually, to ensure they are effective and fit for purpose for the College community.  If a staff member has a concern linked to IT filtering and monitoring systems, harmful and/or inappropriate content, they </w:t>
      </w:r>
      <w:r w:rsidRPr="00B77F09">
        <w:rPr>
          <w:b/>
          <w:bCs/>
        </w:rPr>
        <w:t xml:space="preserve">must </w:t>
      </w:r>
      <w:r w:rsidRPr="00B77F09">
        <w:t>alert the College</w:t>
      </w:r>
      <w:r w:rsidR="00392144">
        <w:t>’</w:t>
      </w:r>
      <w:r w:rsidRPr="00B77F09">
        <w:t xml:space="preserve">s IT department and central Safeguarding Team respectively.    </w:t>
      </w:r>
    </w:p>
    <w:p w14:paraId="47053707" w14:textId="77777777" w:rsidR="007231E8" w:rsidRPr="00B77F09" w:rsidRDefault="007231E8" w:rsidP="008058CF"/>
    <w:p w14:paraId="632A1CFD" w14:textId="77777777" w:rsidR="00C148D3" w:rsidRPr="00B77F09" w:rsidRDefault="00C148D3" w:rsidP="008058CF"/>
    <w:p w14:paraId="61A6FAB0" w14:textId="77777777" w:rsidR="00843C95" w:rsidRPr="00B77F09" w:rsidRDefault="00C148D3" w:rsidP="00D3268C">
      <w:pPr>
        <w:pStyle w:val="Heading2"/>
      </w:pPr>
      <w:r w:rsidRPr="00B77F09">
        <w:lastRenderedPageBreak/>
        <w:t>SPECIFIC SAFEGUARDING ISSUES</w:t>
      </w:r>
    </w:p>
    <w:p w14:paraId="296B07BF" w14:textId="7F4C3F3D" w:rsidR="007A1DCF" w:rsidRDefault="00C10823" w:rsidP="008058CF">
      <w:r w:rsidRPr="00B77F09">
        <w:t>Whilst specific safeguarding issues are detailed below,</w:t>
      </w:r>
      <w:r w:rsidR="00CA32EE" w:rsidRPr="00B77F09">
        <w:t xml:space="preserve"> this list should not be read as exhaustive. T</w:t>
      </w:r>
      <w:r w:rsidR="00843C95" w:rsidRPr="00B77F09">
        <w:t xml:space="preserve">his policy should be read in conjunction </w:t>
      </w:r>
      <w:r w:rsidR="007F06D1" w:rsidRPr="00B77F09">
        <w:t>statutory guidance</w:t>
      </w:r>
      <w:r w:rsidR="007A1DCF" w:rsidRPr="00B77F09">
        <w:t xml:space="preserve"> </w:t>
      </w:r>
      <w:r w:rsidR="007F06D1" w:rsidRPr="00B77F09">
        <w:t>detailed in the introduction to this policy</w:t>
      </w:r>
      <w:r w:rsidR="008B578F" w:rsidRPr="00B77F09">
        <w:t>, which</w:t>
      </w:r>
      <w:r w:rsidR="00843C95" w:rsidRPr="00B77F09">
        <w:t xml:space="preserve"> contains further detailed and important additional information about specific forms of abuse, neglect</w:t>
      </w:r>
      <w:r w:rsidR="007F06D1" w:rsidRPr="00B77F09">
        <w:t>, exploitation</w:t>
      </w:r>
      <w:r w:rsidR="00843C95" w:rsidRPr="00B77F09">
        <w:t xml:space="preserve"> and</w:t>
      </w:r>
      <w:r w:rsidR="007F06D1" w:rsidRPr="00B77F09">
        <w:t xml:space="preserve"> wider</w:t>
      </w:r>
      <w:r w:rsidR="00843C95" w:rsidRPr="00B77F09">
        <w:t xml:space="preserve"> safeg</w:t>
      </w:r>
      <w:r w:rsidRPr="00B77F09">
        <w:t>uarding issues.</w:t>
      </w:r>
      <w:r w:rsidR="00DA2E8E">
        <w:t xml:space="preserve">  </w:t>
      </w:r>
    </w:p>
    <w:p w14:paraId="6075D797" w14:textId="77777777" w:rsidR="007A1DCF" w:rsidRPr="002C6237" w:rsidRDefault="007A1DCF" w:rsidP="008058CF"/>
    <w:p w14:paraId="2683A7F5" w14:textId="77777777" w:rsidR="008058CF" w:rsidRPr="002C6237" w:rsidRDefault="008058CF" w:rsidP="008058CF">
      <w:pPr>
        <w:pStyle w:val="Heading2"/>
      </w:pPr>
      <w:r w:rsidRPr="002C6237">
        <w:t>Prevent</w:t>
      </w:r>
    </w:p>
    <w:p w14:paraId="23CF1E53" w14:textId="28202D7E" w:rsidR="008058CF" w:rsidRPr="002C6237" w:rsidRDefault="008058CF" w:rsidP="008058CF">
      <w:pPr>
        <w:rPr>
          <w:rFonts w:cs="Times-Roman"/>
          <w:lang w:eastAsia="en-GB"/>
        </w:rPr>
      </w:pPr>
      <w:r w:rsidRPr="002C6237">
        <w:rPr>
          <w:rFonts w:cs="Times-Roman"/>
          <w:lang w:eastAsia="en-GB"/>
        </w:rPr>
        <w:t>It is important that all learners are protected from the risk of radicalisation</w:t>
      </w:r>
      <w:r w:rsidR="0036554F">
        <w:rPr>
          <w:rFonts w:cs="Times-Roman"/>
          <w:lang w:eastAsia="en-GB"/>
        </w:rPr>
        <w:t xml:space="preserve"> </w:t>
      </w:r>
      <w:r w:rsidR="0036554F" w:rsidRPr="00BE45B8">
        <w:rPr>
          <w:rFonts w:cs="Times-Roman"/>
          <w:highlight w:val="yellow"/>
          <w:lang w:eastAsia="en-GB"/>
        </w:rPr>
        <w:t xml:space="preserve">and </w:t>
      </w:r>
      <w:r w:rsidR="00392144">
        <w:rPr>
          <w:rFonts w:cs="Times-Roman"/>
          <w:highlight w:val="yellow"/>
          <w:lang w:eastAsia="en-GB"/>
        </w:rPr>
        <w:t xml:space="preserve">that </w:t>
      </w:r>
      <w:r w:rsidR="0036554F" w:rsidRPr="00BE45B8">
        <w:rPr>
          <w:rFonts w:cs="Times-Roman"/>
          <w:highlight w:val="yellow"/>
          <w:lang w:eastAsia="en-GB"/>
        </w:rPr>
        <w:t>staff are aware that learners may be susceptible to radicalisation into terrorism</w:t>
      </w:r>
      <w:r w:rsidRPr="00BE45B8">
        <w:rPr>
          <w:rFonts w:cs="Times-Roman"/>
          <w:highlight w:val="yellow"/>
          <w:lang w:eastAsia="en-GB"/>
        </w:rPr>
        <w:t>.</w:t>
      </w:r>
      <w:r w:rsidRPr="002C6237">
        <w:rPr>
          <w:rFonts w:cs="Times-Roman"/>
          <w:lang w:eastAsia="en-GB"/>
        </w:rPr>
        <w:t xml:space="preserve">  Section 26 of</w:t>
      </w:r>
      <w:r w:rsidRPr="002C6237">
        <w:rPr>
          <w:rFonts w:cs="Times-Roman"/>
          <w:i/>
          <w:lang w:eastAsia="en-GB"/>
        </w:rPr>
        <w:t xml:space="preserve"> ‘the </w:t>
      </w:r>
      <w:proofErr w:type="gramStart"/>
      <w:r w:rsidRPr="002C6237">
        <w:rPr>
          <w:rFonts w:cs="Times-Roman"/>
          <w:i/>
          <w:lang w:eastAsia="en-GB"/>
        </w:rPr>
        <w:t>Counter-Terrorism</w:t>
      </w:r>
      <w:proofErr w:type="gramEnd"/>
      <w:r w:rsidRPr="002C6237">
        <w:rPr>
          <w:rFonts w:cs="Times-Roman"/>
          <w:i/>
          <w:lang w:eastAsia="en-GB"/>
        </w:rPr>
        <w:t xml:space="preserve"> and Security Act 2015’ (the Act)</w:t>
      </w:r>
      <w:r w:rsidRPr="002C6237">
        <w:rPr>
          <w:rFonts w:cs="Times-Roman"/>
          <w:lang w:eastAsia="en-GB"/>
        </w:rPr>
        <w:t xml:space="preserve"> places a duty on certain bodies (“</w:t>
      </w:r>
      <w:r w:rsidRPr="002C6237">
        <w:rPr>
          <w:rFonts w:cs="Times-Roman"/>
          <w:i/>
          <w:lang w:eastAsia="en-GB"/>
        </w:rPr>
        <w:t>specified authorities</w:t>
      </w:r>
      <w:r w:rsidRPr="002C6237">
        <w:rPr>
          <w:rFonts w:cs="Times-Roman"/>
          <w:lang w:eastAsia="en-GB"/>
        </w:rPr>
        <w:t xml:space="preserve">” listed in </w:t>
      </w:r>
      <w:r w:rsidRPr="002C6237">
        <w:rPr>
          <w:rFonts w:cs="Times-Roman"/>
          <w:i/>
          <w:lang w:eastAsia="en-GB"/>
        </w:rPr>
        <w:t xml:space="preserve">Schedule </w:t>
      </w:r>
      <w:r w:rsidR="00B27312" w:rsidRPr="002C6237">
        <w:rPr>
          <w:rFonts w:cs="Times-Roman"/>
          <w:i/>
          <w:lang w:eastAsia="en-GB"/>
        </w:rPr>
        <w:t>6</w:t>
      </w:r>
      <w:r w:rsidR="00B27312" w:rsidRPr="002C6237">
        <w:rPr>
          <w:rFonts w:cs="Times-Roman"/>
          <w:lang w:eastAsia="en-GB"/>
        </w:rPr>
        <w:t xml:space="preserve"> to</w:t>
      </w:r>
      <w:r w:rsidRPr="002C6237">
        <w:rPr>
          <w:rFonts w:cs="Times-Roman"/>
          <w:lang w:eastAsia="en-GB"/>
        </w:rPr>
        <w:t xml:space="preserve"> the Act), in the exercise of their functions, to have “</w:t>
      </w:r>
      <w:r w:rsidRPr="002C6237">
        <w:rPr>
          <w:rFonts w:cs="Times-Roman"/>
          <w:i/>
          <w:lang w:eastAsia="en-GB"/>
        </w:rPr>
        <w:t>due regard to the need to prevent people from being drawn into terrorism</w:t>
      </w:r>
      <w:r w:rsidRPr="002C6237">
        <w:rPr>
          <w:rFonts w:cs="Times-Roman"/>
          <w:lang w:eastAsia="en-GB"/>
        </w:rPr>
        <w:t xml:space="preserve">”.  It is the responsibility of Barnsley College in its capacity as a provider of further and higher education respectively, to have regard </w:t>
      </w:r>
      <w:r w:rsidR="009E211A" w:rsidRPr="002C6237">
        <w:rPr>
          <w:rFonts w:cs="Times-Roman"/>
          <w:lang w:eastAsia="en-GB"/>
        </w:rPr>
        <w:t>to this duty</w:t>
      </w:r>
      <w:r w:rsidRPr="002C6237">
        <w:rPr>
          <w:rFonts w:cs="Times-Roman"/>
          <w:lang w:eastAsia="en-GB"/>
        </w:rPr>
        <w:t xml:space="preserve">.  </w:t>
      </w:r>
      <w:r w:rsidR="00C148D3" w:rsidRPr="002C6237">
        <w:rPr>
          <w:rFonts w:cs="Calibri"/>
          <w:lang w:val="en" w:eastAsia="ar-SA"/>
        </w:rPr>
        <w:t>The duty also requires the C</w:t>
      </w:r>
      <w:r w:rsidRPr="002C6237">
        <w:rPr>
          <w:rFonts w:cs="Calibri"/>
          <w:lang w:val="en" w:eastAsia="ar-SA"/>
        </w:rPr>
        <w:t>ollege to ‘actively promot</w:t>
      </w:r>
      <w:r w:rsidR="00233A47" w:rsidRPr="002C6237">
        <w:rPr>
          <w:rFonts w:cs="Calibri"/>
          <w:lang w:val="en" w:eastAsia="ar-SA"/>
        </w:rPr>
        <w:t>e’ the Fundamental British V</w:t>
      </w:r>
      <w:r w:rsidRPr="002C6237">
        <w:rPr>
          <w:rFonts w:cs="Calibri"/>
          <w:lang w:val="en" w:eastAsia="ar-SA"/>
        </w:rPr>
        <w:t>alues of democracy, the rule of law, individual liberty, and mutual respect and tolerance of those with different faiths and beliefs.</w:t>
      </w:r>
    </w:p>
    <w:p w14:paraId="5BCB1218" w14:textId="77777777" w:rsidR="008058CF" w:rsidRPr="002C6237" w:rsidRDefault="008058CF" w:rsidP="008058CF">
      <w:pPr>
        <w:jc w:val="both"/>
        <w:rPr>
          <w:b/>
          <w:lang w:eastAsia="ar-SA"/>
        </w:rPr>
      </w:pPr>
    </w:p>
    <w:p w14:paraId="1882088D" w14:textId="77777777" w:rsidR="008058CF" w:rsidRPr="002C6237" w:rsidRDefault="00C148D3" w:rsidP="008058CF">
      <w:r w:rsidRPr="002C6237">
        <w:rPr>
          <w:lang w:eastAsia="ar-SA"/>
        </w:rPr>
        <w:t>For further details see the C</w:t>
      </w:r>
      <w:r w:rsidR="008058CF" w:rsidRPr="002C6237">
        <w:rPr>
          <w:lang w:eastAsia="ar-SA"/>
        </w:rPr>
        <w:t>ollege’s separate Prevent</w:t>
      </w:r>
      <w:r w:rsidR="003B670F" w:rsidRPr="002C6237">
        <w:rPr>
          <w:lang w:eastAsia="ar-SA"/>
        </w:rPr>
        <w:t xml:space="preserve"> Policy</w:t>
      </w:r>
      <w:r w:rsidR="008058CF" w:rsidRPr="002C6237">
        <w:rPr>
          <w:lang w:eastAsia="ar-SA"/>
        </w:rPr>
        <w:t>.</w:t>
      </w:r>
    </w:p>
    <w:p w14:paraId="4F8EB6EE" w14:textId="77777777" w:rsidR="008058CF" w:rsidRPr="002C6237" w:rsidRDefault="008058CF" w:rsidP="008058CF"/>
    <w:p w14:paraId="310C9AA9" w14:textId="77777777" w:rsidR="008058CF" w:rsidRPr="002C6237" w:rsidRDefault="008058CF" w:rsidP="008058CF">
      <w:pPr>
        <w:pStyle w:val="Heading2"/>
      </w:pPr>
      <w:r w:rsidRPr="002C6237">
        <w:t>Female Genital Mutilation</w:t>
      </w:r>
      <w:r w:rsidR="00CA32EE" w:rsidRPr="002C6237">
        <w:t xml:space="preserve"> </w:t>
      </w:r>
    </w:p>
    <w:p w14:paraId="4B9602D6" w14:textId="77777777" w:rsidR="008058CF" w:rsidRPr="002C6237" w:rsidRDefault="008058CF" w:rsidP="008058CF">
      <w:r w:rsidRPr="002C6237">
        <w:t xml:space="preserve">Female Genital Mutilation (FGM) is illegal in England and Wales under the FGM Act 2003.  It is a form of child abuse and violence against women.  FGM comprises all procedures involving partial or total removal of the external female genitalia </w:t>
      </w:r>
      <w:r w:rsidR="00233A47" w:rsidRPr="002C6237">
        <w:t xml:space="preserve">or other injury to the female genital organs </w:t>
      </w:r>
      <w:r w:rsidRPr="002C6237">
        <w:t>for non-medical reasons.</w:t>
      </w:r>
    </w:p>
    <w:p w14:paraId="54F7A37B" w14:textId="77777777" w:rsidR="008058CF" w:rsidRPr="002C6237" w:rsidRDefault="008058CF" w:rsidP="008058CF"/>
    <w:p w14:paraId="3B479A6C" w14:textId="77777777" w:rsidR="008058CF" w:rsidRPr="002C6237" w:rsidRDefault="008058CF" w:rsidP="008058CF">
      <w:r w:rsidRPr="002C6237">
        <w:t>Sectio</w:t>
      </w:r>
      <w:r w:rsidR="004E0B0D" w:rsidRPr="002C6237">
        <w:t>n 5B of the FGM Act 2003 pla</w:t>
      </w:r>
      <w:r w:rsidRPr="002C6237">
        <w:t>ces a mandatory reporting duty which requires regulated health and social care professionals and teachers in England and Wales to report</w:t>
      </w:r>
      <w:r w:rsidR="004E0B0D" w:rsidRPr="002C6237">
        <w:t xml:space="preserve"> personally</w:t>
      </w:r>
      <w:r w:rsidR="009E211A" w:rsidRPr="002C6237">
        <w:t xml:space="preserve"> to the police</w:t>
      </w:r>
      <w:r w:rsidR="00C148D3" w:rsidRPr="002C6237">
        <w:t xml:space="preserve"> ‘known’ </w:t>
      </w:r>
      <w:r w:rsidRPr="002C6237">
        <w:t>cases of FGM in under 18s which they ident</w:t>
      </w:r>
      <w:r w:rsidR="009E211A" w:rsidRPr="002C6237">
        <w:t>ify in the course of their work</w:t>
      </w:r>
      <w:r w:rsidRPr="002C6237">
        <w:t xml:space="preserve">, where </w:t>
      </w:r>
      <w:proofErr w:type="gramStart"/>
      <w:r w:rsidRPr="002C6237">
        <w:t>they</w:t>
      </w:r>
      <w:proofErr w:type="gramEnd"/>
      <w:r w:rsidRPr="002C6237">
        <w:t xml:space="preserve"> either:</w:t>
      </w:r>
    </w:p>
    <w:p w14:paraId="44FBFAEC" w14:textId="7C85AF45" w:rsidR="008058CF" w:rsidRPr="002C6237" w:rsidRDefault="00392144" w:rsidP="008058CF">
      <w:pPr>
        <w:pStyle w:val="BulletList1"/>
      </w:pPr>
      <w:r>
        <w:t>a</w:t>
      </w:r>
      <w:r w:rsidR="008058CF" w:rsidRPr="002C6237">
        <w:t>re informed by a girl under 18 that an act of FGM has been carried out on her; or</w:t>
      </w:r>
    </w:p>
    <w:p w14:paraId="11D619D6" w14:textId="7199AB54" w:rsidR="008058CF" w:rsidRPr="002C6237" w:rsidRDefault="00392144" w:rsidP="008058CF">
      <w:pPr>
        <w:pStyle w:val="BulletList1"/>
      </w:pPr>
      <w:r>
        <w:t>o</w:t>
      </w:r>
      <w:r w:rsidR="008058CF" w:rsidRPr="002C6237">
        <w:t>bserve physical signs which appear to show that an act of FGM has been carried out on a girl under 18 and they have no reason to believe that the act was necessary for the girl’s physical or mental health or for purposes connected with labour or birth.</w:t>
      </w:r>
    </w:p>
    <w:p w14:paraId="5DA9E202" w14:textId="77777777" w:rsidR="008058CF" w:rsidRPr="002C6237" w:rsidRDefault="008058CF" w:rsidP="008058CF">
      <w:r w:rsidRPr="002C6237">
        <w:t xml:space="preserve">Complying with the duty does not breach any confidentiality requirement or other restriction on disclosure which might otherwise apply.  </w:t>
      </w:r>
      <w:r w:rsidR="004E0B0D" w:rsidRPr="002C6237">
        <w:t xml:space="preserve">This duty does not apply in ‘at risk’ or suspected cases.  </w:t>
      </w:r>
    </w:p>
    <w:p w14:paraId="59505A91" w14:textId="77777777" w:rsidR="008058CF" w:rsidRPr="002C6237" w:rsidRDefault="008058CF" w:rsidP="008058CF"/>
    <w:p w14:paraId="7AAF3F78" w14:textId="77777777" w:rsidR="008058CF" w:rsidRPr="002C6237" w:rsidRDefault="008058CF" w:rsidP="008058CF">
      <w:r w:rsidRPr="002C6237">
        <w:t>The central Safeguarding Team must make an appropriate referral to Children’s Social Care if</w:t>
      </w:r>
      <w:r w:rsidR="00A70F7C" w:rsidRPr="002C6237">
        <w:t xml:space="preserve"> it is believed that a student has been subjected to FGM.</w:t>
      </w:r>
      <w:r w:rsidRPr="002C6237">
        <w:t xml:space="preserve"> In these cases, parents will not be informed before seeking advice. This duty does not apply in ‘at risk’ or suspected cases.  </w:t>
      </w:r>
    </w:p>
    <w:p w14:paraId="3022D3C8" w14:textId="77777777" w:rsidR="008058CF" w:rsidRPr="002C6237" w:rsidRDefault="008058CF" w:rsidP="008058CF"/>
    <w:p w14:paraId="43237CCB" w14:textId="77777777" w:rsidR="008058CF" w:rsidRPr="002C6237" w:rsidRDefault="00C148D3" w:rsidP="008058CF">
      <w:r w:rsidRPr="002C6237">
        <w:t>For all other C</w:t>
      </w:r>
      <w:r w:rsidR="008058CF" w:rsidRPr="002C6237">
        <w:t>ollege staff, normal safeguarding procedures apply in the reporting of FGM cases.</w:t>
      </w:r>
    </w:p>
    <w:p w14:paraId="4377491E" w14:textId="77777777" w:rsidR="008058CF" w:rsidRPr="002C6237" w:rsidRDefault="008058CF" w:rsidP="008058CF"/>
    <w:p w14:paraId="523CE7C7" w14:textId="40D66662" w:rsidR="008058CF" w:rsidRPr="002C6237" w:rsidRDefault="008058CF" w:rsidP="008058CF">
      <w:r w:rsidRPr="006309A7">
        <w:t>The Home Office guide ‘Mandatory Reporting of Female Genital Mutilation – procedural information’ provides further information.</w:t>
      </w:r>
      <w:r w:rsidR="00A661EC" w:rsidRPr="006309A7">
        <w:t xml:space="preserve"> </w:t>
      </w:r>
      <w:hyperlink r:id="rId15" w:history="1">
        <w:r w:rsidR="00A661EC" w:rsidRPr="006309A7">
          <w:rPr>
            <w:rStyle w:val="Hyperlink"/>
          </w:rPr>
          <w:t>Mandatory reporting of female genital mutilation: procedural information - GOV.UK (www.gov.uk)</w:t>
        </w:r>
      </w:hyperlink>
    </w:p>
    <w:p w14:paraId="05949C02" w14:textId="77777777" w:rsidR="00CE77D2" w:rsidRPr="002C6237" w:rsidRDefault="00CE77D2" w:rsidP="008058CF"/>
    <w:p w14:paraId="31319C9E" w14:textId="0ACC895D" w:rsidR="00CE77D2" w:rsidRPr="002C6237" w:rsidRDefault="00CE77D2" w:rsidP="008058CF">
      <w:pPr>
        <w:rPr>
          <w:b/>
        </w:rPr>
      </w:pPr>
      <w:r w:rsidRPr="002C6237">
        <w:rPr>
          <w:b/>
        </w:rPr>
        <w:t xml:space="preserve">Forced </w:t>
      </w:r>
      <w:r w:rsidR="00F45220">
        <w:rPr>
          <w:b/>
        </w:rPr>
        <w:t>M</w:t>
      </w:r>
      <w:r w:rsidRPr="002C6237">
        <w:rPr>
          <w:b/>
        </w:rPr>
        <w:t xml:space="preserve">arriage </w:t>
      </w:r>
    </w:p>
    <w:p w14:paraId="57523376" w14:textId="77777777" w:rsidR="00626FDB" w:rsidRDefault="00CE77D2" w:rsidP="008058CF">
      <w:r w:rsidRPr="002C6237">
        <w:t xml:space="preserve">Forcing a person into a marriage is a crime in England and Wales. A forced marriage is one </w:t>
      </w:r>
      <w:proofErr w:type="gramStart"/>
      <w:r w:rsidRPr="002C6237">
        <w:t>entered into</w:t>
      </w:r>
      <w:proofErr w:type="gramEnd"/>
      <w:r w:rsidRPr="002C6237">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w:t>
      </w:r>
      <w:r w:rsidRPr="002C6237">
        <w:lastRenderedPageBreak/>
        <w:t xml:space="preserve">does not consent or where they cannot consent (if they have learning disabilities, for example). Nevertheless, some perpetrators use perceived cultural practices </w:t>
      </w:r>
      <w:proofErr w:type="gramStart"/>
      <w:r w:rsidRPr="002C6237">
        <w:t>as a way to</w:t>
      </w:r>
      <w:proofErr w:type="gramEnd"/>
      <w:r w:rsidRPr="002C6237">
        <w:t xml:space="preserve"> coerce a person into marriage. </w:t>
      </w:r>
      <w:r w:rsidR="00C500C7" w:rsidRPr="002C6237">
        <w:t>C</w:t>
      </w:r>
      <w:r w:rsidRPr="002C6237">
        <w:t>olleges can play an important role in safeguarding</w:t>
      </w:r>
      <w:r w:rsidR="00916098" w:rsidRPr="002C6237">
        <w:t xml:space="preserve"> children from forced marriage.</w:t>
      </w:r>
    </w:p>
    <w:p w14:paraId="0E6EDC4B" w14:textId="77777777" w:rsidR="00F45220" w:rsidRDefault="00F45220" w:rsidP="008058CF"/>
    <w:p w14:paraId="54025F15" w14:textId="596F8C1B" w:rsidR="00F45220" w:rsidRPr="00B77F09" w:rsidRDefault="00F45220" w:rsidP="008058CF">
      <w:r w:rsidRPr="006309A7">
        <w:t xml:space="preserve">The minimum marriage age has now been raised from 16 to </w:t>
      </w:r>
      <w:r w:rsidR="006309A7" w:rsidRPr="006309A7">
        <w:t>1</w:t>
      </w:r>
      <w:r w:rsidRPr="006309A7">
        <w:t>8 years old meaning individuals must be aged 18 and over to get married.</w:t>
      </w:r>
      <w:r w:rsidR="001950A2" w:rsidRPr="006309A7">
        <w:t xml:space="preserve">  It is a </w:t>
      </w:r>
      <w:r w:rsidR="001950A2" w:rsidRPr="00BE45B8">
        <w:rPr>
          <w:highlight w:val="yellow"/>
        </w:rPr>
        <w:t>crim</w:t>
      </w:r>
      <w:r w:rsidR="000D7BBA" w:rsidRPr="00BE45B8">
        <w:rPr>
          <w:highlight w:val="yellow"/>
        </w:rPr>
        <w:t>e</w:t>
      </w:r>
      <w:r w:rsidR="001950A2" w:rsidRPr="006309A7">
        <w:t xml:space="preserve"> to carry out any conduct whose purpose is to cause a child to marry before their 18</w:t>
      </w:r>
      <w:r w:rsidR="001950A2" w:rsidRPr="006309A7">
        <w:rPr>
          <w:vertAlign w:val="superscript"/>
        </w:rPr>
        <w:t>th</w:t>
      </w:r>
      <w:r w:rsidR="001950A2" w:rsidRPr="006309A7">
        <w:t xml:space="preserve"> birthday, even if violence, threats or another form of coercion is not used.  As with the existing forced marriage legislation, this </w:t>
      </w:r>
      <w:r w:rsidR="001950A2" w:rsidRPr="00B77F09">
        <w:t>applies to non-binding, unofficial ‘marriages’ as well as legal marriages.</w:t>
      </w:r>
    </w:p>
    <w:p w14:paraId="078D1C73" w14:textId="77777777" w:rsidR="00916098" w:rsidRPr="00B77F09" w:rsidRDefault="00916098" w:rsidP="00916098">
      <w:pPr>
        <w:pStyle w:val="BulletList1"/>
        <w:numPr>
          <w:ilvl w:val="0"/>
          <w:numId w:val="0"/>
        </w:numPr>
        <w:spacing w:before="0" w:after="0" w:afterAutospacing="0"/>
      </w:pPr>
    </w:p>
    <w:p w14:paraId="4B890E71" w14:textId="77777777" w:rsidR="00916098" w:rsidRPr="00B77F09" w:rsidRDefault="00916098" w:rsidP="003B3884">
      <w:pPr>
        <w:pStyle w:val="BulletList1"/>
        <w:numPr>
          <w:ilvl w:val="0"/>
          <w:numId w:val="0"/>
        </w:numPr>
        <w:spacing w:before="0" w:after="0" w:afterAutospacing="0"/>
        <w:rPr>
          <w:b/>
        </w:rPr>
      </w:pPr>
      <w:r w:rsidRPr="00B77F09">
        <w:rPr>
          <w:b/>
        </w:rPr>
        <w:t>Child Sexual Exploitation (CSE), Child Criminal Exploitation (CCE), County Lines and Serious Violence</w:t>
      </w:r>
    </w:p>
    <w:p w14:paraId="702D6A1D" w14:textId="75859B7E" w:rsidR="003B3884" w:rsidRPr="00B77F09" w:rsidRDefault="00916098" w:rsidP="003B3884">
      <w:pPr>
        <w:pStyle w:val="BulletList1"/>
        <w:numPr>
          <w:ilvl w:val="0"/>
          <w:numId w:val="0"/>
        </w:numPr>
        <w:spacing w:before="0" w:after="0" w:afterAutospacing="0"/>
      </w:pPr>
      <w:r w:rsidRPr="00B77F09">
        <w:t>CSE and CCE are both forms of abuse which occur in person or online and involve a group or individual taking advantage of an imbalance of power to coerce, manipulat</w:t>
      </w:r>
      <w:r w:rsidR="00392144">
        <w:t>e</w:t>
      </w:r>
      <w:r w:rsidRPr="00B77F09">
        <w:t xml:space="preserve"> or deceive a child into sexual or criminal activity even when the activity appears consensual.</w:t>
      </w:r>
      <w:r w:rsidR="00917A28" w:rsidRPr="00B77F09">
        <w:t xml:space="preserve">  It can involve a child being moved for the purpose of exploitation, more commonly referred to as trafficking.</w:t>
      </w:r>
      <w:r w:rsidR="008E2E2D" w:rsidRPr="00B77F09">
        <w:t xml:space="preserve">  Both males and females can be victims</w:t>
      </w:r>
      <w:r w:rsidR="00C500C7" w:rsidRPr="00B77F09">
        <w:t>,</w:t>
      </w:r>
      <w:r w:rsidR="008E2E2D" w:rsidRPr="00B77F09">
        <w:t xml:space="preserve"> though their experiences may differ</w:t>
      </w:r>
      <w:r w:rsidR="003B3884" w:rsidRPr="00B77F09">
        <w:t xml:space="preserve">.  </w:t>
      </w:r>
    </w:p>
    <w:p w14:paraId="57F57415" w14:textId="77777777" w:rsidR="003B3884" w:rsidRPr="00B77F09" w:rsidRDefault="003B3884" w:rsidP="003B3884">
      <w:pPr>
        <w:pStyle w:val="BulletList1"/>
        <w:numPr>
          <w:ilvl w:val="0"/>
          <w:numId w:val="0"/>
        </w:numPr>
        <w:spacing w:before="0" w:after="0" w:afterAutospacing="0"/>
      </w:pPr>
    </w:p>
    <w:p w14:paraId="4F10349B" w14:textId="64AAD12B" w:rsidR="00916098" w:rsidRDefault="00916098" w:rsidP="003B3884">
      <w:pPr>
        <w:pStyle w:val="BulletList1"/>
        <w:numPr>
          <w:ilvl w:val="0"/>
          <w:numId w:val="0"/>
        </w:numPr>
        <w:spacing w:before="0" w:after="0" w:afterAutospacing="0"/>
      </w:pPr>
      <w:r w:rsidRPr="00B77F09">
        <w:t>Exploitation is also an integral part of county lines activity which involves gangs and organised criminal networks in exporting illegal drugs into other areas within the UK.</w:t>
      </w:r>
      <w:r w:rsidR="003B3884" w:rsidRPr="00B77F09">
        <w:t xml:space="preserve">  Sometime, criminal networks will take over a vulnerable person’s home and use the property to facilitate exploitation or other criminal activity.  This practice is known as cuckooing.</w:t>
      </w:r>
      <w:r w:rsidR="003B3884">
        <w:t xml:space="preserve"> </w:t>
      </w:r>
      <w:r w:rsidRPr="002C6237">
        <w:t xml:space="preserve">  </w:t>
      </w:r>
    </w:p>
    <w:p w14:paraId="3CF5166F" w14:textId="77777777" w:rsidR="003B3884" w:rsidRDefault="003B3884" w:rsidP="003B3884">
      <w:pPr>
        <w:pStyle w:val="BulletList1"/>
        <w:numPr>
          <w:ilvl w:val="0"/>
          <w:numId w:val="0"/>
        </w:numPr>
        <w:spacing w:before="0" w:after="0" w:afterAutospacing="0"/>
      </w:pPr>
    </w:p>
    <w:p w14:paraId="682347B5" w14:textId="27B5E4B8" w:rsidR="003B3884" w:rsidRPr="00B77F09" w:rsidRDefault="003B3884" w:rsidP="003B3884">
      <w:pPr>
        <w:pStyle w:val="BulletList1"/>
        <w:numPr>
          <w:ilvl w:val="0"/>
          <w:numId w:val="0"/>
        </w:numPr>
        <w:spacing w:before="0" w:after="0" w:afterAutospacing="0"/>
      </w:pPr>
      <w:r w:rsidRPr="00B77F09">
        <w:t xml:space="preserve">With all forms of exploitation, and in particular sexual exploitation, </w:t>
      </w:r>
      <w:r w:rsidRPr="00B77F09">
        <w:rPr>
          <w:lang w:eastAsia="en-GB"/>
        </w:rPr>
        <w:t>the activity may appear legal or consensual, when in fact coercion, control and/or other forms of abuse have been used.</w:t>
      </w:r>
    </w:p>
    <w:p w14:paraId="0DFA0221" w14:textId="77777777" w:rsidR="003B3884" w:rsidRPr="00B77F09" w:rsidRDefault="003B3884" w:rsidP="003B3884">
      <w:pPr>
        <w:pStyle w:val="BulletList1"/>
        <w:numPr>
          <w:ilvl w:val="0"/>
          <w:numId w:val="0"/>
        </w:numPr>
        <w:spacing w:before="0" w:after="0" w:afterAutospacing="0"/>
      </w:pPr>
    </w:p>
    <w:p w14:paraId="3BBEF932" w14:textId="216A8195" w:rsidR="00916098" w:rsidRPr="00B77F09" w:rsidRDefault="003B3884" w:rsidP="003B3884">
      <w:pPr>
        <w:pStyle w:val="BulletList1"/>
        <w:numPr>
          <w:ilvl w:val="0"/>
          <w:numId w:val="0"/>
        </w:numPr>
        <w:spacing w:before="0" w:after="0" w:afterAutospacing="0"/>
      </w:pPr>
      <w:r w:rsidRPr="00B77F09">
        <w:t>S</w:t>
      </w:r>
      <w:r w:rsidR="00916098" w:rsidRPr="00B77F09">
        <w:t>taff should be aware of indicators that may highlight that a student is at risk from or involved with CSE, CCE, county lines or serious and/or gang related violent crime.</w:t>
      </w:r>
    </w:p>
    <w:p w14:paraId="286AD9AB" w14:textId="77777777" w:rsidR="00AF0A0D" w:rsidRPr="00B77F09" w:rsidRDefault="00AF0A0D" w:rsidP="008058CF"/>
    <w:p w14:paraId="262D3B2E" w14:textId="30EBF830" w:rsidR="00AF0A0D" w:rsidRPr="00B77F09" w:rsidRDefault="00AF0A0D" w:rsidP="00A21992">
      <w:pPr>
        <w:rPr>
          <w:rFonts w:cs="Arial"/>
        </w:rPr>
      </w:pPr>
      <w:r w:rsidRPr="00B77F09">
        <w:rPr>
          <w:rFonts w:cs="Arial"/>
          <w:b/>
        </w:rPr>
        <w:t>Peer on Peer Abuse</w:t>
      </w:r>
      <w:r w:rsidR="00E8396A" w:rsidRPr="00B77F09">
        <w:rPr>
          <w:rFonts w:cs="Arial"/>
          <w:b/>
        </w:rPr>
        <w:t xml:space="preserve"> (referred to in pre-1</w:t>
      </w:r>
      <w:r w:rsidR="00F45220" w:rsidRPr="00B77F09">
        <w:rPr>
          <w:rFonts w:cs="Arial"/>
          <w:b/>
        </w:rPr>
        <w:t>8</w:t>
      </w:r>
      <w:r w:rsidR="00E8396A" w:rsidRPr="00B77F09">
        <w:rPr>
          <w:rFonts w:cs="Arial"/>
          <w:b/>
        </w:rPr>
        <w:t xml:space="preserve"> education as ‘Child on Child’ abuse)</w:t>
      </w:r>
    </w:p>
    <w:p w14:paraId="3044272F" w14:textId="77777777" w:rsidR="00AF0A0D" w:rsidRPr="00B77F09" w:rsidRDefault="00AF0A0D" w:rsidP="00AF0A0D">
      <w:pPr>
        <w:rPr>
          <w:rFonts w:cs="Arial"/>
        </w:rPr>
      </w:pPr>
      <w:r w:rsidRPr="00B77F09">
        <w:rPr>
          <w:rFonts w:cs="Arial"/>
        </w:rPr>
        <w:t xml:space="preserve">Staff should be aware that learners </w:t>
      </w:r>
      <w:proofErr w:type="gramStart"/>
      <w:r w:rsidRPr="00B77F09">
        <w:rPr>
          <w:rFonts w:cs="Arial"/>
        </w:rPr>
        <w:t>are capable of abusing</w:t>
      </w:r>
      <w:proofErr w:type="gramEnd"/>
      <w:r w:rsidRPr="00B77F09">
        <w:rPr>
          <w:rFonts w:cs="Arial"/>
        </w:rPr>
        <w:t xml:space="preserve"> their peers.   This is generally referred to as </w:t>
      </w:r>
      <w:proofErr w:type="gramStart"/>
      <w:r w:rsidRPr="00B77F09">
        <w:rPr>
          <w:rFonts w:cs="Arial"/>
        </w:rPr>
        <w:t>peer on peer</w:t>
      </w:r>
      <w:proofErr w:type="gramEnd"/>
      <w:r w:rsidRPr="00B77F09">
        <w:rPr>
          <w:rFonts w:cs="Arial"/>
        </w:rPr>
        <w:t xml:space="preserve"> abuse</w:t>
      </w:r>
      <w:r w:rsidR="005B3C83" w:rsidRPr="00B77F09">
        <w:rPr>
          <w:rFonts w:cs="Arial"/>
        </w:rPr>
        <w:t xml:space="preserve">.  Peer on peer abuse can take place in or out </w:t>
      </w:r>
      <w:r w:rsidR="00C500C7" w:rsidRPr="00B77F09">
        <w:rPr>
          <w:rFonts w:cs="Arial"/>
        </w:rPr>
        <w:t xml:space="preserve">of </w:t>
      </w:r>
      <w:proofErr w:type="gramStart"/>
      <w:r w:rsidR="005B3C83" w:rsidRPr="00B77F09">
        <w:rPr>
          <w:rFonts w:cs="Arial"/>
        </w:rPr>
        <w:t>College</w:t>
      </w:r>
      <w:proofErr w:type="gramEnd"/>
      <w:r w:rsidR="005B3C83" w:rsidRPr="00B77F09">
        <w:rPr>
          <w:rFonts w:cs="Arial"/>
        </w:rPr>
        <w:t xml:space="preserve">, </w:t>
      </w:r>
      <w:r w:rsidR="00455836" w:rsidRPr="00B77F09">
        <w:rPr>
          <w:rFonts w:cs="Arial"/>
        </w:rPr>
        <w:t xml:space="preserve">online </w:t>
      </w:r>
      <w:r w:rsidR="005B3C83" w:rsidRPr="00B77F09">
        <w:rPr>
          <w:rFonts w:cs="Arial"/>
        </w:rPr>
        <w:t>and/</w:t>
      </w:r>
      <w:r w:rsidR="00455836" w:rsidRPr="00B77F09">
        <w:rPr>
          <w:rFonts w:cs="Arial"/>
        </w:rPr>
        <w:t>or in person</w:t>
      </w:r>
      <w:r w:rsidRPr="00B77F09">
        <w:rPr>
          <w:rFonts w:cs="Arial"/>
        </w:rPr>
        <w:t xml:space="preserve"> and can include, though not limited to, bullying, cyberbullying; sexual violence and sexual harassment; phy</w:t>
      </w:r>
      <w:r w:rsidR="00AD6073" w:rsidRPr="00B77F09">
        <w:rPr>
          <w:rFonts w:cs="Arial"/>
        </w:rPr>
        <w:t xml:space="preserve">sical abuse; </w:t>
      </w:r>
      <w:r w:rsidR="00000C6C" w:rsidRPr="00B77F09">
        <w:rPr>
          <w:rFonts w:cs="Arial"/>
        </w:rPr>
        <w:t>sharing semi and/or nude images</w:t>
      </w:r>
      <w:r w:rsidR="000830EB" w:rsidRPr="00B77F09">
        <w:rPr>
          <w:rFonts w:cs="Arial"/>
        </w:rPr>
        <w:t xml:space="preserve"> (also known as sexting</w:t>
      </w:r>
      <w:r w:rsidR="00000C6C" w:rsidRPr="00B77F09">
        <w:rPr>
          <w:rFonts w:cs="Arial"/>
        </w:rPr>
        <w:t>)</w:t>
      </w:r>
      <w:r w:rsidR="00AD6073" w:rsidRPr="00B77F09">
        <w:rPr>
          <w:rFonts w:cs="Arial"/>
        </w:rPr>
        <w:t>; initiation</w:t>
      </w:r>
      <w:r w:rsidRPr="00B77F09">
        <w:rPr>
          <w:rFonts w:cs="Arial"/>
        </w:rPr>
        <w:t>/hazing type violence and rituals</w:t>
      </w:r>
      <w:r w:rsidR="004E0B0D" w:rsidRPr="00B77F09">
        <w:rPr>
          <w:rFonts w:cs="Arial"/>
        </w:rPr>
        <w:t>; and upskirting</w:t>
      </w:r>
      <w:r w:rsidRPr="00B77F09">
        <w:rPr>
          <w:rFonts w:cs="Arial"/>
        </w:rPr>
        <w:t>.</w:t>
      </w:r>
      <w:r w:rsidR="004D0B85" w:rsidRPr="00B77F09">
        <w:rPr>
          <w:rFonts w:cs="Arial"/>
        </w:rPr>
        <w:t xml:space="preserve">  It can also include abuse in intimate, personal relationships</w:t>
      </w:r>
      <w:r w:rsidR="008E2E2D" w:rsidRPr="00B77F09">
        <w:rPr>
          <w:rFonts w:cs="Arial"/>
        </w:rPr>
        <w:t xml:space="preserve"> or causing someone to engage in sexual activity without consent</w:t>
      </w:r>
      <w:r w:rsidR="004D0B85" w:rsidRPr="00B77F09">
        <w:rPr>
          <w:rFonts w:cs="Arial"/>
        </w:rPr>
        <w:t>.</w:t>
      </w:r>
      <w:r w:rsidRPr="00B77F09">
        <w:rPr>
          <w:rFonts w:cs="Arial"/>
        </w:rPr>
        <w:t xml:space="preserve"> Whilst staff need to be aware of the gendered nature of </w:t>
      </w:r>
      <w:proofErr w:type="gramStart"/>
      <w:r w:rsidRPr="00B77F09">
        <w:rPr>
          <w:rFonts w:cs="Arial"/>
        </w:rPr>
        <w:t>peer on peer</w:t>
      </w:r>
      <w:proofErr w:type="gramEnd"/>
      <w:r w:rsidRPr="00B77F09">
        <w:rPr>
          <w:rFonts w:cs="Arial"/>
        </w:rPr>
        <w:t xml:space="preserve"> abuse, all peer on peer abuse is unacceptable and will be taken seriously. </w:t>
      </w:r>
    </w:p>
    <w:p w14:paraId="419FF6E3" w14:textId="77777777" w:rsidR="00AF0A0D" w:rsidRPr="00B77F09" w:rsidRDefault="00AF0A0D" w:rsidP="00AF0A0D">
      <w:pPr>
        <w:rPr>
          <w:rFonts w:cs="Arial"/>
        </w:rPr>
      </w:pPr>
    </w:p>
    <w:p w14:paraId="30CF40E0" w14:textId="44800DC1" w:rsidR="008E2E2D" w:rsidRPr="00B77F09" w:rsidRDefault="00916098" w:rsidP="00AF0A0D">
      <w:pPr>
        <w:rPr>
          <w:rFonts w:cs="Arial"/>
        </w:rPr>
      </w:pPr>
      <w:r w:rsidRPr="00B77F09">
        <w:rPr>
          <w:rFonts w:cs="Arial"/>
        </w:rPr>
        <w:t>The C</w:t>
      </w:r>
      <w:r w:rsidR="00AF0A0D" w:rsidRPr="00B77F09">
        <w:rPr>
          <w:rFonts w:cs="Arial"/>
        </w:rPr>
        <w:t xml:space="preserve">ollege will not tolerate peer on peer </w:t>
      </w:r>
      <w:r w:rsidR="00AD6073" w:rsidRPr="00B77F09">
        <w:rPr>
          <w:rFonts w:cs="Arial"/>
        </w:rPr>
        <w:t>abuse</w:t>
      </w:r>
      <w:r w:rsidR="00AF0A0D" w:rsidRPr="00B77F09">
        <w:rPr>
          <w:rFonts w:cs="Arial"/>
        </w:rPr>
        <w:t xml:space="preserve">.  Every report of </w:t>
      </w:r>
      <w:proofErr w:type="gramStart"/>
      <w:r w:rsidR="00AF0A0D" w:rsidRPr="00B77F09">
        <w:rPr>
          <w:rFonts w:cs="Arial"/>
        </w:rPr>
        <w:t>peer on peer</w:t>
      </w:r>
      <w:proofErr w:type="gramEnd"/>
      <w:r w:rsidR="00AF0A0D" w:rsidRPr="00B77F09">
        <w:rPr>
          <w:rFonts w:cs="Arial"/>
        </w:rPr>
        <w:t xml:space="preserve"> abuse will be taken seriously and considered on a case by case basis, supported by other agencies, such as </w:t>
      </w:r>
      <w:r w:rsidR="00392144">
        <w:rPr>
          <w:rFonts w:cs="Arial"/>
        </w:rPr>
        <w:t>C</w:t>
      </w:r>
      <w:r w:rsidRPr="00B77F09">
        <w:rPr>
          <w:rFonts w:cs="Arial"/>
        </w:rPr>
        <w:t xml:space="preserve">hildren’s </w:t>
      </w:r>
      <w:r w:rsidR="00392144">
        <w:rPr>
          <w:rFonts w:cs="Arial"/>
        </w:rPr>
        <w:t>S</w:t>
      </w:r>
      <w:r w:rsidRPr="00B77F09">
        <w:rPr>
          <w:rFonts w:cs="Arial"/>
        </w:rPr>
        <w:t xml:space="preserve">ocial </w:t>
      </w:r>
      <w:r w:rsidR="00392144">
        <w:rPr>
          <w:rFonts w:cs="Arial"/>
        </w:rPr>
        <w:t>C</w:t>
      </w:r>
      <w:r w:rsidRPr="00B77F09">
        <w:rPr>
          <w:rFonts w:cs="Arial"/>
        </w:rPr>
        <w:t xml:space="preserve">are and the </w:t>
      </w:r>
      <w:r w:rsidR="00392144">
        <w:rPr>
          <w:rFonts w:cs="Arial"/>
        </w:rPr>
        <w:t>p</w:t>
      </w:r>
      <w:r w:rsidR="00AF0A0D" w:rsidRPr="00B77F09">
        <w:rPr>
          <w:rFonts w:cs="Arial"/>
        </w:rPr>
        <w:t>olice as appropriate.</w:t>
      </w:r>
      <w:r w:rsidR="00AD6073" w:rsidRPr="00B77F09">
        <w:rPr>
          <w:rFonts w:cs="Arial"/>
        </w:rPr>
        <w:t xml:space="preserve"> </w:t>
      </w:r>
    </w:p>
    <w:p w14:paraId="19F8A61F" w14:textId="77777777" w:rsidR="008E2E2D" w:rsidRPr="00B77F09" w:rsidRDefault="008E2E2D" w:rsidP="00AF0A0D">
      <w:pPr>
        <w:rPr>
          <w:rFonts w:cs="Arial"/>
        </w:rPr>
      </w:pPr>
    </w:p>
    <w:p w14:paraId="7309B772" w14:textId="77777777" w:rsidR="00000C6C" w:rsidRPr="00B77F09" w:rsidRDefault="008E2E2D" w:rsidP="00AF0A0D">
      <w:pPr>
        <w:rPr>
          <w:rFonts w:cs="Arial"/>
        </w:rPr>
      </w:pPr>
      <w:r w:rsidRPr="00B77F09">
        <w:rPr>
          <w:rFonts w:cs="Arial"/>
        </w:rPr>
        <w:t xml:space="preserve">Staff have an important role to play in preventing and responding where they believe a learner is at risk.  Staff must challenge inappropriate behaviour between peers.  </w:t>
      </w:r>
      <w:r w:rsidR="00AD6073" w:rsidRPr="00B77F09">
        <w:rPr>
          <w:rFonts w:cs="Arial"/>
        </w:rPr>
        <w:t>It is not appropriate to</w:t>
      </w:r>
      <w:r w:rsidR="00E8396A" w:rsidRPr="00B77F09">
        <w:rPr>
          <w:rFonts w:cs="Arial"/>
        </w:rPr>
        <w:t xml:space="preserve"> d</w:t>
      </w:r>
      <w:r w:rsidRPr="00B77F09">
        <w:rPr>
          <w:rFonts w:cs="Arial"/>
        </w:rPr>
        <w:t>ownplay certain behaviours or to ever</w:t>
      </w:r>
      <w:r w:rsidR="00AD6073" w:rsidRPr="00B77F09">
        <w:rPr>
          <w:rFonts w:cs="Arial"/>
        </w:rPr>
        <w:t xml:space="preserve"> consider peer-on-peer abuse to b</w:t>
      </w:r>
      <w:r w:rsidR="00C500C7" w:rsidRPr="00B77F09">
        <w:rPr>
          <w:rFonts w:cs="Arial"/>
        </w:rPr>
        <w:t>e excused</w:t>
      </w:r>
      <w:r w:rsidR="00AD6073" w:rsidRPr="00B77F09">
        <w:rPr>
          <w:rFonts w:cs="Arial"/>
        </w:rPr>
        <w:t xml:space="preserve"> as “banter”.</w:t>
      </w:r>
      <w:r w:rsidRPr="00B77F09">
        <w:rPr>
          <w:rFonts w:cs="Arial"/>
        </w:rPr>
        <w:t xml:space="preserve">  To do so, can lead to a culture of unacceptable behaviour, an unsafe environment or a culture that normalises abuse wh</w:t>
      </w:r>
      <w:r w:rsidR="00B402C6" w:rsidRPr="00B77F09">
        <w:rPr>
          <w:rFonts w:cs="Arial"/>
        </w:rPr>
        <w:t>ich would be in contradiction with this policy and would not encourage learners to come forward to report abuse.</w:t>
      </w:r>
      <w:r w:rsidRPr="00B77F09">
        <w:rPr>
          <w:rFonts w:cs="Arial"/>
        </w:rPr>
        <w:t xml:space="preserve">  </w:t>
      </w:r>
    </w:p>
    <w:p w14:paraId="56CF757E" w14:textId="77777777" w:rsidR="008E2E2D" w:rsidRPr="00B77F09" w:rsidRDefault="008E2E2D" w:rsidP="00AF0A0D">
      <w:pPr>
        <w:rPr>
          <w:rFonts w:cs="Arial"/>
        </w:rPr>
      </w:pPr>
    </w:p>
    <w:p w14:paraId="6FDB3DF5" w14:textId="58C96238" w:rsidR="00000C6C" w:rsidRPr="00B77F09" w:rsidRDefault="00000C6C" w:rsidP="00AF0A0D">
      <w:pPr>
        <w:rPr>
          <w:rFonts w:cs="Arial"/>
        </w:rPr>
      </w:pPr>
      <w:r w:rsidRPr="00B77F09">
        <w:rPr>
          <w:rFonts w:cs="Arial"/>
        </w:rPr>
        <w:t>Staff must adopt the attitude of ‘this could happen here’</w:t>
      </w:r>
      <w:r w:rsidR="00455836" w:rsidRPr="00B77F09">
        <w:rPr>
          <w:rFonts w:cs="Arial"/>
        </w:rPr>
        <w:t xml:space="preserve"> and remain</w:t>
      </w:r>
      <w:r w:rsidRPr="00B77F09">
        <w:rPr>
          <w:rFonts w:cs="Arial"/>
        </w:rPr>
        <w:t xml:space="preserve"> vigilant, rather than waiting for a disclosure, recognising that learners may not always make a direct disclosure and information may come from overheard conversations or behavioural changes.</w:t>
      </w:r>
      <w:r w:rsidR="00455836" w:rsidRPr="00B77F09">
        <w:rPr>
          <w:rFonts w:cs="Arial"/>
        </w:rPr>
        <w:t xml:space="preserve">  Staff </w:t>
      </w:r>
      <w:r w:rsidR="008F765E" w:rsidRPr="00B77F09">
        <w:rPr>
          <w:rFonts w:cs="Arial"/>
        </w:rPr>
        <w:t xml:space="preserve">must adopt a </w:t>
      </w:r>
      <w:r w:rsidR="008F765E" w:rsidRPr="00B77F09">
        <w:rPr>
          <w:rFonts w:cs="Arial"/>
        </w:rPr>
        <w:lastRenderedPageBreak/>
        <w:t>non-victim blaming approach, reassuring</w:t>
      </w:r>
      <w:r w:rsidR="00455836" w:rsidRPr="00B77F09">
        <w:rPr>
          <w:rFonts w:cs="Arial"/>
        </w:rPr>
        <w:t xml:space="preserve"> the victims that they are being taken seriously, will be supported and kept safe.</w:t>
      </w:r>
    </w:p>
    <w:p w14:paraId="48E4E261" w14:textId="77777777" w:rsidR="00000C6C" w:rsidRPr="00B77F09" w:rsidRDefault="00000C6C" w:rsidP="00AF0A0D">
      <w:pPr>
        <w:rPr>
          <w:rFonts w:cs="Arial"/>
        </w:rPr>
      </w:pPr>
    </w:p>
    <w:p w14:paraId="0FCD7F2E" w14:textId="1FB04E6C" w:rsidR="00AF0A0D" w:rsidRPr="00B77F09" w:rsidRDefault="00AF0A0D" w:rsidP="00AF0A0D">
      <w:pPr>
        <w:rPr>
          <w:rFonts w:cs="Arial"/>
        </w:rPr>
      </w:pPr>
      <w:r w:rsidRPr="00B77F09">
        <w:rPr>
          <w:rFonts w:cs="Arial"/>
        </w:rPr>
        <w:t>Staff must report such allegations to the central Safegu</w:t>
      </w:r>
      <w:r w:rsidR="00AD6073" w:rsidRPr="00B77F09">
        <w:rPr>
          <w:rFonts w:cs="Arial"/>
        </w:rPr>
        <w:t>arding Team who will record the</w:t>
      </w:r>
      <w:r w:rsidRPr="00B77F09">
        <w:rPr>
          <w:rFonts w:cs="Arial"/>
        </w:rPr>
        <w:t xml:space="preserve"> allegations</w:t>
      </w:r>
      <w:r w:rsidR="00CF748F" w:rsidRPr="00B77F09">
        <w:rPr>
          <w:rFonts w:cs="Arial"/>
        </w:rPr>
        <w:t>, facilitate the allegations being investigated</w:t>
      </w:r>
      <w:r w:rsidRPr="00B77F09">
        <w:rPr>
          <w:rFonts w:cs="Arial"/>
        </w:rPr>
        <w:t xml:space="preserve"> and</w:t>
      </w:r>
      <w:r w:rsidR="00392144">
        <w:rPr>
          <w:rFonts w:cs="Arial"/>
        </w:rPr>
        <w:t xml:space="preserve"> record </w:t>
      </w:r>
      <w:r w:rsidRPr="00B77F09">
        <w:rPr>
          <w:rFonts w:cs="Arial"/>
        </w:rPr>
        <w:t>the outcome on the central safeguarding database and relevant learner files.</w:t>
      </w:r>
    </w:p>
    <w:p w14:paraId="5994B651" w14:textId="77777777" w:rsidR="00AF0A0D" w:rsidRPr="00B77F09" w:rsidRDefault="00AF0A0D" w:rsidP="00AF0A0D">
      <w:pPr>
        <w:rPr>
          <w:rFonts w:cs="Arial"/>
        </w:rPr>
      </w:pPr>
    </w:p>
    <w:p w14:paraId="39231A84" w14:textId="77777777" w:rsidR="00AF0A0D" w:rsidRPr="00B77F09" w:rsidRDefault="00AF0A0D" w:rsidP="00AF0A0D">
      <w:pPr>
        <w:rPr>
          <w:rFonts w:cs="Arial"/>
        </w:rPr>
      </w:pPr>
      <w:r w:rsidRPr="00B77F09">
        <w:rPr>
          <w:rFonts w:cs="Arial"/>
        </w:rPr>
        <w:t>College will make an immediate risk and needs assessment following t</w:t>
      </w:r>
      <w:r w:rsidR="000065BB" w:rsidRPr="00B77F09">
        <w:rPr>
          <w:rFonts w:cs="Arial"/>
        </w:rPr>
        <w:t xml:space="preserve">he report of </w:t>
      </w:r>
      <w:proofErr w:type="gramStart"/>
      <w:r w:rsidR="000065BB" w:rsidRPr="00B77F09">
        <w:rPr>
          <w:rFonts w:cs="Arial"/>
        </w:rPr>
        <w:t>peer on peer</w:t>
      </w:r>
      <w:proofErr w:type="gramEnd"/>
      <w:r w:rsidR="000065BB" w:rsidRPr="00B77F09">
        <w:rPr>
          <w:rFonts w:cs="Arial"/>
        </w:rPr>
        <w:t xml:space="preserve"> abuse, including consideration of how to support and protect the victim and alleged perpetrator.</w:t>
      </w:r>
      <w:r w:rsidRPr="00B77F09">
        <w:rPr>
          <w:rFonts w:cs="Arial"/>
        </w:rPr>
        <w:t xml:space="preserve">  </w:t>
      </w:r>
    </w:p>
    <w:p w14:paraId="12BD12AC" w14:textId="77777777" w:rsidR="00AF0A0D" w:rsidRPr="00B77F09" w:rsidRDefault="00AF0A0D" w:rsidP="00AF0A0D">
      <w:pPr>
        <w:rPr>
          <w:rFonts w:cs="Arial"/>
        </w:rPr>
      </w:pPr>
    </w:p>
    <w:p w14:paraId="7A82065B" w14:textId="4DD99DD6" w:rsidR="00AF0A0D" w:rsidRPr="00B77F09" w:rsidRDefault="00AF0A0D" w:rsidP="00AF0A0D">
      <w:pPr>
        <w:rPr>
          <w:rFonts w:cs="Arial"/>
        </w:rPr>
      </w:pPr>
      <w:r w:rsidRPr="00B77F09">
        <w:rPr>
          <w:rFonts w:cs="Arial"/>
        </w:rPr>
        <w:t>The risk and</w:t>
      </w:r>
      <w:r w:rsidR="000065BB" w:rsidRPr="00B77F09">
        <w:rPr>
          <w:rFonts w:cs="Arial"/>
        </w:rPr>
        <w:t xml:space="preserve"> needs assessment will consider t</w:t>
      </w:r>
      <w:r w:rsidRPr="00B77F09">
        <w:rPr>
          <w:rFonts w:cs="Arial"/>
        </w:rPr>
        <w:t>he victim, especial</w:t>
      </w:r>
      <w:r w:rsidR="000065BB" w:rsidRPr="00B77F09">
        <w:rPr>
          <w:rFonts w:cs="Arial"/>
        </w:rPr>
        <w:t>ly their protection and support</w:t>
      </w:r>
      <w:r w:rsidR="00392144">
        <w:rPr>
          <w:rFonts w:cs="Arial"/>
        </w:rPr>
        <w:t>,</w:t>
      </w:r>
      <w:r w:rsidR="000065BB" w:rsidRPr="00B77F09">
        <w:rPr>
          <w:rFonts w:cs="Arial"/>
        </w:rPr>
        <w:t xml:space="preserve"> t</w:t>
      </w:r>
      <w:r w:rsidRPr="00B77F09">
        <w:rPr>
          <w:rFonts w:cs="Arial"/>
        </w:rPr>
        <w:t>he alleged perpetrator</w:t>
      </w:r>
      <w:r w:rsidR="00392144">
        <w:rPr>
          <w:rFonts w:cs="Arial"/>
        </w:rPr>
        <w:t>,</w:t>
      </w:r>
      <w:r w:rsidR="000065BB" w:rsidRPr="00B77F09">
        <w:rPr>
          <w:rFonts w:cs="Arial"/>
        </w:rPr>
        <w:t xml:space="preserve"> and a</w:t>
      </w:r>
      <w:r w:rsidRPr="00B77F09">
        <w:rPr>
          <w:rFonts w:cs="Arial"/>
        </w:rPr>
        <w:t>ll other learners (and</w:t>
      </w:r>
      <w:r w:rsidR="00392144">
        <w:rPr>
          <w:rFonts w:cs="Arial"/>
        </w:rPr>
        <w:t>,</w:t>
      </w:r>
      <w:r w:rsidRPr="00B77F09">
        <w:rPr>
          <w:rFonts w:cs="Arial"/>
        </w:rPr>
        <w:t xml:space="preserve"> if appropriate adult learners and staff) at </w:t>
      </w:r>
      <w:proofErr w:type="gramStart"/>
      <w:r w:rsidR="00392144">
        <w:rPr>
          <w:rFonts w:cs="Arial"/>
        </w:rPr>
        <w:t>C</w:t>
      </w:r>
      <w:r w:rsidRPr="00B77F09">
        <w:rPr>
          <w:rFonts w:cs="Arial"/>
        </w:rPr>
        <w:t>ollege</w:t>
      </w:r>
      <w:proofErr w:type="gramEnd"/>
      <w:r w:rsidRPr="00B77F09">
        <w:rPr>
          <w:rFonts w:cs="Arial"/>
        </w:rPr>
        <w:t xml:space="preserve"> and </w:t>
      </w:r>
      <w:r w:rsidR="00392144">
        <w:rPr>
          <w:rFonts w:cs="Arial"/>
        </w:rPr>
        <w:t xml:space="preserve">take </w:t>
      </w:r>
      <w:r w:rsidRPr="00B77F09">
        <w:rPr>
          <w:rFonts w:cs="Arial"/>
        </w:rPr>
        <w:t>any actions appropriate and proportionate to keep them</w:t>
      </w:r>
      <w:r w:rsidR="000065BB" w:rsidRPr="00B77F09">
        <w:rPr>
          <w:rFonts w:cs="Arial"/>
        </w:rPr>
        <w:t xml:space="preserve"> all</w:t>
      </w:r>
      <w:r w:rsidRPr="00B77F09">
        <w:rPr>
          <w:rFonts w:cs="Arial"/>
        </w:rPr>
        <w:t xml:space="preserve"> safe</w:t>
      </w:r>
      <w:r w:rsidR="00A70F7C" w:rsidRPr="00B77F09">
        <w:rPr>
          <w:rFonts w:cs="Arial"/>
        </w:rPr>
        <w:t>.</w:t>
      </w:r>
    </w:p>
    <w:p w14:paraId="693AC1E6" w14:textId="77777777" w:rsidR="00AF0A0D" w:rsidRPr="00B77F09" w:rsidRDefault="00AF0A0D" w:rsidP="00AF0A0D">
      <w:pPr>
        <w:rPr>
          <w:rFonts w:cs="Arial"/>
        </w:rPr>
      </w:pPr>
    </w:p>
    <w:p w14:paraId="0E2D83AD" w14:textId="77777777" w:rsidR="00AF0A0D" w:rsidRPr="00B77F09" w:rsidRDefault="00AF0A0D" w:rsidP="00AF0A0D">
      <w:pPr>
        <w:rPr>
          <w:rFonts w:cs="Arial"/>
        </w:rPr>
      </w:pPr>
      <w:r w:rsidRPr="00B77F09">
        <w:rPr>
          <w:rFonts w:cs="Arial"/>
        </w:rPr>
        <w:t>The response will be proportionate to the case and support for the victim and alleged perpetrator tailored on a case-by-case basi</w:t>
      </w:r>
      <w:r w:rsidR="00916098" w:rsidRPr="00B77F09">
        <w:rPr>
          <w:rFonts w:cs="Arial"/>
        </w:rPr>
        <w:t xml:space="preserve">s.  Support may be provided by </w:t>
      </w:r>
      <w:proofErr w:type="gramStart"/>
      <w:r w:rsidR="00916098" w:rsidRPr="00B77F09">
        <w:rPr>
          <w:rFonts w:cs="Arial"/>
        </w:rPr>
        <w:t>C</w:t>
      </w:r>
      <w:r w:rsidRPr="00B77F09">
        <w:rPr>
          <w:rFonts w:cs="Arial"/>
        </w:rPr>
        <w:t>ollege</w:t>
      </w:r>
      <w:proofErr w:type="gramEnd"/>
      <w:r w:rsidRPr="00B77F09">
        <w:rPr>
          <w:rFonts w:cs="Arial"/>
        </w:rPr>
        <w:t>, external agencies or a combination of both.</w:t>
      </w:r>
    </w:p>
    <w:p w14:paraId="032145A4" w14:textId="77777777" w:rsidR="00AF0A0D" w:rsidRPr="00B77F09" w:rsidRDefault="00AF0A0D" w:rsidP="00AF0A0D">
      <w:pPr>
        <w:rPr>
          <w:rFonts w:cs="Arial"/>
        </w:rPr>
      </w:pPr>
    </w:p>
    <w:p w14:paraId="2E794420" w14:textId="0FA61087" w:rsidR="004E0B0D" w:rsidRPr="00B77F09" w:rsidRDefault="004E0B0D" w:rsidP="004E0B0D">
      <w:pPr>
        <w:rPr>
          <w:rFonts w:cs="Arial"/>
        </w:rPr>
      </w:pPr>
      <w:r w:rsidRPr="00B77F09">
        <w:rPr>
          <w:rFonts w:cs="Arial"/>
        </w:rPr>
        <w:t xml:space="preserve">The response to manage the report of </w:t>
      </w:r>
      <w:proofErr w:type="gramStart"/>
      <w:r w:rsidRPr="00B77F09">
        <w:rPr>
          <w:rFonts w:cs="Arial"/>
        </w:rPr>
        <w:t>peer on peer</w:t>
      </w:r>
      <w:proofErr w:type="gramEnd"/>
      <w:r w:rsidRPr="00B77F09">
        <w:rPr>
          <w:rFonts w:cs="Arial"/>
        </w:rPr>
        <w:t xml:space="preserve"> abuse will be proportionate to the case and will include one or a combination of the following options</w:t>
      </w:r>
      <w:r w:rsidR="00DE6FDC">
        <w:rPr>
          <w:rFonts w:cs="Arial"/>
        </w:rPr>
        <w:t>:</w:t>
      </w:r>
    </w:p>
    <w:p w14:paraId="7D374528" w14:textId="77777777" w:rsidR="004E0B0D" w:rsidRPr="00B77F09" w:rsidRDefault="004E0B0D" w:rsidP="004E0B0D">
      <w:pPr>
        <w:rPr>
          <w:rFonts w:cs="Arial"/>
        </w:rPr>
      </w:pPr>
    </w:p>
    <w:p w14:paraId="4C6515F4" w14:textId="70D4B30D" w:rsidR="004E0B0D" w:rsidRPr="00B77F09" w:rsidRDefault="004E0B0D" w:rsidP="00F126E5">
      <w:pPr>
        <w:pStyle w:val="ListParagraph"/>
        <w:numPr>
          <w:ilvl w:val="0"/>
          <w:numId w:val="13"/>
        </w:numPr>
        <w:rPr>
          <w:rFonts w:cs="Arial"/>
        </w:rPr>
      </w:pPr>
      <w:r w:rsidRPr="00B77F09">
        <w:rPr>
          <w:rFonts w:cs="Arial"/>
        </w:rPr>
        <w:t>Manage internally</w:t>
      </w:r>
    </w:p>
    <w:p w14:paraId="5D080662" w14:textId="2AE5F9C7" w:rsidR="004E0B0D" w:rsidRPr="00B77F09" w:rsidRDefault="004E0B0D" w:rsidP="00F126E5">
      <w:pPr>
        <w:pStyle w:val="ListParagraph"/>
        <w:numPr>
          <w:ilvl w:val="0"/>
          <w:numId w:val="13"/>
        </w:numPr>
        <w:rPr>
          <w:rFonts w:cs="Arial"/>
        </w:rPr>
      </w:pPr>
      <w:r w:rsidRPr="00B77F09">
        <w:rPr>
          <w:rFonts w:cs="Arial"/>
        </w:rPr>
        <w:t>Early help</w:t>
      </w:r>
      <w:r w:rsidR="00D90629" w:rsidRPr="00B77F09">
        <w:rPr>
          <w:rFonts w:cs="Arial"/>
        </w:rPr>
        <w:t xml:space="preserve"> </w:t>
      </w:r>
      <w:proofErr w:type="gramStart"/>
      <w:r w:rsidR="00D90629" w:rsidRPr="00B77F09">
        <w:rPr>
          <w:rFonts w:cs="Arial"/>
        </w:rPr>
        <w:t>support</w:t>
      </w:r>
      <w:proofErr w:type="gramEnd"/>
    </w:p>
    <w:p w14:paraId="17E9C827" w14:textId="53AC0B1A" w:rsidR="004E0B0D" w:rsidRPr="002C6237" w:rsidRDefault="004E0B0D" w:rsidP="00F126E5">
      <w:pPr>
        <w:pStyle w:val="ListParagraph"/>
        <w:numPr>
          <w:ilvl w:val="0"/>
          <w:numId w:val="13"/>
        </w:numPr>
        <w:rPr>
          <w:rFonts w:cs="Arial"/>
        </w:rPr>
      </w:pPr>
      <w:r w:rsidRPr="00B77F09">
        <w:rPr>
          <w:rFonts w:cs="Arial"/>
        </w:rPr>
        <w:t>Refer to social care</w:t>
      </w:r>
    </w:p>
    <w:p w14:paraId="7EB03EE1" w14:textId="4C66E4A3" w:rsidR="004E0B0D" w:rsidRPr="002C6237" w:rsidRDefault="004E0B0D" w:rsidP="00F126E5">
      <w:pPr>
        <w:pStyle w:val="ListParagraph"/>
        <w:numPr>
          <w:ilvl w:val="0"/>
          <w:numId w:val="13"/>
        </w:numPr>
        <w:rPr>
          <w:rFonts w:cs="Arial"/>
        </w:rPr>
      </w:pPr>
      <w:r w:rsidRPr="002C6237">
        <w:rPr>
          <w:rFonts w:cs="Arial"/>
        </w:rPr>
        <w:t>Report</w:t>
      </w:r>
      <w:r w:rsidR="00DE6FDC">
        <w:rPr>
          <w:rFonts w:cs="Arial"/>
        </w:rPr>
        <w:t xml:space="preserve"> to</w:t>
      </w:r>
      <w:r w:rsidRPr="002C6237">
        <w:rPr>
          <w:rFonts w:cs="Arial"/>
        </w:rPr>
        <w:t xml:space="preserve"> the police</w:t>
      </w:r>
    </w:p>
    <w:p w14:paraId="4A693F37" w14:textId="77777777" w:rsidR="004E0B0D" w:rsidRPr="002C6237" w:rsidRDefault="004E0B0D" w:rsidP="004E0B0D">
      <w:pPr>
        <w:rPr>
          <w:rFonts w:cs="Arial"/>
        </w:rPr>
      </w:pPr>
    </w:p>
    <w:p w14:paraId="42AAF606" w14:textId="77777777" w:rsidR="004E0B0D" w:rsidRPr="002C6237" w:rsidRDefault="004E0B0D" w:rsidP="00AF0A0D">
      <w:pPr>
        <w:rPr>
          <w:rFonts w:cs="Arial"/>
        </w:rPr>
      </w:pPr>
      <w:r w:rsidRPr="002C6237">
        <w:rPr>
          <w:rFonts w:cs="Arial"/>
        </w:rPr>
        <w:t>The support for the victim and alleged perpetrator will also be tailored on a case-by-case basi</w:t>
      </w:r>
      <w:r w:rsidR="00916098" w:rsidRPr="002C6237">
        <w:rPr>
          <w:rFonts w:cs="Arial"/>
        </w:rPr>
        <w:t xml:space="preserve">s.  Support may be provided by </w:t>
      </w:r>
      <w:proofErr w:type="gramStart"/>
      <w:r w:rsidR="00916098" w:rsidRPr="002C6237">
        <w:rPr>
          <w:rFonts w:cs="Arial"/>
        </w:rPr>
        <w:t>C</w:t>
      </w:r>
      <w:r w:rsidRPr="002C6237">
        <w:rPr>
          <w:rFonts w:cs="Arial"/>
        </w:rPr>
        <w:t>ollege</w:t>
      </w:r>
      <w:proofErr w:type="gramEnd"/>
      <w:r w:rsidRPr="002C6237">
        <w:rPr>
          <w:rFonts w:cs="Arial"/>
        </w:rPr>
        <w:t>, external agencies or a combination of both.</w:t>
      </w:r>
    </w:p>
    <w:p w14:paraId="33AD243D" w14:textId="77777777" w:rsidR="004E0B0D" w:rsidRPr="002C6237" w:rsidRDefault="004E0B0D" w:rsidP="00AF0A0D">
      <w:pPr>
        <w:rPr>
          <w:rFonts w:cs="Arial"/>
        </w:rPr>
      </w:pPr>
    </w:p>
    <w:p w14:paraId="14540CC2" w14:textId="0FCE55A7" w:rsidR="00AF0A0D" w:rsidRPr="002C6237" w:rsidRDefault="00916098" w:rsidP="00AF0A0D">
      <w:pPr>
        <w:rPr>
          <w:rFonts w:cs="Arial"/>
        </w:rPr>
      </w:pPr>
      <w:r w:rsidRPr="002C6237">
        <w:rPr>
          <w:rFonts w:cs="Arial"/>
        </w:rPr>
        <w:t>A whole C</w:t>
      </w:r>
      <w:r w:rsidR="00AF0A0D" w:rsidRPr="002C6237">
        <w:rPr>
          <w:rFonts w:cs="Arial"/>
        </w:rPr>
        <w:t>ollege proactive approach is adopted to preventing peer on peer abuse and includes</w:t>
      </w:r>
      <w:r w:rsidR="00DE6FDC">
        <w:rPr>
          <w:rFonts w:cs="Arial"/>
        </w:rPr>
        <w:t>:</w:t>
      </w:r>
    </w:p>
    <w:p w14:paraId="777A24B9" w14:textId="3DB6C2FD" w:rsidR="00AF0A0D" w:rsidRPr="002C6237" w:rsidRDefault="00AF0A0D" w:rsidP="00230827">
      <w:pPr>
        <w:pStyle w:val="BulletList1"/>
      </w:pPr>
      <w:r w:rsidRPr="002C6237">
        <w:t>mandatory</w:t>
      </w:r>
      <w:r w:rsidR="00A70F7C" w:rsidRPr="002C6237">
        <w:t xml:space="preserve"> staff</w:t>
      </w:r>
      <w:r w:rsidRPr="002C6237">
        <w:t xml:space="preserve"> training</w:t>
      </w:r>
    </w:p>
    <w:p w14:paraId="23DFBA88" w14:textId="27633728" w:rsidR="00AF0A0D" w:rsidRPr="002C6237" w:rsidRDefault="00AF0A0D" w:rsidP="00230827">
      <w:pPr>
        <w:pStyle w:val="BulletList1"/>
      </w:pPr>
      <w:r w:rsidRPr="002C6237">
        <w:t>student awareness through tutorials</w:t>
      </w:r>
    </w:p>
    <w:p w14:paraId="5903A77B" w14:textId="3DBAD892" w:rsidR="00AF0A0D" w:rsidRPr="002C6237" w:rsidRDefault="00916098" w:rsidP="00230827">
      <w:pPr>
        <w:pStyle w:val="BulletList1"/>
      </w:pPr>
      <w:r w:rsidRPr="002C6237">
        <w:t>C</w:t>
      </w:r>
      <w:r w:rsidR="00AF0A0D" w:rsidRPr="002C6237">
        <w:t xml:space="preserve">ollege </w:t>
      </w:r>
      <w:r w:rsidR="00DE6FDC">
        <w:t xml:space="preserve">zero tolerance </w:t>
      </w:r>
      <w:r w:rsidR="00AF0A0D" w:rsidRPr="002C6237">
        <w:t xml:space="preserve">stance to </w:t>
      </w:r>
      <w:proofErr w:type="gramStart"/>
      <w:r w:rsidR="00AF0A0D" w:rsidRPr="002C6237">
        <w:t>peer on peer</w:t>
      </w:r>
      <w:proofErr w:type="gramEnd"/>
      <w:r w:rsidR="00AF0A0D" w:rsidRPr="002C6237">
        <w:t xml:space="preserve"> abuse articulated through</w:t>
      </w:r>
      <w:r w:rsidR="006F1B5F" w:rsidRPr="002C6237">
        <w:t xml:space="preserve"> </w:t>
      </w:r>
      <w:r w:rsidR="00AF0A0D" w:rsidRPr="002C6237">
        <w:t xml:space="preserve">policy </w:t>
      </w:r>
      <w:r w:rsidR="008800BD" w:rsidRPr="002C6237">
        <w:t>statement, tutorials and training</w:t>
      </w:r>
      <w:r w:rsidR="0070678D" w:rsidRPr="002C6237">
        <w:t>.</w:t>
      </w:r>
    </w:p>
    <w:p w14:paraId="4AB8BD72" w14:textId="77777777" w:rsidR="00AF0A0D" w:rsidRPr="00B77F09" w:rsidRDefault="009044CD" w:rsidP="00A21992">
      <w:pPr>
        <w:rPr>
          <w:rFonts w:cs="Arial"/>
          <w:b/>
        </w:rPr>
      </w:pPr>
      <w:r w:rsidRPr="00B77F09">
        <w:rPr>
          <w:rFonts w:cs="Arial"/>
          <w:b/>
        </w:rPr>
        <w:t>Learner on Learner</w:t>
      </w:r>
      <w:r w:rsidR="00AF0A0D" w:rsidRPr="00B77F09">
        <w:rPr>
          <w:rFonts w:cs="Arial"/>
          <w:b/>
        </w:rPr>
        <w:t xml:space="preserve"> Sexual Violence and Sexual Harassment</w:t>
      </w:r>
    </w:p>
    <w:p w14:paraId="2C488FB6" w14:textId="79D553B8" w:rsidR="004E0B0D" w:rsidRPr="00B77F09" w:rsidRDefault="008F765E" w:rsidP="00AF0A0D">
      <w:pPr>
        <w:rPr>
          <w:rFonts w:cs="Arial"/>
        </w:rPr>
      </w:pPr>
      <w:r w:rsidRPr="00B77F09">
        <w:rPr>
          <w:rFonts w:cs="Arial"/>
        </w:rPr>
        <w:t xml:space="preserve">Sexual violence and sexual harassment are never acceptable and will not be tolerated, with </w:t>
      </w:r>
      <w:proofErr w:type="gramStart"/>
      <w:r w:rsidR="008138C8" w:rsidRPr="00B77F09">
        <w:rPr>
          <w:rFonts w:cs="Arial"/>
        </w:rPr>
        <w:t>College</w:t>
      </w:r>
      <w:proofErr w:type="gramEnd"/>
      <w:r w:rsidR="008138C8" w:rsidRPr="00B77F09">
        <w:rPr>
          <w:rFonts w:cs="Arial"/>
        </w:rPr>
        <w:t xml:space="preserve"> adopt</w:t>
      </w:r>
      <w:r w:rsidRPr="00B77F09">
        <w:rPr>
          <w:rFonts w:cs="Arial"/>
        </w:rPr>
        <w:t>ing</w:t>
      </w:r>
      <w:r w:rsidR="008138C8" w:rsidRPr="00B77F09">
        <w:rPr>
          <w:rFonts w:cs="Arial"/>
        </w:rPr>
        <w:t xml:space="preserve"> a zero-tolerance approach.  </w:t>
      </w:r>
      <w:r w:rsidR="004E0B0D" w:rsidRPr="00B77F09">
        <w:rPr>
          <w:rFonts w:cs="Arial"/>
        </w:rPr>
        <w:t xml:space="preserve">Sexual violence and sexual harassment can </w:t>
      </w:r>
      <w:r w:rsidR="005B3C83" w:rsidRPr="00B77F09">
        <w:rPr>
          <w:rFonts w:cs="Arial"/>
        </w:rPr>
        <w:t xml:space="preserve">take place in or out of </w:t>
      </w:r>
      <w:proofErr w:type="gramStart"/>
      <w:r w:rsidR="005B3C83" w:rsidRPr="00B77F09">
        <w:rPr>
          <w:rFonts w:cs="Arial"/>
        </w:rPr>
        <w:t>College</w:t>
      </w:r>
      <w:proofErr w:type="gramEnd"/>
      <w:r w:rsidR="005B3C83" w:rsidRPr="00B77F09">
        <w:rPr>
          <w:rFonts w:cs="Arial"/>
        </w:rPr>
        <w:t xml:space="preserve">, online and/or in person, and can </w:t>
      </w:r>
      <w:r w:rsidR="004E0B0D" w:rsidRPr="00B77F09">
        <w:rPr>
          <w:rFonts w:cs="Arial"/>
        </w:rPr>
        <w:t>include, though not limited to sexual assault, sexual comments, physical behaviour, online sexual harassment and</w:t>
      </w:r>
      <w:r w:rsidR="006F1B5F" w:rsidRPr="00B77F09">
        <w:rPr>
          <w:rFonts w:cs="Arial"/>
        </w:rPr>
        <w:t>,</w:t>
      </w:r>
      <w:r w:rsidR="004E0B0D" w:rsidRPr="00B77F09">
        <w:rPr>
          <w:rFonts w:cs="Arial"/>
        </w:rPr>
        <w:t xml:space="preserve"> upskirting which is now a criminal offence. </w:t>
      </w:r>
    </w:p>
    <w:p w14:paraId="76BE1606" w14:textId="77777777" w:rsidR="00455836" w:rsidRPr="00B77F09" w:rsidRDefault="00455836" w:rsidP="00455836">
      <w:pPr>
        <w:rPr>
          <w:rFonts w:cs="Arial"/>
        </w:rPr>
      </w:pPr>
    </w:p>
    <w:p w14:paraId="755FED5F" w14:textId="2E8D4DD9" w:rsidR="00455836" w:rsidRPr="00B77F09" w:rsidRDefault="00455836" w:rsidP="00455836">
      <w:pPr>
        <w:rPr>
          <w:rFonts w:cs="Arial"/>
        </w:rPr>
      </w:pPr>
      <w:r w:rsidRPr="00B77F09">
        <w:rPr>
          <w:rFonts w:cs="Arial"/>
        </w:rPr>
        <w:t xml:space="preserve">Staff must adopt the attitude of ‘this could happen here’ and remain vigilant, rather than waiting for a disclosure, recognising that learners may not always make a direct disclosure and information may come from overheard conversations or behavioural changes.  Staff must </w:t>
      </w:r>
      <w:r w:rsidR="008138C8" w:rsidRPr="00B77F09">
        <w:rPr>
          <w:rFonts w:cs="Arial"/>
        </w:rPr>
        <w:t xml:space="preserve">adopt a non-victim blaming approach, </w:t>
      </w:r>
      <w:r w:rsidRPr="00B77F09">
        <w:rPr>
          <w:rFonts w:cs="Arial"/>
        </w:rPr>
        <w:t>reassur</w:t>
      </w:r>
      <w:r w:rsidR="008138C8" w:rsidRPr="00B77F09">
        <w:rPr>
          <w:rFonts w:cs="Arial"/>
        </w:rPr>
        <w:t>ing</w:t>
      </w:r>
      <w:r w:rsidRPr="00B77F09">
        <w:rPr>
          <w:rFonts w:cs="Arial"/>
        </w:rPr>
        <w:t xml:space="preserve"> the victims that they are being taken seriously, will be supported and kept safe.</w:t>
      </w:r>
    </w:p>
    <w:p w14:paraId="7C2245D3" w14:textId="77777777" w:rsidR="004E0B0D" w:rsidRPr="00B77F09" w:rsidRDefault="004E0B0D" w:rsidP="00AF0A0D">
      <w:pPr>
        <w:rPr>
          <w:rFonts w:cs="Arial"/>
        </w:rPr>
      </w:pPr>
    </w:p>
    <w:p w14:paraId="49DDBAA5" w14:textId="4A9CD2B6" w:rsidR="00AF0A0D" w:rsidRPr="00B77F09" w:rsidRDefault="00455836" w:rsidP="00AF0A0D">
      <w:pPr>
        <w:rPr>
          <w:rFonts w:cs="Arial"/>
        </w:rPr>
      </w:pPr>
      <w:r w:rsidRPr="00B77F09">
        <w:rPr>
          <w:rFonts w:cs="Arial"/>
        </w:rPr>
        <w:t>The College will not tolerate learner o</w:t>
      </w:r>
      <w:r w:rsidR="008F765E" w:rsidRPr="00B77F09">
        <w:rPr>
          <w:rFonts w:cs="Arial"/>
        </w:rPr>
        <w:t>n</w:t>
      </w:r>
      <w:r w:rsidRPr="00B77F09">
        <w:rPr>
          <w:rFonts w:cs="Arial"/>
        </w:rPr>
        <w:t xml:space="preserve"> learner sexual violence and/or harassment.  </w:t>
      </w:r>
      <w:r w:rsidR="00AF0A0D" w:rsidRPr="00B77F09">
        <w:rPr>
          <w:rFonts w:cs="Arial"/>
        </w:rPr>
        <w:t xml:space="preserve">Every report of sexual violence or sexual harassment will be taken seriously and considered on a </w:t>
      </w:r>
      <w:proofErr w:type="gramStart"/>
      <w:r w:rsidR="00AF0A0D" w:rsidRPr="00B77F09">
        <w:rPr>
          <w:rFonts w:cs="Arial"/>
        </w:rPr>
        <w:t>case by case</w:t>
      </w:r>
      <w:proofErr w:type="gramEnd"/>
      <w:r w:rsidR="00AF0A0D" w:rsidRPr="00B77F09">
        <w:rPr>
          <w:rFonts w:cs="Arial"/>
        </w:rPr>
        <w:t xml:space="preserve"> basis, supported by other agencies, such as </w:t>
      </w:r>
      <w:r w:rsidR="00DE6FDC">
        <w:rPr>
          <w:rFonts w:cs="Arial"/>
        </w:rPr>
        <w:t>C</w:t>
      </w:r>
      <w:r w:rsidR="00916098" w:rsidRPr="00B77F09">
        <w:rPr>
          <w:rFonts w:cs="Arial"/>
        </w:rPr>
        <w:t xml:space="preserve">hildren’s </w:t>
      </w:r>
      <w:r w:rsidR="00DE6FDC">
        <w:rPr>
          <w:rFonts w:cs="Arial"/>
        </w:rPr>
        <w:t>S</w:t>
      </w:r>
      <w:r w:rsidR="00916098" w:rsidRPr="00B77F09">
        <w:rPr>
          <w:rFonts w:cs="Arial"/>
        </w:rPr>
        <w:t xml:space="preserve">ocial </w:t>
      </w:r>
      <w:r w:rsidR="00DE6FDC">
        <w:rPr>
          <w:rFonts w:cs="Arial"/>
        </w:rPr>
        <w:t>C</w:t>
      </w:r>
      <w:r w:rsidR="00916098" w:rsidRPr="00B77F09">
        <w:rPr>
          <w:rFonts w:cs="Arial"/>
        </w:rPr>
        <w:t xml:space="preserve">are and the </w:t>
      </w:r>
      <w:r w:rsidR="00DE6FDC">
        <w:rPr>
          <w:rFonts w:cs="Arial"/>
        </w:rPr>
        <w:t>p</w:t>
      </w:r>
      <w:r w:rsidR="00AF0A0D" w:rsidRPr="00B77F09">
        <w:rPr>
          <w:rFonts w:cs="Arial"/>
        </w:rPr>
        <w:t xml:space="preserve">olice as required.  Staff </w:t>
      </w:r>
      <w:r w:rsidR="00AF0A0D" w:rsidRPr="00B77F09">
        <w:rPr>
          <w:rFonts w:cs="Arial"/>
        </w:rPr>
        <w:lastRenderedPageBreak/>
        <w:t>must report such allegations to the central Safeguarding Team who will record such allegations and the outcome on the central safeguarding database and relevant learner files.</w:t>
      </w:r>
    </w:p>
    <w:p w14:paraId="5A4E23AE" w14:textId="77777777" w:rsidR="00AF0A0D" w:rsidRPr="00B77F09" w:rsidRDefault="00AF0A0D" w:rsidP="00AF0A0D">
      <w:pPr>
        <w:rPr>
          <w:rFonts w:cs="Arial"/>
        </w:rPr>
      </w:pPr>
    </w:p>
    <w:p w14:paraId="02BBBEF4" w14:textId="77777777" w:rsidR="0070678D" w:rsidRPr="00B77F09" w:rsidRDefault="00AF0A0D" w:rsidP="0070678D">
      <w:pPr>
        <w:rPr>
          <w:rFonts w:cs="Arial"/>
        </w:rPr>
      </w:pPr>
      <w:r w:rsidRPr="00B77F09">
        <w:rPr>
          <w:rFonts w:cs="Arial"/>
        </w:rPr>
        <w:t>College will make an immediate risk and needs assessment following the report of sexual violence.  The risk assessment will consider the risk posed to all</w:t>
      </w:r>
      <w:r w:rsidR="00916098" w:rsidRPr="00B77F09">
        <w:rPr>
          <w:rFonts w:cs="Arial"/>
        </w:rPr>
        <w:t xml:space="preserve"> learners, staff and the wider C</w:t>
      </w:r>
      <w:r w:rsidRPr="00B77F09">
        <w:rPr>
          <w:rFonts w:cs="Arial"/>
        </w:rPr>
        <w:t xml:space="preserve">ollege community and adequate measures will be put in place to protect them and keep them safe.  College will consider the need for a risk assessment on a </w:t>
      </w:r>
      <w:proofErr w:type="gramStart"/>
      <w:r w:rsidRPr="00B77F09">
        <w:rPr>
          <w:rFonts w:cs="Arial"/>
        </w:rPr>
        <w:t>case by case</w:t>
      </w:r>
      <w:proofErr w:type="gramEnd"/>
      <w:r w:rsidRPr="00B77F09">
        <w:rPr>
          <w:rFonts w:cs="Arial"/>
        </w:rPr>
        <w:t xml:space="preserve"> basis for reports of sexual harassment</w:t>
      </w:r>
      <w:r w:rsidR="0070678D" w:rsidRPr="00B77F09">
        <w:rPr>
          <w:rFonts w:cs="Arial"/>
        </w:rPr>
        <w:t xml:space="preserve">.  </w:t>
      </w:r>
    </w:p>
    <w:p w14:paraId="779949F7" w14:textId="77777777" w:rsidR="0070678D" w:rsidRPr="00B77F09" w:rsidRDefault="0070678D" w:rsidP="0070678D">
      <w:pPr>
        <w:rPr>
          <w:rFonts w:cs="Arial"/>
        </w:rPr>
      </w:pPr>
    </w:p>
    <w:p w14:paraId="4EB772D5" w14:textId="7EA01FFD" w:rsidR="0070678D" w:rsidRPr="00B77F09" w:rsidRDefault="0070678D" w:rsidP="0070678D">
      <w:pPr>
        <w:rPr>
          <w:rFonts w:cs="Arial"/>
        </w:rPr>
      </w:pPr>
      <w:r w:rsidRPr="00B77F09">
        <w:rPr>
          <w:rFonts w:cs="Arial"/>
        </w:rPr>
        <w:t>The risk and needs assessment will consider the victim, especially their protection and support</w:t>
      </w:r>
      <w:r w:rsidR="00DE6FDC">
        <w:rPr>
          <w:rFonts w:cs="Arial"/>
        </w:rPr>
        <w:t>,</w:t>
      </w:r>
      <w:r w:rsidRPr="00B77F09">
        <w:rPr>
          <w:rFonts w:cs="Arial"/>
        </w:rPr>
        <w:t xml:space="preserve"> the alleged perpetrator</w:t>
      </w:r>
      <w:r w:rsidR="00DE6FDC">
        <w:rPr>
          <w:rFonts w:cs="Arial"/>
        </w:rPr>
        <w:t>,</w:t>
      </w:r>
      <w:r w:rsidRPr="00B77F09">
        <w:rPr>
          <w:rFonts w:cs="Arial"/>
        </w:rPr>
        <w:t xml:space="preserve"> and all other learners (and</w:t>
      </w:r>
      <w:r w:rsidR="00DE6FDC">
        <w:rPr>
          <w:rFonts w:cs="Arial"/>
        </w:rPr>
        <w:t>,</w:t>
      </w:r>
      <w:r w:rsidRPr="00B77F09">
        <w:rPr>
          <w:rFonts w:cs="Arial"/>
        </w:rPr>
        <w:t xml:space="preserve"> if appropriat</w:t>
      </w:r>
      <w:r w:rsidR="00916098" w:rsidRPr="00B77F09">
        <w:rPr>
          <w:rFonts w:cs="Arial"/>
        </w:rPr>
        <w:t xml:space="preserve">e adult learners and staff) at </w:t>
      </w:r>
      <w:proofErr w:type="gramStart"/>
      <w:r w:rsidR="00916098" w:rsidRPr="00B77F09">
        <w:rPr>
          <w:rFonts w:cs="Arial"/>
        </w:rPr>
        <w:t>C</w:t>
      </w:r>
      <w:r w:rsidRPr="00B77F09">
        <w:rPr>
          <w:rFonts w:cs="Arial"/>
        </w:rPr>
        <w:t>ollege</w:t>
      </w:r>
      <w:proofErr w:type="gramEnd"/>
      <w:r w:rsidRPr="00B77F09">
        <w:rPr>
          <w:rFonts w:cs="Arial"/>
        </w:rPr>
        <w:t xml:space="preserve"> and </w:t>
      </w:r>
      <w:r w:rsidR="00DE6FDC">
        <w:rPr>
          <w:rFonts w:cs="Arial"/>
        </w:rPr>
        <w:t xml:space="preserve">take </w:t>
      </w:r>
      <w:r w:rsidRPr="00B77F09">
        <w:rPr>
          <w:rFonts w:cs="Arial"/>
        </w:rPr>
        <w:t>any actions appropriate and proportionate to keep them all safe</w:t>
      </w:r>
      <w:r w:rsidR="008B578F" w:rsidRPr="00B77F09">
        <w:rPr>
          <w:rFonts w:cs="Arial"/>
        </w:rPr>
        <w:t>.</w:t>
      </w:r>
    </w:p>
    <w:p w14:paraId="6EBD27B9" w14:textId="77777777" w:rsidR="0070678D" w:rsidRPr="00B77F09" w:rsidRDefault="0070678D" w:rsidP="0070678D">
      <w:pPr>
        <w:rPr>
          <w:rFonts w:cs="Arial"/>
        </w:rPr>
      </w:pPr>
    </w:p>
    <w:p w14:paraId="69A9D5F2" w14:textId="4D1B97F9" w:rsidR="004E0B0D" w:rsidRPr="00B77F09" w:rsidRDefault="004E0B0D" w:rsidP="004E0B0D">
      <w:pPr>
        <w:rPr>
          <w:rFonts w:cs="Arial"/>
        </w:rPr>
      </w:pPr>
      <w:r w:rsidRPr="00B77F09">
        <w:rPr>
          <w:rFonts w:cs="Arial"/>
        </w:rPr>
        <w:t>The response to manage the report of sexual violence or sexual harassment will be proportionate to the case and will include one or a combination of the following options</w:t>
      </w:r>
      <w:r w:rsidR="00DE6FDC">
        <w:rPr>
          <w:rFonts w:cs="Arial"/>
        </w:rPr>
        <w:t>:</w:t>
      </w:r>
    </w:p>
    <w:p w14:paraId="33819AED" w14:textId="77777777" w:rsidR="004E0B0D" w:rsidRPr="00B77F09" w:rsidRDefault="004E0B0D" w:rsidP="004E0B0D">
      <w:pPr>
        <w:rPr>
          <w:rFonts w:cs="Arial"/>
        </w:rPr>
      </w:pPr>
    </w:p>
    <w:p w14:paraId="0E215329" w14:textId="36A21302" w:rsidR="004E0B0D" w:rsidRPr="00B77F09" w:rsidRDefault="004E0B0D" w:rsidP="00F126E5">
      <w:pPr>
        <w:pStyle w:val="ListParagraph"/>
        <w:numPr>
          <w:ilvl w:val="0"/>
          <w:numId w:val="13"/>
        </w:numPr>
        <w:rPr>
          <w:rFonts w:cs="Arial"/>
        </w:rPr>
      </w:pPr>
      <w:r w:rsidRPr="00B77F09">
        <w:rPr>
          <w:rFonts w:cs="Arial"/>
        </w:rPr>
        <w:t>Manage internally</w:t>
      </w:r>
    </w:p>
    <w:p w14:paraId="2F80164D" w14:textId="02C00E9E" w:rsidR="004E0B0D" w:rsidRPr="00B77F09" w:rsidRDefault="004E0B0D" w:rsidP="00F126E5">
      <w:pPr>
        <w:pStyle w:val="ListParagraph"/>
        <w:numPr>
          <w:ilvl w:val="0"/>
          <w:numId w:val="13"/>
        </w:numPr>
        <w:rPr>
          <w:rFonts w:cs="Arial"/>
        </w:rPr>
      </w:pPr>
      <w:r w:rsidRPr="00B77F09">
        <w:rPr>
          <w:rFonts w:cs="Arial"/>
        </w:rPr>
        <w:t>Early help</w:t>
      </w:r>
      <w:r w:rsidR="00D90629" w:rsidRPr="00B77F09">
        <w:rPr>
          <w:rFonts w:cs="Arial"/>
        </w:rPr>
        <w:t xml:space="preserve"> </w:t>
      </w:r>
      <w:proofErr w:type="gramStart"/>
      <w:r w:rsidR="00D90629" w:rsidRPr="00B77F09">
        <w:rPr>
          <w:rFonts w:cs="Arial"/>
        </w:rPr>
        <w:t>support</w:t>
      </w:r>
      <w:proofErr w:type="gramEnd"/>
    </w:p>
    <w:p w14:paraId="5FE4499C" w14:textId="1CFD838A" w:rsidR="004E0B0D" w:rsidRPr="00B77F09" w:rsidRDefault="004E0B0D" w:rsidP="00F126E5">
      <w:pPr>
        <w:pStyle w:val="ListParagraph"/>
        <w:numPr>
          <w:ilvl w:val="0"/>
          <w:numId w:val="13"/>
        </w:numPr>
        <w:rPr>
          <w:rFonts w:cs="Arial"/>
        </w:rPr>
      </w:pPr>
      <w:r w:rsidRPr="00B77F09">
        <w:rPr>
          <w:rFonts w:cs="Arial"/>
        </w:rPr>
        <w:t>Refer to social care</w:t>
      </w:r>
    </w:p>
    <w:p w14:paraId="53E8C401" w14:textId="5CA7C707" w:rsidR="004E0B0D" w:rsidRPr="002C6237" w:rsidRDefault="004E0B0D" w:rsidP="00F126E5">
      <w:pPr>
        <w:pStyle w:val="ListParagraph"/>
        <w:numPr>
          <w:ilvl w:val="0"/>
          <w:numId w:val="13"/>
        </w:numPr>
        <w:rPr>
          <w:rFonts w:cs="Arial"/>
        </w:rPr>
      </w:pPr>
      <w:r w:rsidRPr="002C6237">
        <w:rPr>
          <w:rFonts w:cs="Arial"/>
        </w:rPr>
        <w:t xml:space="preserve">Report </w:t>
      </w:r>
      <w:r w:rsidR="00DE6FDC">
        <w:rPr>
          <w:rFonts w:cs="Arial"/>
        </w:rPr>
        <w:t xml:space="preserve">to </w:t>
      </w:r>
      <w:r w:rsidRPr="002C6237">
        <w:rPr>
          <w:rFonts w:cs="Arial"/>
        </w:rPr>
        <w:t>the police</w:t>
      </w:r>
    </w:p>
    <w:p w14:paraId="23B44E81" w14:textId="77777777" w:rsidR="004E0B0D" w:rsidRPr="002C6237" w:rsidRDefault="004E0B0D" w:rsidP="004E0B0D">
      <w:pPr>
        <w:rPr>
          <w:rFonts w:cs="Arial"/>
        </w:rPr>
      </w:pPr>
    </w:p>
    <w:p w14:paraId="5734732B" w14:textId="77777777" w:rsidR="004E0B0D" w:rsidRPr="002C6237" w:rsidRDefault="004E0B0D" w:rsidP="004E0B0D">
      <w:pPr>
        <w:rPr>
          <w:rFonts w:cs="Arial"/>
        </w:rPr>
      </w:pPr>
      <w:r w:rsidRPr="002C6237">
        <w:rPr>
          <w:rFonts w:cs="Arial"/>
        </w:rPr>
        <w:t>The support for the victim and alleged perpetrator will also be tailored on a case-by-case basi</w:t>
      </w:r>
      <w:r w:rsidR="00916098" w:rsidRPr="002C6237">
        <w:rPr>
          <w:rFonts w:cs="Arial"/>
        </w:rPr>
        <w:t xml:space="preserve">s.  Support may be provided by </w:t>
      </w:r>
      <w:proofErr w:type="gramStart"/>
      <w:r w:rsidR="00916098" w:rsidRPr="002C6237">
        <w:rPr>
          <w:rFonts w:cs="Arial"/>
        </w:rPr>
        <w:t>C</w:t>
      </w:r>
      <w:r w:rsidRPr="002C6237">
        <w:rPr>
          <w:rFonts w:cs="Arial"/>
        </w:rPr>
        <w:t>ollege</w:t>
      </w:r>
      <w:proofErr w:type="gramEnd"/>
      <w:r w:rsidRPr="002C6237">
        <w:rPr>
          <w:rFonts w:cs="Arial"/>
        </w:rPr>
        <w:t>, external agencies or a combination of both.</w:t>
      </w:r>
    </w:p>
    <w:p w14:paraId="12331D54" w14:textId="77777777" w:rsidR="0070678D" w:rsidRPr="002C6237" w:rsidRDefault="0070678D" w:rsidP="0070678D">
      <w:pPr>
        <w:rPr>
          <w:rFonts w:cs="Arial"/>
        </w:rPr>
      </w:pPr>
    </w:p>
    <w:p w14:paraId="4DF8D7C9" w14:textId="1772F88B" w:rsidR="0070678D" w:rsidRPr="002C6237" w:rsidRDefault="00916098" w:rsidP="0070678D">
      <w:pPr>
        <w:rPr>
          <w:rFonts w:cs="Arial"/>
        </w:rPr>
      </w:pPr>
      <w:r w:rsidRPr="002C6237">
        <w:rPr>
          <w:rFonts w:cs="Arial"/>
        </w:rPr>
        <w:t>A whole C</w:t>
      </w:r>
      <w:r w:rsidR="0070678D" w:rsidRPr="002C6237">
        <w:rPr>
          <w:rFonts w:cs="Arial"/>
        </w:rPr>
        <w:t>ollege proactive approach is adopted to preventing learner on learner sexual violence and sexual harassment and includes</w:t>
      </w:r>
      <w:r w:rsidR="00DE6FDC">
        <w:rPr>
          <w:rFonts w:cs="Arial"/>
        </w:rPr>
        <w:t>:</w:t>
      </w:r>
    </w:p>
    <w:p w14:paraId="6DF06A7A" w14:textId="77777777" w:rsidR="00DE6FDC" w:rsidRDefault="0070678D" w:rsidP="00054C2F">
      <w:pPr>
        <w:pStyle w:val="BulletList1"/>
      </w:pPr>
      <w:r w:rsidRPr="002C6237">
        <w:t>mandatory</w:t>
      </w:r>
      <w:r w:rsidR="00A70F7C" w:rsidRPr="002C6237">
        <w:t xml:space="preserve"> staff</w:t>
      </w:r>
      <w:r w:rsidRPr="002C6237">
        <w:t xml:space="preserve"> training</w:t>
      </w:r>
    </w:p>
    <w:p w14:paraId="3514354F" w14:textId="1AA95A0D" w:rsidR="0070678D" w:rsidRPr="002C6237" w:rsidRDefault="0070678D" w:rsidP="00054C2F">
      <w:pPr>
        <w:pStyle w:val="BulletList1"/>
      </w:pPr>
      <w:r w:rsidRPr="002C6237">
        <w:t xml:space="preserve">student awareness through </w:t>
      </w:r>
      <w:proofErr w:type="gramStart"/>
      <w:r w:rsidRPr="002C6237">
        <w:t>tutorials;</w:t>
      </w:r>
      <w:proofErr w:type="gramEnd"/>
    </w:p>
    <w:p w14:paraId="634DD789" w14:textId="0C8F9FF0" w:rsidR="00CE77D2" w:rsidRPr="002C6237" w:rsidRDefault="00916098" w:rsidP="00CE77D2">
      <w:pPr>
        <w:pStyle w:val="BulletList1"/>
        <w:spacing w:after="0" w:afterAutospacing="0"/>
      </w:pPr>
      <w:r w:rsidRPr="002C6237">
        <w:t>C</w:t>
      </w:r>
      <w:r w:rsidR="0070678D" w:rsidRPr="002C6237">
        <w:t xml:space="preserve">ollege </w:t>
      </w:r>
      <w:r w:rsidR="00DE6FDC">
        <w:t>z</w:t>
      </w:r>
      <w:r w:rsidR="0070678D" w:rsidRPr="002C6237">
        <w:t xml:space="preserve">ero tolerance </w:t>
      </w:r>
      <w:r w:rsidR="00DE6FDC">
        <w:t>stance on</w:t>
      </w:r>
      <w:r w:rsidR="0070678D" w:rsidRPr="002C6237">
        <w:t xml:space="preserve"> </w:t>
      </w:r>
      <w:proofErr w:type="gramStart"/>
      <w:r w:rsidR="00455836" w:rsidRPr="002C6237">
        <w:t>learner on learner</w:t>
      </w:r>
      <w:proofErr w:type="gramEnd"/>
      <w:r w:rsidR="00455836" w:rsidRPr="002C6237">
        <w:t xml:space="preserve"> sexual violence and sexual harassment</w:t>
      </w:r>
      <w:r w:rsidR="0070678D" w:rsidRPr="002C6237">
        <w:t xml:space="preserve"> articulated through policy statement, tutorials and training.</w:t>
      </w:r>
    </w:p>
    <w:p w14:paraId="79611951" w14:textId="77777777" w:rsidR="00CE77D2" w:rsidRDefault="00CE77D2" w:rsidP="00CE77D2">
      <w:pPr>
        <w:pStyle w:val="BulletList1"/>
        <w:numPr>
          <w:ilvl w:val="0"/>
          <w:numId w:val="0"/>
        </w:numPr>
        <w:spacing w:before="0" w:after="0" w:afterAutospacing="0"/>
        <w:rPr>
          <w:b/>
        </w:rPr>
      </w:pPr>
    </w:p>
    <w:p w14:paraId="3A4AB30C" w14:textId="77777777" w:rsidR="007C2CDF" w:rsidRDefault="007C2CDF" w:rsidP="00CE77D2">
      <w:pPr>
        <w:pStyle w:val="BulletList1"/>
        <w:numPr>
          <w:ilvl w:val="0"/>
          <w:numId w:val="0"/>
        </w:numPr>
        <w:spacing w:before="0" w:after="0" w:afterAutospacing="0"/>
        <w:rPr>
          <w:b/>
        </w:rPr>
      </w:pPr>
    </w:p>
    <w:p w14:paraId="607F301E" w14:textId="15194821" w:rsidR="00A506E4" w:rsidRPr="00B77F09" w:rsidRDefault="00A506E4" w:rsidP="00CE77D2">
      <w:pPr>
        <w:pStyle w:val="BulletList1"/>
        <w:numPr>
          <w:ilvl w:val="0"/>
          <w:numId w:val="0"/>
        </w:numPr>
        <w:spacing w:before="0" w:after="0" w:afterAutospacing="0"/>
        <w:rPr>
          <w:b/>
        </w:rPr>
      </w:pPr>
      <w:r w:rsidRPr="00B77F09">
        <w:rPr>
          <w:b/>
        </w:rPr>
        <w:t>Harmful Sexual Behaviour</w:t>
      </w:r>
      <w:r w:rsidR="006166B4" w:rsidRPr="00B77F09">
        <w:rPr>
          <w:b/>
        </w:rPr>
        <w:t xml:space="preserve"> (HSB)</w:t>
      </w:r>
    </w:p>
    <w:p w14:paraId="41D0C87C" w14:textId="01F91D3C" w:rsidR="00A506E4" w:rsidRPr="00B77F09" w:rsidRDefault="00A506E4" w:rsidP="00CE77D2">
      <w:pPr>
        <w:pStyle w:val="BulletList1"/>
        <w:numPr>
          <w:ilvl w:val="0"/>
          <w:numId w:val="0"/>
        </w:numPr>
        <w:spacing w:before="0" w:after="0" w:afterAutospacing="0"/>
        <w:rPr>
          <w:bCs/>
        </w:rPr>
      </w:pPr>
      <w:r w:rsidRPr="00B77F09">
        <w:rPr>
          <w:bCs/>
        </w:rPr>
        <w:t xml:space="preserve">College will consider harmful sexual behaviour within the context of its safeguarding policy and wider child and adult protection for the perspective of support </w:t>
      </w:r>
      <w:proofErr w:type="gramStart"/>
      <w:r w:rsidRPr="00B77F09">
        <w:rPr>
          <w:bCs/>
        </w:rPr>
        <w:t>and also</w:t>
      </w:r>
      <w:proofErr w:type="gramEnd"/>
      <w:r w:rsidRPr="00B77F09">
        <w:rPr>
          <w:bCs/>
        </w:rPr>
        <w:t xml:space="preserve"> protection.</w:t>
      </w:r>
    </w:p>
    <w:p w14:paraId="2785DF85" w14:textId="77777777" w:rsidR="00A506E4" w:rsidRPr="00B77F09" w:rsidRDefault="00A506E4" w:rsidP="00CE77D2">
      <w:pPr>
        <w:pStyle w:val="BulletList1"/>
        <w:numPr>
          <w:ilvl w:val="0"/>
          <w:numId w:val="0"/>
        </w:numPr>
        <w:spacing w:before="0" w:after="0" w:afterAutospacing="0"/>
        <w:rPr>
          <w:bCs/>
        </w:rPr>
      </w:pPr>
    </w:p>
    <w:p w14:paraId="678E3D6A" w14:textId="27E45C2A" w:rsidR="00A506E4" w:rsidRPr="00B77F09" w:rsidRDefault="00A506E4" w:rsidP="00CE77D2">
      <w:pPr>
        <w:pStyle w:val="BulletList1"/>
        <w:numPr>
          <w:ilvl w:val="0"/>
          <w:numId w:val="0"/>
        </w:numPr>
        <w:spacing w:before="0" w:after="0" w:afterAutospacing="0"/>
        <w:rPr>
          <w:bCs/>
        </w:rPr>
      </w:pPr>
      <w:proofErr w:type="gramStart"/>
      <w:r w:rsidRPr="00B77F09">
        <w:rPr>
          <w:bCs/>
        </w:rPr>
        <w:t>In particular in</w:t>
      </w:r>
      <w:proofErr w:type="gramEnd"/>
      <w:r w:rsidRPr="00B77F09">
        <w:rPr>
          <w:bCs/>
        </w:rPr>
        <w:t xml:space="preserve"> relation to children (learners under the age of 18), </w:t>
      </w:r>
      <w:r w:rsidR="006166B4" w:rsidRPr="00B77F09">
        <w:rPr>
          <w:bCs/>
        </w:rPr>
        <w:t>harmful</w:t>
      </w:r>
      <w:r w:rsidRPr="00B77F09">
        <w:rPr>
          <w:bCs/>
        </w:rPr>
        <w:t xml:space="preserve"> sexual behaviour refers to inappropriate, </w:t>
      </w:r>
      <w:r w:rsidR="006166B4" w:rsidRPr="00B77F09">
        <w:rPr>
          <w:bCs/>
        </w:rPr>
        <w:t>problematic</w:t>
      </w:r>
      <w:r w:rsidRPr="00B77F09">
        <w:rPr>
          <w:bCs/>
        </w:rPr>
        <w:t xml:space="preserve">, abusive and violent behaviours, that can occur online, offline or </w:t>
      </w:r>
      <w:r w:rsidR="006166B4" w:rsidRPr="00B77F09">
        <w:rPr>
          <w:bCs/>
        </w:rPr>
        <w:t>simultaneously</w:t>
      </w:r>
      <w:r w:rsidRPr="00B77F09">
        <w:rPr>
          <w:bCs/>
        </w:rPr>
        <w:t xml:space="preserve">, where the behaviour is </w:t>
      </w:r>
      <w:r w:rsidR="006166B4" w:rsidRPr="00B77F09">
        <w:rPr>
          <w:bCs/>
        </w:rPr>
        <w:t>not</w:t>
      </w:r>
      <w:r w:rsidRPr="00B77F09">
        <w:rPr>
          <w:bCs/>
        </w:rPr>
        <w:t xml:space="preserve"> developmentally expected. Of </w:t>
      </w:r>
      <w:proofErr w:type="gramStart"/>
      <w:r w:rsidRPr="00B77F09">
        <w:rPr>
          <w:bCs/>
        </w:rPr>
        <w:t xml:space="preserve">particular </w:t>
      </w:r>
      <w:r w:rsidR="006166B4" w:rsidRPr="00B77F09">
        <w:rPr>
          <w:bCs/>
        </w:rPr>
        <w:t>considering</w:t>
      </w:r>
      <w:proofErr w:type="gramEnd"/>
      <w:r w:rsidRPr="00B77F09">
        <w:rPr>
          <w:bCs/>
        </w:rPr>
        <w:t xml:space="preserve"> is the age and </w:t>
      </w:r>
      <w:r w:rsidR="006166B4" w:rsidRPr="00B77F09">
        <w:rPr>
          <w:bCs/>
        </w:rPr>
        <w:t>stage</w:t>
      </w:r>
      <w:r w:rsidRPr="00B77F09">
        <w:rPr>
          <w:bCs/>
        </w:rPr>
        <w:t xml:space="preserve"> of development of the children involved</w:t>
      </w:r>
      <w:r w:rsidR="006166B4" w:rsidRPr="00B77F09">
        <w:rPr>
          <w:bCs/>
        </w:rPr>
        <w:t>, as well as if there are any other aggravating/concerning factors.</w:t>
      </w:r>
    </w:p>
    <w:p w14:paraId="2D024429" w14:textId="77777777" w:rsidR="006166B4" w:rsidRPr="00B77F09" w:rsidRDefault="006166B4" w:rsidP="00CE77D2">
      <w:pPr>
        <w:pStyle w:val="BulletList1"/>
        <w:numPr>
          <w:ilvl w:val="0"/>
          <w:numId w:val="0"/>
        </w:numPr>
        <w:spacing w:before="0" w:after="0" w:afterAutospacing="0"/>
        <w:rPr>
          <w:bCs/>
        </w:rPr>
      </w:pPr>
    </w:p>
    <w:p w14:paraId="0EC72541" w14:textId="77777777" w:rsidR="006166B4" w:rsidRPr="00B77F09" w:rsidRDefault="006166B4" w:rsidP="006166B4">
      <w:pPr>
        <w:rPr>
          <w:rFonts w:cs="Arial"/>
        </w:rPr>
      </w:pPr>
      <w:r w:rsidRPr="00B77F09">
        <w:rPr>
          <w:rFonts w:cs="Arial"/>
        </w:rPr>
        <w:t xml:space="preserve">The response will be proportionate to the case and support for the victim and alleged perpetrator tailored on a case-by-case basis.  Support may be provided by </w:t>
      </w:r>
      <w:proofErr w:type="gramStart"/>
      <w:r w:rsidRPr="00B77F09">
        <w:rPr>
          <w:rFonts w:cs="Arial"/>
        </w:rPr>
        <w:t>College</w:t>
      </w:r>
      <w:proofErr w:type="gramEnd"/>
      <w:r w:rsidRPr="00B77F09">
        <w:rPr>
          <w:rFonts w:cs="Arial"/>
        </w:rPr>
        <w:t>, external agencies or a combination of both.</w:t>
      </w:r>
    </w:p>
    <w:p w14:paraId="08ECF8DF" w14:textId="77777777" w:rsidR="006166B4" w:rsidRPr="00B77F09" w:rsidRDefault="006166B4" w:rsidP="006166B4">
      <w:pPr>
        <w:rPr>
          <w:rFonts w:cs="Arial"/>
        </w:rPr>
      </w:pPr>
    </w:p>
    <w:p w14:paraId="061436B7" w14:textId="3B288514" w:rsidR="006166B4" w:rsidRPr="00B77F09" w:rsidRDefault="006166B4" w:rsidP="006166B4">
      <w:pPr>
        <w:rPr>
          <w:rFonts w:cs="Arial"/>
        </w:rPr>
      </w:pPr>
      <w:r w:rsidRPr="00B77F09">
        <w:rPr>
          <w:rFonts w:cs="Arial"/>
        </w:rPr>
        <w:t>The response to manage the report of harmful sexual behaviour will be proportionate to the case and will include one or a combination of the following options</w:t>
      </w:r>
      <w:r w:rsidR="00DE6FDC">
        <w:rPr>
          <w:rFonts w:cs="Arial"/>
        </w:rPr>
        <w:t>:</w:t>
      </w:r>
    </w:p>
    <w:p w14:paraId="5083CAB1" w14:textId="77777777" w:rsidR="006166B4" w:rsidRPr="00B77F09" w:rsidRDefault="006166B4" w:rsidP="006166B4">
      <w:pPr>
        <w:rPr>
          <w:rFonts w:cs="Arial"/>
        </w:rPr>
      </w:pPr>
    </w:p>
    <w:p w14:paraId="6B03DBB0" w14:textId="1C8617F9" w:rsidR="006166B4" w:rsidRPr="00B77F09" w:rsidRDefault="006166B4" w:rsidP="006166B4">
      <w:pPr>
        <w:pStyle w:val="ListParagraph"/>
        <w:numPr>
          <w:ilvl w:val="0"/>
          <w:numId w:val="13"/>
        </w:numPr>
        <w:rPr>
          <w:rFonts w:cs="Arial"/>
        </w:rPr>
      </w:pPr>
      <w:r w:rsidRPr="00B77F09">
        <w:rPr>
          <w:rFonts w:cs="Arial"/>
        </w:rPr>
        <w:t>Manage internally</w:t>
      </w:r>
    </w:p>
    <w:p w14:paraId="0E0FE4A7" w14:textId="5F527EC7" w:rsidR="006166B4" w:rsidRPr="00B77F09" w:rsidRDefault="006166B4" w:rsidP="006166B4">
      <w:pPr>
        <w:pStyle w:val="ListParagraph"/>
        <w:numPr>
          <w:ilvl w:val="0"/>
          <w:numId w:val="13"/>
        </w:numPr>
        <w:rPr>
          <w:rFonts w:cs="Arial"/>
        </w:rPr>
      </w:pPr>
      <w:r w:rsidRPr="00B77F09">
        <w:rPr>
          <w:rFonts w:cs="Arial"/>
        </w:rPr>
        <w:t xml:space="preserve">Early help </w:t>
      </w:r>
      <w:proofErr w:type="gramStart"/>
      <w:r w:rsidRPr="00B77F09">
        <w:rPr>
          <w:rFonts w:cs="Arial"/>
        </w:rPr>
        <w:t>support</w:t>
      </w:r>
      <w:proofErr w:type="gramEnd"/>
    </w:p>
    <w:p w14:paraId="12C39BEF" w14:textId="7AD67188" w:rsidR="006166B4" w:rsidRPr="00B77F09" w:rsidRDefault="006166B4" w:rsidP="006166B4">
      <w:pPr>
        <w:pStyle w:val="ListParagraph"/>
        <w:numPr>
          <w:ilvl w:val="0"/>
          <w:numId w:val="13"/>
        </w:numPr>
        <w:rPr>
          <w:rFonts w:cs="Arial"/>
        </w:rPr>
      </w:pPr>
      <w:r w:rsidRPr="00B77F09">
        <w:rPr>
          <w:rFonts w:cs="Arial"/>
        </w:rPr>
        <w:lastRenderedPageBreak/>
        <w:t>Refer to social care</w:t>
      </w:r>
    </w:p>
    <w:p w14:paraId="7541DB50" w14:textId="5E19436F" w:rsidR="006166B4" w:rsidRPr="00B77F09" w:rsidRDefault="006166B4" w:rsidP="006166B4">
      <w:pPr>
        <w:pStyle w:val="ListParagraph"/>
        <w:numPr>
          <w:ilvl w:val="0"/>
          <w:numId w:val="13"/>
        </w:numPr>
        <w:rPr>
          <w:rFonts w:cs="Arial"/>
        </w:rPr>
      </w:pPr>
      <w:r w:rsidRPr="00B77F09">
        <w:rPr>
          <w:rFonts w:cs="Arial"/>
        </w:rPr>
        <w:t xml:space="preserve">Report </w:t>
      </w:r>
      <w:r w:rsidR="00DE6FDC">
        <w:rPr>
          <w:rFonts w:cs="Arial"/>
        </w:rPr>
        <w:t xml:space="preserve">to </w:t>
      </w:r>
      <w:r w:rsidRPr="00B77F09">
        <w:rPr>
          <w:rFonts w:cs="Arial"/>
        </w:rPr>
        <w:t>the police</w:t>
      </w:r>
    </w:p>
    <w:p w14:paraId="7E2C9117" w14:textId="77777777" w:rsidR="006166B4" w:rsidRPr="00B77F09" w:rsidRDefault="006166B4" w:rsidP="00CE77D2">
      <w:pPr>
        <w:pStyle w:val="BulletList1"/>
        <w:numPr>
          <w:ilvl w:val="0"/>
          <w:numId w:val="0"/>
        </w:numPr>
        <w:spacing w:before="0" w:after="0" w:afterAutospacing="0"/>
        <w:rPr>
          <w:bCs/>
        </w:rPr>
      </w:pPr>
    </w:p>
    <w:p w14:paraId="1166EEAD" w14:textId="1A29F915" w:rsidR="007A1DCF" w:rsidRPr="0064441F" w:rsidRDefault="00F5798F" w:rsidP="00CE77D2">
      <w:pPr>
        <w:pStyle w:val="BulletList1"/>
        <w:numPr>
          <w:ilvl w:val="0"/>
          <w:numId w:val="0"/>
        </w:numPr>
        <w:spacing w:before="0" w:after="0" w:afterAutospacing="0"/>
        <w:rPr>
          <w:b/>
          <w:highlight w:val="yellow"/>
        </w:rPr>
      </w:pPr>
      <w:r w:rsidRPr="0064441F">
        <w:rPr>
          <w:b/>
          <w:highlight w:val="yellow"/>
        </w:rPr>
        <w:t>Indecent Imagery (</w:t>
      </w:r>
      <w:r w:rsidR="00B45077" w:rsidRPr="0064441F">
        <w:rPr>
          <w:b/>
          <w:highlight w:val="yellow"/>
        </w:rPr>
        <w:t xml:space="preserve">Sending </w:t>
      </w:r>
      <w:r w:rsidR="007A1DCF" w:rsidRPr="0064441F">
        <w:rPr>
          <w:b/>
          <w:highlight w:val="yellow"/>
        </w:rPr>
        <w:t>of Nudes and Semi-Nudes</w:t>
      </w:r>
      <w:r w:rsidRPr="0064441F">
        <w:rPr>
          <w:b/>
          <w:highlight w:val="yellow"/>
        </w:rPr>
        <w:t>)</w:t>
      </w:r>
    </w:p>
    <w:p w14:paraId="1AE22747" w14:textId="788D625C" w:rsidR="007C2CDF" w:rsidRPr="0064441F" w:rsidRDefault="00B45077" w:rsidP="00CE77D2">
      <w:pPr>
        <w:pStyle w:val="BulletList1"/>
        <w:numPr>
          <w:ilvl w:val="0"/>
          <w:numId w:val="0"/>
        </w:numPr>
        <w:spacing w:before="0" w:after="0" w:afterAutospacing="0"/>
        <w:rPr>
          <w:bCs/>
          <w:highlight w:val="yellow"/>
        </w:rPr>
      </w:pPr>
      <w:r w:rsidRPr="0064441F">
        <w:rPr>
          <w:bCs/>
          <w:highlight w:val="yellow"/>
        </w:rPr>
        <w:t>Learners will share photos, videos, livestreams via messaging apps, image sharing platforms or posted on social media on a regular basis</w:t>
      </w:r>
      <w:r w:rsidR="007C2CDF" w:rsidRPr="0064441F">
        <w:rPr>
          <w:bCs/>
          <w:highlight w:val="yellow"/>
        </w:rPr>
        <w:t xml:space="preserve"> to connect with friends and </w:t>
      </w:r>
      <w:proofErr w:type="gramStart"/>
      <w:r w:rsidR="007C2CDF" w:rsidRPr="0064441F">
        <w:rPr>
          <w:bCs/>
          <w:highlight w:val="yellow"/>
        </w:rPr>
        <w:t>families, and</w:t>
      </w:r>
      <w:proofErr w:type="gramEnd"/>
      <w:r w:rsidR="007C2CDF" w:rsidRPr="0064441F">
        <w:rPr>
          <w:bCs/>
          <w:highlight w:val="yellow"/>
        </w:rPr>
        <w:t xml:space="preserve"> share life experiences</w:t>
      </w:r>
      <w:r w:rsidRPr="0064441F">
        <w:rPr>
          <w:bCs/>
          <w:highlight w:val="yellow"/>
        </w:rPr>
        <w:t>.</w:t>
      </w:r>
      <w:r w:rsidR="00E100B6" w:rsidRPr="0064441F">
        <w:rPr>
          <w:bCs/>
          <w:highlight w:val="yellow"/>
        </w:rPr>
        <w:t xml:space="preserve">  This can be via social media, gaming platforms, chat apps, forums, sharing between devices which works offline.  It can happ</w:t>
      </w:r>
      <w:r w:rsidR="00DE6FDC">
        <w:rPr>
          <w:bCs/>
          <w:highlight w:val="yellow"/>
        </w:rPr>
        <w:t>en</w:t>
      </w:r>
      <w:r w:rsidR="00E100B6" w:rsidRPr="0064441F">
        <w:rPr>
          <w:bCs/>
          <w:highlight w:val="yellow"/>
        </w:rPr>
        <w:t xml:space="preserve"> publicly online, in 1:1 messaging or via group chats and closed social media accounts.</w:t>
      </w:r>
      <w:r w:rsidRPr="0064441F">
        <w:rPr>
          <w:bCs/>
          <w:highlight w:val="yellow"/>
        </w:rPr>
        <w:t xml:space="preserve">  </w:t>
      </w:r>
      <w:r w:rsidR="007C2CDF" w:rsidRPr="0064441F">
        <w:rPr>
          <w:bCs/>
          <w:highlight w:val="yellow"/>
        </w:rPr>
        <w:t>In the main,</w:t>
      </w:r>
      <w:r w:rsidRPr="0064441F">
        <w:rPr>
          <w:bCs/>
          <w:highlight w:val="yellow"/>
        </w:rPr>
        <w:t xml:space="preserve"> these images </w:t>
      </w:r>
      <w:r w:rsidR="007C2CDF" w:rsidRPr="0064441F">
        <w:rPr>
          <w:bCs/>
          <w:highlight w:val="yellow"/>
        </w:rPr>
        <w:t>or videos are not nudes, semi-nudes and/or exploitative or intended to be so.  However, staff must be aware that when this is</w:t>
      </w:r>
      <w:r w:rsidR="00D90629" w:rsidRPr="0064441F">
        <w:rPr>
          <w:bCs/>
          <w:highlight w:val="yellow"/>
        </w:rPr>
        <w:t xml:space="preserve"> not</w:t>
      </w:r>
      <w:r w:rsidR="007C2CDF" w:rsidRPr="0064441F">
        <w:rPr>
          <w:bCs/>
          <w:highlight w:val="yellow"/>
        </w:rPr>
        <w:t xml:space="preserve"> the case, especially when the learner is still a child,</w:t>
      </w:r>
      <w:r w:rsidR="00D90629" w:rsidRPr="0064441F">
        <w:rPr>
          <w:bCs/>
          <w:highlight w:val="yellow"/>
        </w:rPr>
        <w:t xml:space="preserve"> staff must adopt a non-victim blaming attitude and approach and </w:t>
      </w:r>
      <w:r w:rsidR="007C2CDF" w:rsidRPr="0064441F">
        <w:rPr>
          <w:bCs/>
          <w:highlight w:val="yellow"/>
        </w:rPr>
        <w:t>report</w:t>
      </w:r>
      <w:r w:rsidR="00D90629" w:rsidRPr="0064441F">
        <w:rPr>
          <w:bCs/>
          <w:highlight w:val="yellow"/>
        </w:rPr>
        <w:t xml:space="preserve"> all incidents</w:t>
      </w:r>
      <w:r w:rsidR="007C2CDF" w:rsidRPr="0064441F">
        <w:rPr>
          <w:bCs/>
          <w:highlight w:val="yellow"/>
        </w:rPr>
        <w:t xml:space="preserve"> immediately to the DSL and/or central Safeguarding Team</w:t>
      </w:r>
      <w:r w:rsidR="00D90629" w:rsidRPr="0064441F">
        <w:rPr>
          <w:bCs/>
          <w:highlight w:val="yellow"/>
        </w:rPr>
        <w:t>.  In doing so, staff must familiarise themselves with and follow the checklist of what to do and not to do in such circumstances, provided ‘Sharing Nudes and Semi-Nudes: How to Respond to an Incident’ (</w:t>
      </w:r>
      <w:hyperlink r:id="rId16" w:history="1">
        <w:r w:rsidR="007C2CDF" w:rsidRPr="0064441F">
          <w:rPr>
            <w:rStyle w:val="Hyperlink"/>
            <w:highlight w:val="yellow"/>
          </w:rPr>
          <w:t>Sharing nudes and semi-nudes: how to respond to an incident (overview) (publishing.service.gov.uk)</w:t>
        </w:r>
      </w:hyperlink>
      <w:r w:rsidR="00D90629" w:rsidRPr="0064441F">
        <w:rPr>
          <w:highlight w:val="yellow"/>
        </w:rPr>
        <w:t>)</w:t>
      </w:r>
      <w:r w:rsidR="007C2CDF" w:rsidRPr="0064441F">
        <w:rPr>
          <w:bCs/>
          <w:highlight w:val="yellow"/>
        </w:rPr>
        <w:t xml:space="preserve"> </w:t>
      </w:r>
    </w:p>
    <w:p w14:paraId="16F98A2B" w14:textId="77777777" w:rsidR="007C2CDF" w:rsidRPr="0064441F" w:rsidRDefault="007C2CDF" w:rsidP="00CE77D2">
      <w:pPr>
        <w:pStyle w:val="BulletList1"/>
        <w:numPr>
          <w:ilvl w:val="0"/>
          <w:numId w:val="0"/>
        </w:numPr>
        <w:spacing w:before="0" w:after="0" w:afterAutospacing="0"/>
        <w:rPr>
          <w:bCs/>
          <w:highlight w:val="yellow"/>
        </w:rPr>
      </w:pPr>
    </w:p>
    <w:p w14:paraId="7AA61FDC" w14:textId="0A817D69" w:rsidR="007C2CDF" w:rsidRPr="0064441F" w:rsidRDefault="00D90629" w:rsidP="00CE77D2">
      <w:pPr>
        <w:pStyle w:val="BulletList1"/>
        <w:numPr>
          <w:ilvl w:val="0"/>
          <w:numId w:val="0"/>
        </w:numPr>
        <w:spacing w:before="0" w:after="0" w:afterAutospacing="0"/>
        <w:rPr>
          <w:highlight w:val="yellow"/>
        </w:rPr>
      </w:pPr>
      <w:r w:rsidRPr="0064441F">
        <w:rPr>
          <w:bCs/>
          <w:highlight w:val="yellow"/>
        </w:rPr>
        <w:t xml:space="preserve">The DSL and central Safeguarding Team </w:t>
      </w:r>
      <w:r w:rsidR="007C2CDF" w:rsidRPr="0064441F">
        <w:rPr>
          <w:bCs/>
          <w:highlight w:val="yellow"/>
        </w:rPr>
        <w:t>will respond to the incident in line with the Government guidance ‘Sharing Nudes and Semi-Nudes: Advice for Education Settings Working with Children and Young People (</w:t>
      </w:r>
      <w:hyperlink r:id="rId17" w:history="1">
        <w:r w:rsidR="007C2CDF" w:rsidRPr="0064441F">
          <w:rPr>
            <w:rStyle w:val="Hyperlink"/>
            <w:highlight w:val="yellow"/>
          </w:rPr>
          <w:t>Sharing nudes and semi-nudes: advice for education settings working with children and young people - GOV.UK (www.gov.uk)</w:t>
        </w:r>
      </w:hyperlink>
      <w:r w:rsidR="007C2CDF" w:rsidRPr="0064441F">
        <w:rPr>
          <w:highlight w:val="yellow"/>
        </w:rPr>
        <w:t>)</w:t>
      </w:r>
    </w:p>
    <w:p w14:paraId="4AD58730" w14:textId="77777777" w:rsidR="00D90629" w:rsidRPr="0064441F" w:rsidRDefault="00D90629" w:rsidP="00CE77D2">
      <w:pPr>
        <w:pStyle w:val="BulletList1"/>
        <w:numPr>
          <w:ilvl w:val="0"/>
          <w:numId w:val="0"/>
        </w:numPr>
        <w:spacing w:before="0" w:after="0" w:afterAutospacing="0"/>
        <w:rPr>
          <w:highlight w:val="yellow"/>
        </w:rPr>
      </w:pPr>
    </w:p>
    <w:p w14:paraId="468CF93E" w14:textId="630365B8" w:rsidR="00D90629" w:rsidRPr="0064441F" w:rsidRDefault="00D90629" w:rsidP="00D90629">
      <w:pPr>
        <w:rPr>
          <w:rFonts w:cs="Arial"/>
          <w:highlight w:val="yellow"/>
        </w:rPr>
      </w:pPr>
      <w:r w:rsidRPr="0064441F">
        <w:rPr>
          <w:rFonts w:cs="Arial"/>
          <w:highlight w:val="yellow"/>
        </w:rPr>
        <w:t>The response to manage the incident will be proportionate to the case, in line with legislation and the guidance and, will include one or a combination of the following options</w:t>
      </w:r>
      <w:r w:rsidR="00DE6FDC">
        <w:rPr>
          <w:rFonts w:cs="Arial"/>
          <w:highlight w:val="yellow"/>
        </w:rPr>
        <w:t>:</w:t>
      </w:r>
    </w:p>
    <w:p w14:paraId="2942A01C" w14:textId="77777777" w:rsidR="00D90629" w:rsidRPr="0064441F" w:rsidRDefault="00D90629" w:rsidP="00D90629">
      <w:pPr>
        <w:rPr>
          <w:rFonts w:cs="Arial"/>
          <w:highlight w:val="yellow"/>
        </w:rPr>
      </w:pPr>
    </w:p>
    <w:p w14:paraId="7C050AD0" w14:textId="14623F41" w:rsidR="00D90629" w:rsidRPr="0064441F" w:rsidRDefault="00D90629" w:rsidP="00D90629">
      <w:pPr>
        <w:pStyle w:val="ListParagraph"/>
        <w:numPr>
          <w:ilvl w:val="0"/>
          <w:numId w:val="13"/>
        </w:numPr>
        <w:rPr>
          <w:rFonts w:cs="Arial"/>
          <w:highlight w:val="yellow"/>
        </w:rPr>
      </w:pPr>
      <w:r w:rsidRPr="0064441F">
        <w:rPr>
          <w:rFonts w:cs="Arial"/>
          <w:highlight w:val="yellow"/>
        </w:rPr>
        <w:t>Manage internally</w:t>
      </w:r>
    </w:p>
    <w:p w14:paraId="687CDA0D" w14:textId="18215A50" w:rsidR="00D90629" w:rsidRPr="0064441F" w:rsidRDefault="00D90629" w:rsidP="00D90629">
      <w:pPr>
        <w:pStyle w:val="ListParagraph"/>
        <w:numPr>
          <w:ilvl w:val="0"/>
          <w:numId w:val="13"/>
        </w:numPr>
        <w:rPr>
          <w:rFonts w:cs="Arial"/>
          <w:highlight w:val="yellow"/>
        </w:rPr>
      </w:pPr>
      <w:r w:rsidRPr="0064441F">
        <w:rPr>
          <w:rFonts w:cs="Arial"/>
          <w:highlight w:val="yellow"/>
        </w:rPr>
        <w:t xml:space="preserve">Early help </w:t>
      </w:r>
      <w:proofErr w:type="gramStart"/>
      <w:r w:rsidRPr="0064441F">
        <w:rPr>
          <w:rFonts w:cs="Arial"/>
          <w:highlight w:val="yellow"/>
        </w:rPr>
        <w:t>support</w:t>
      </w:r>
      <w:proofErr w:type="gramEnd"/>
    </w:p>
    <w:p w14:paraId="18C614BE" w14:textId="52925D4B" w:rsidR="00D90629" w:rsidRPr="0064441F" w:rsidRDefault="00D90629" w:rsidP="00D90629">
      <w:pPr>
        <w:pStyle w:val="ListParagraph"/>
        <w:numPr>
          <w:ilvl w:val="0"/>
          <w:numId w:val="13"/>
        </w:numPr>
        <w:rPr>
          <w:rFonts w:cs="Arial"/>
          <w:highlight w:val="yellow"/>
        </w:rPr>
      </w:pPr>
      <w:r w:rsidRPr="0064441F">
        <w:rPr>
          <w:rFonts w:cs="Arial"/>
          <w:highlight w:val="yellow"/>
        </w:rPr>
        <w:t>Refer to social care</w:t>
      </w:r>
    </w:p>
    <w:p w14:paraId="021685B5" w14:textId="0A0E9FE7" w:rsidR="00D90629" w:rsidRPr="0064441F" w:rsidRDefault="00D90629" w:rsidP="00D90629">
      <w:pPr>
        <w:pStyle w:val="ListParagraph"/>
        <w:numPr>
          <w:ilvl w:val="0"/>
          <w:numId w:val="13"/>
        </w:numPr>
        <w:rPr>
          <w:rFonts w:cs="Arial"/>
          <w:highlight w:val="yellow"/>
        </w:rPr>
      </w:pPr>
      <w:r w:rsidRPr="0064441F">
        <w:rPr>
          <w:rFonts w:cs="Arial"/>
          <w:highlight w:val="yellow"/>
        </w:rPr>
        <w:t xml:space="preserve">Report </w:t>
      </w:r>
      <w:r w:rsidR="00DE6FDC">
        <w:rPr>
          <w:rFonts w:cs="Arial"/>
          <w:highlight w:val="yellow"/>
        </w:rPr>
        <w:t xml:space="preserve">to </w:t>
      </w:r>
      <w:r w:rsidRPr="0064441F">
        <w:rPr>
          <w:rFonts w:cs="Arial"/>
          <w:highlight w:val="yellow"/>
        </w:rPr>
        <w:t>the police.</w:t>
      </w:r>
    </w:p>
    <w:p w14:paraId="7DEE313F" w14:textId="77777777" w:rsidR="00D90629" w:rsidRPr="0064441F" w:rsidRDefault="00D90629" w:rsidP="00CE77D2">
      <w:pPr>
        <w:pStyle w:val="BulletList1"/>
        <w:numPr>
          <w:ilvl w:val="0"/>
          <w:numId w:val="0"/>
        </w:numPr>
        <w:spacing w:before="0" w:after="0" w:afterAutospacing="0"/>
        <w:rPr>
          <w:highlight w:val="yellow"/>
        </w:rPr>
      </w:pPr>
    </w:p>
    <w:p w14:paraId="20E8AC1F" w14:textId="154045CF" w:rsidR="00D90629" w:rsidRPr="00B77F09" w:rsidRDefault="00D90629" w:rsidP="00D90629">
      <w:pPr>
        <w:rPr>
          <w:rFonts w:cs="Arial"/>
        </w:rPr>
      </w:pPr>
      <w:r w:rsidRPr="0064441F">
        <w:rPr>
          <w:rFonts w:cs="Arial"/>
          <w:highlight w:val="yellow"/>
        </w:rPr>
        <w:t xml:space="preserve">The support for the victim and/or alleged perpetrator will also be tailored on a case-by-case basis.  Support may be provided by </w:t>
      </w:r>
      <w:proofErr w:type="gramStart"/>
      <w:r w:rsidRPr="0064441F">
        <w:rPr>
          <w:rFonts w:cs="Arial"/>
          <w:highlight w:val="yellow"/>
        </w:rPr>
        <w:t>College</w:t>
      </w:r>
      <w:proofErr w:type="gramEnd"/>
      <w:r w:rsidRPr="0064441F">
        <w:rPr>
          <w:rFonts w:cs="Arial"/>
          <w:highlight w:val="yellow"/>
        </w:rPr>
        <w:t>, external agencies or a combination of both.</w:t>
      </w:r>
    </w:p>
    <w:p w14:paraId="6FFA8235" w14:textId="77777777" w:rsidR="007A1DCF" w:rsidRPr="00B77F09" w:rsidRDefault="007A1DCF" w:rsidP="00CE77D2">
      <w:pPr>
        <w:pStyle w:val="BulletList1"/>
        <w:numPr>
          <w:ilvl w:val="0"/>
          <w:numId w:val="0"/>
        </w:numPr>
        <w:spacing w:before="0" w:after="0" w:afterAutospacing="0"/>
        <w:rPr>
          <w:b/>
        </w:rPr>
      </w:pPr>
    </w:p>
    <w:p w14:paraId="52414933" w14:textId="77777777" w:rsidR="00B65986" w:rsidRPr="00B77F09" w:rsidRDefault="00B65986" w:rsidP="00B65986">
      <w:pPr>
        <w:pStyle w:val="BulletList1"/>
        <w:numPr>
          <w:ilvl w:val="0"/>
          <w:numId w:val="0"/>
        </w:numPr>
        <w:spacing w:before="0" w:after="0" w:afterAutospacing="0"/>
        <w:rPr>
          <w:b/>
        </w:rPr>
      </w:pPr>
      <w:r w:rsidRPr="00B77F09">
        <w:rPr>
          <w:b/>
        </w:rPr>
        <w:t>Unsubstantiated, unfounded, false or malicious reports</w:t>
      </w:r>
    </w:p>
    <w:p w14:paraId="2DA20F48" w14:textId="77777777" w:rsidR="001530C0" w:rsidRPr="00B77F09" w:rsidRDefault="00854DD5" w:rsidP="00B65986">
      <w:pPr>
        <w:pStyle w:val="BulletList1"/>
        <w:numPr>
          <w:ilvl w:val="0"/>
          <w:numId w:val="0"/>
        </w:numPr>
        <w:spacing w:before="0" w:after="0" w:afterAutospacing="0"/>
      </w:pPr>
      <w:r w:rsidRPr="00B77F09">
        <w:t>If a</w:t>
      </w:r>
      <w:r w:rsidR="006F1B5F" w:rsidRPr="00B77F09">
        <w:t xml:space="preserve"> safeguarding</w:t>
      </w:r>
      <w:r w:rsidRPr="00B77F09">
        <w:t xml:space="preserve"> report is determined to be unsubstantiated, unfounded, false or malicious, </w:t>
      </w:r>
      <w:r w:rsidR="001530C0" w:rsidRPr="00B77F09">
        <w:t xml:space="preserve">College will first consider if the learner making the allegation has done so as a cry for help, needs other help or may have been abused or harmed in some other way by someone else.  If appropriate, a referral to social care will be made.  </w:t>
      </w:r>
    </w:p>
    <w:p w14:paraId="3D310A42" w14:textId="77777777" w:rsidR="001530C0" w:rsidRPr="00B77F09" w:rsidRDefault="001530C0" w:rsidP="00B65986">
      <w:pPr>
        <w:pStyle w:val="BulletList1"/>
        <w:numPr>
          <w:ilvl w:val="0"/>
          <w:numId w:val="0"/>
        </w:numPr>
        <w:spacing w:before="0" w:after="0" w:afterAutospacing="0"/>
      </w:pPr>
    </w:p>
    <w:p w14:paraId="1D635C4C" w14:textId="77777777" w:rsidR="00B65986" w:rsidRPr="00B77F09" w:rsidRDefault="001530C0" w:rsidP="00B65986">
      <w:pPr>
        <w:pStyle w:val="BulletList1"/>
        <w:numPr>
          <w:ilvl w:val="0"/>
          <w:numId w:val="0"/>
        </w:numPr>
        <w:spacing w:before="0" w:after="0" w:afterAutospacing="0"/>
      </w:pPr>
      <w:r w:rsidRPr="00B77F09">
        <w:t xml:space="preserve">If a report is determined to be deliberately malicious or invented, the College may decide to follow its own Behaviour Support Policy as a mechanism to respond to such a report.   </w:t>
      </w:r>
    </w:p>
    <w:p w14:paraId="07D88CAE" w14:textId="77777777" w:rsidR="00B65986" w:rsidRPr="00B77F09" w:rsidRDefault="00B65986" w:rsidP="00CE77D2">
      <w:pPr>
        <w:pStyle w:val="BulletList1"/>
        <w:numPr>
          <w:ilvl w:val="0"/>
          <w:numId w:val="0"/>
        </w:numPr>
        <w:spacing w:before="0" w:after="0" w:afterAutospacing="0"/>
        <w:rPr>
          <w:b/>
        </w:rPr>
      </w:pPr>
    </w:p>
    <w:p w14:paraId="3639A927" w14:textId="77777777" w:rsidR="00CE77D2" w:rsidRPr="00B77F09" w:rsidRDefault="00CE77D2" w:rsidP="00CE77D2">
      <w:pPr>
        <w:pStyle w:val="BulletList1"/>
        <w:numPr>
          <w:ilvl w:val="0"/>
          <w:numId w:val="0"/>
        </w:numPr>
        <w:spacing w:before="0" w:after="0" w:afterAutospacing="0"/>
        <w:rPr>
          <w:b/>
        </w:rPr>
      </w:pPr>
      <w:r w:rsidRPr="00B77F09">
        <w:rPr>
          <w:b/>
        </w:rPr>
        <w:t>Upskirting</w:t>
      </w:r>
    </w:p>
    <w:p w14:paraId="5D1B14FC" w14:textId="25C16389" w:rsidR="00CE77D2" w:rsidRPr="00B77F09" w:rsidRDefault="00CE77D2" w:rsidP="00CE77D2">
      <w:pPr>
        <w:pStyle w:val="BulletList1"/>
        <w:numPr>
          <w:ilvl w:val="0"/>
          <w:numId w:val="0"/>
        </w:numPr>
        <w:spacing w:before="0" w:after="0" w:afterAutospacing="0"/>
      </w:pPr>
      <w:r w:rsidRPr="00B77F09">
        <w:t xml:space="preserve">The Voyeurism (Offences) Act, which is commonly known as the Upskirting Act, came into force on 12 April 2019. ‘Upskirting’ is where </w:t>
      </w:r>
      <w:r w:rsidR="00916098" w:rsidRPr="00B77F09">
        <w:t>someone takes a picture under a</w:t>
      </w:r>
      <w:r w:rsidRPr="00B77F09">
        <w:t xml:space="preserve"> </w:t>
      </w:r>
      <w:r w:rsidR="00E8396A" w:rsidRPr="00B77F09">
        <w:t>person’s</w:t>
      </w:r>
      <w:r w:rsidRPr="00B77F09">
        <w:t xml:space="preserve"> clothing (not necessarily a skir</w:t>
      </w:r>
      <w:r w:rsidR="00916098" w:rsidRPr="00B77F09">
        <w:t>t) without their permission and/</w:t>
      </w:r>
      <w:r w:rsidRPr="00B77F09">
        <w:t xml:space="preserve">or knowledge, with the intention of viewing their genitals or buttocks (with or without underwear) to obtain sexual gratification, or cause the victim humiliation, distress or alarm. It is a criminal offence. </w:t>
      </w:r>
      <w:r w:rsidR="00190173" w:rsidRPr="00B77F09">
        <w:t xml:space="preserve"> </w:t>
      </w:r>
      <w:r w:rsidRPr="00B77F09">
        <w:t>Anyone</w:t>
      </w:r>
      <w:r w:rsidR="00DE6FDC">
        <w:t xml:space="preserve"> </w:t>
      </w:r>
      <w:r w:rsidRPr="00B77F09">
        <w:t xml:space="preserve">  can be a victim</w:t>
      </w:r>
      <w:r w:rsidR="004E0B0D" w:rsidRPr="00B77F09">
        <w:t>.</w:t>
      </w:r>
      <w:r w:rsidR="006F1B5F" w:rsidRPr="00B77F09">
        <w:t xml:space="preserve"> </w:t>
      </w:r>
    </w:p>
    <w:p w14:paraId="53759628" w14:textId="77777777" w:rsidR="00FF4EB9" w:rsidRPr="00B77F09" w:rsidRDefault="00FF4EB9" w:rsidP="00FF4EB9">
      <w:pPr>
        <w:pStyle w:val="BulletList1"/>
        <w:numPr>
          <w:ilvl w:val="0"/>
          <w:numId w:val="0"/>
        </w:numPr>
        <w:spacing w:before="0" w:after="0" w:afterAutospacing="0"/>
      </w:pPr>
    </w:p>
    <w:p w14:paraId="610E5FF6" w14:textId="77777777" w:rsidR="00FF4EB9" w:rsidRPr="00B77F09" w:rsidRDefault="00FF4EB9" w:rsidP="00FF4EB9">
      <w:pPr>
        <w:pStyle w:val="BulletList1"/>
        <w:numPr>
          <w:ilvl w:val="0"/>
          <w:numId w:val="0"/>
        </w:numPr>
        <w:spacing w:before="0" w:after="0" w:afterAutospacing="0"/>
        <w:rPr>
          <w:b/>
        </w:rPr>
      </w:pPr>
      <w:r w:rsidRPr="00B77F09">
        <w:rPr>
          <w:b/>
        </w:rPr>
        <w:t>Domestic Abuse</w:t>
      </w:r>
    </w:p>
    <w:p w14:paraId="7F843BA0" w14:textId="77777777" w:rsidR="00190173" w:rsidRPr="00B77F09" w:rsidRDefault="006F786B" w:rsidP="00F930FD">
      <w:pPr>
        <w:rPr>
          <w:rFonts w:cs="Arial"/>
        </w:rPr>
      </w:pPr>
      <w:r w:rsidRPr="00B77F09">
        <w:rPr>
          <w:rFonts w:cs="Arial"/>
        </w:rPr>
        <w:t>The Domestic Abuse Act 2021 now</w:t>
      </w:r>
      <w:r w:rsidR="00190173" w:rsidRPr="00B77F09">
        <w:rPr>
          <w:rFonts w:cs="Arial"/>
        </w:rPr>
        <w:t xml:space="preserve"> creates a statutory definition</w:t>
      </w:r>
      <w:r w:rsidRPr="00B77F09">
        <w:rPr>
          <w:rFonts w:cs="Arial"/>
        </w:rPr>
        <w:t xml:space="preserve"> of domestic abuse </w:t>
      </w:r>
      <w:proofErr w:type="gramStart"/>
      <w:r w:rsidR="00190173" w:rsidRPr="00B77F09">
        <w:rPr>
          <w:rFonts w:cs="Arial"/>
        </w:rPr>
        <w:t>as</w:t>
      </w:r>
      <w:r w:rsidR="00320D3F" w:rsidRPr="00B77F09">
        <w:rPr>
          <w:rFonts w:cs="Arial"/>
        </w:rPr>
        <w:t>;</w:t>
      </w:r>
      <w:proofErr w:type="gramEnd"/>
    </w:p>
    <w:p w14:paraId="0EF07279" w14:textId="77777777" w:rsidR="00190173" w:rsidRPr="00B77F09" w:rsidRDefault="00190173" w:rsidP="00F930FD">
      <w:pPr>
        <w:rPr>
          <w:rFonts w:cs="Arial"/>
        </w:rPr>
      </w:pPr>
    </w:p>
    <w:p w14:paraId="39643D7C" w14:textId="77777777" w:rsidR="00190173" w:rsidRPr="00B77F09" w:rsidRDefault="00190173" w:rsidP="00190173">
      <w:pPr>
        <w:jc w:val="center"/>
        <w:rPr>
          <w:rFonts w:cs="Arial"/>
        </w:rPr>
      </w:pPr>
      <w:r w:rsidRPr="00B77F09">
        <w:lastRenderedPageBreak/>
        <w:t>“Behaviour of a person (“A”) towards another person (“B”) is “dome</w:t>
      </w:r>
      <w:r w:rsidR="00E8396A" w:rsidRPr="00B77F09">
        <w:t xml:space="preserve">stic abuse” if— (a) A and B are </w:t>
      </w:r>
      <w:r w:rsidRPr="00B77F09">
        <w:t>each aged 16 or over and are personally connected to each other, and (b) the behaviour is abusive”.</w:t>
      </w:r>
    </w:p>
    <w:p w14:paraId="55979A5C" w14:textId="77777777" w:rsidR="00190173" w:rsidRPr="00B77F09" w:rsidRDefault="00190173" w:rsidP="00F930FD">
      <w:pPr>
        <w:rPr>
          <w:rFonts w:cs="Arial"/>
        </w:rPr>
      </w:pPr>
    </w:p>
    <w:p w14:paraId="34098CDF" w14:textId="77777777" w:rsidR="006F786B" w:rsidRPr="00B77F09" w:rsidRDefault="006F786B" w:rsidP="00F930FD">
      <w:pPr>
        <w:rPr>
          <w:rFonts w:cs="Arial"/>
        </w:rPr>
      </w:pPr>
      <w:r w:rsidRPr="00B77F09">
        <w:rPr>
          <w:rFonts w:cs="Arial"/>
        </w:rPr>
        <w:t>In summary, the Act emphasises that domestic abuse is not just physical violence</w:t>
      </w:r>
      <w:r w:rsidR="00190173" w:rsidRPr="00B77F09">
        <w:rPr>
          <w:rFonts w:cs="Arial"/>
        </w:rPr>
        <w:t xml:space="preserve"> or threatening behaviour</w:t>
      </w:r>
      <w:r w:rsidRPr="00B77F09">
        <w:rPr>
          <w:rFonts w:cs="Arial"/>
        </w:rPr>
        <w:t xml:space="preserve">, but can also be coercive or controlling, emotional, </w:t>
      </w:r>
      <w:r w:rsidR="00190173" w:rsidRPr="00B77F09">
        <w:rPr>
          <w:rFonts w:cs="Arial"/>
        </w:rPr>
        <w:t xml:space="preserve">sexual </w:t>
      </w:r>
      <w:r w:rsidRPr="00B77F09">
        <w:rPr>
          <w:rFonts w:cs="Arial"/>
        </w:rPr>
        <w:t>and</w:t>
      </w:r>
      <w:r w:rsidR="00190173" w:rsidRPr="00B77F09">
        <w:rPr>
          <w:rFonts w:cs="Arial"/>
        </w:rPr>
        <w:t>/or</w:t>
      </w:r>
      <w:r w:rsidRPr="00B77F09">
        <w:rPr>
          <w:rFonts w:cs="Arial"/>
        </w:rPr>
        <w:t xml:space="preserve"> economic abuse.  As part of this definition, children are explicitly recognised as victims if they see, hear or otherwise experience the effects of abuse</w:t>
      </w:r>
      <w:r w:rsidR="00190173" w:rsidRPr="00B77F09">
        <w:rPr>
          <w:rFonts w:cs="Arial"/>
        </w:rPr>
        <w:t>.</w:t>
      </w:r>
    </w:p>
    <w:p w14:paraId="6D6E0B7E" w14:textId="77777777" w:rsidR="006F786B" w:rsidRPr="00B77F09" w:rsidRDefault="006F786B" w:rsidP="00F930FD">
      <w:pPr>
        <w:rPr>
          <w:rFonts w:cs="Arial"/>
        </w:rPr>
      </w:pPr>
    </w:p>
    <w:p w14:paraId="31BBE1BA" w14:textId="06579DCB" w:rsidR="00F930FD" w:rsidRPr="00B77F09" w:rsidRDefault="006F786B" w:rsidP="00F930FD">
      <w:pPr>
        <w:rPr>
          <w:rFonts w:cs="Arial"/>
        </w:rPr>
      </w:pPr>
      <w:r w:rsidRPr="00B77F09">
        <w:rPr>
          <w:rFonts w:cs="Arial"/>
        </w:rPr>
        <w:t>As a result, staff should now be aware that t</w:t>
      </w:r>
      <w:r w:rsidR="00F930FD" w:rsidRPr="00B77F09">
        <w:rPr>
          <w:rFonts w:cs="Arial"/>
        </w:rPr>
        <w:t xml:space="preserve">he definition of child abuse has been updated to include harm experienced by the impact of domestic abuse.  This includes ill treatment that is not physical as well as the impact of witnessing ill treatment of others. </w:t>
      </w:r>
      <w:r w:rsidR="006F1B5F" w:rsidRPr="00B77F09">
        <w:rPr>
          <w:rFonts w:cs="Arial"/>
        </w:rPr>
        <w:t>It</w:t>
      </w:r>
      <w:r w:rsidR="00F930FD" w:rsidRPr="00B77F09">
        <w:rPr>
          <w:rFonts w:cs="Arial"/>
        </w:rPr>
        <w:t xml:space="preserve"> can be particularly relevant, for example, in relation to the impact on children of all forms of domestic abuse</w:t>
      </w:r>
      <w:r w:rsidR="00674883" w:rsidRPr="00B77F09">
        <w:rPr>
          <w:rFonts w:cs="Arial"/>
        </w:rPr>
        <w:t>, including where they see, hear or experience its effects.</w:t>
      </w:r>
    </w:p>
    <w:p w14:paraId="0FCF6747" w14:textId="77777777" w:rsidR="00F930FD" w:rsidRPr="00B77F09" w:rsidRDefault="00F930FD" w:rsidP="00F930FD">
      <w:pPr>
        <w:rPr>
          <w:rFonts w:cs="Arial"/>
        </w:rPr>
      </w:pPr>
    </w:p>
    <w:p w14:paraId="22B9C5F1" w14:textId="77777777" w:rsidR="00F930FD" w:rsidRPr="00B77F09" w:rsidRDefault="00F930FD" w:rsidP="00F930FD">
      <w:pPr>
        <w:rPr>
          <w:rFonts w:cs="Arial"/>
        </w:rPr>
      </w:pPr>
      <w:r w:rsidRPr="00B77F09">
        <w:rPr>
          <w:rFonts w:cs="Arial"/>
        </w:rPr>
        <w:t>This expands the list of potential threats to young people’s safety to include domestic abuse, including controlling or coercive behaviour and the impact this has on children.  Reference is made to the fact that the harm may be indirect and non-physical in cases of controlling/coercive behaviour and economic abuse.</w:t>
      </w:r>
    </w:p>
    <w:p w14:paraId="200E48E3" w14:textId="77777777" w:rsidR="00190173" w:rsidRPr="00B77F09" w:rsidRDefault="00190173" w:rsidP="00F930FD">
      <w:pPr>
        <w:rPr>
          <w:rFonts w:cs="Arial"/>
        </w:rPr>
      </w:pPr>
    </w:p>
    <w:p w14:paraId="5F0EE51C" w14:textId="77777777" w:rsidR="00BC5C9A" w:rsidRPr="00B77F09" w:rsidRDefault="00BC5C9A" w:rsidP="00F930FD">
      <w:pPr>
        <w:rPr>
          <w:rFonts w:cs="Arial"/>
        </w:rPr>
      </w:pPr>
    </w:p>
    <w:p w14:paraId="0AF6AB9E" w14:textId="77777777" w:rsidR="00D10FDB" w:rsidRPr="00B77F09" w:rsidRDefault="00FF4EB9" w:rsidP="00D3268C">
      <w:pPr>
        <w:pStyle w:val="Heading2"/>
      </w:pPr>
      <w:r w:rsidRPr="00B77F09">
        <w:t>DEALING WITH A CONCERN</w:t>
      </w:r>
    </w:p>
    <w:p w14:paraId="3422881E" w14:textId="646E1BF9" w:rsidR="00FF4EB9" w:rsidRPr="006309A7" w:rsidRDefault="00FF4EB9" w:rsidP="00D10FDB">
      <w:r w:rsidRPr="00B77F09">
        <w:t>Staff must have an attitude of ‘it could happen here’ where safeguarding is concerned.</w:t>
      </w:r>
      <w:r w:rsidR="00044B76" w:rsidRPr="00B77F09">
        <w:t xml:space="preserve">  </w:t>
      </w:r>
      <w:r w:rsidRPr="00B77F09">
        <w:t>Staff must remain vigilant to concerns</w:t>
      </w:r>
      <w:r w:rsidR="00B92138" w:rsidRPr="00B77F09">
        <w:t>, exercising professional curiosity,</w:t>
      </w:r>
      <w:r w:rsidR="00044B76" w:rsidRPr="00B77F09">
        <w:t xml:space="preserve"> rather than waiting for a disclosure</w:t>
      </w:r>
      <w:r w:rsidR="00B92138" w:rsidRPr="00B77F09">
        <w:t>.  Staff must</w:t>
      </w:r>
      <w:r w:rsidR="00044B76" w:rsidRPr="00B77F09">
        <w:t xml:space="preserve"> recogni</w:t>
      </w:r>
      <w:r w:rsidR="00B92138" w:rsidRPr="00B77F09">
        <w:t>se</w:t>
      </w:r>
      <w:r w:rsidR="00044B76" w:rsidRPr="00B77F09">
        <w:t xml:space="preserve"> that learners may not always make a direct disclosure and information may come from overhearing conversations or observing behaviour changes.  </w:t>
      </w:r>
      <w:r w:rsidRPr="00B77F09">
        <w:t>Staff must act immediately on any concerns they have and always in the best interests of the learner.  Staff must reassure learners that th</w:t>
      </w:r>
      <w:r w:rsidR="00143E8F" w:rsidRPr="00B77F09">
        <w:t>ey are being taken seriously,</w:t>
      </w:r>
      <w:r w:rsidRPr="00B77F09">
        <w:t xml:space="preserve"> will be supported and kept safe.</w:t>
      </w:r>
      <w:r w:rsidR="00143E8F" w:rsidRPr="00B77F09">
        <w:t xml:space="preserve">  Staff must never make a learner feel like they are creating a problem when reporting a concern</w:t>
      </w:r>
      <w:r w:rsidR="0076046C" w:rsidRPr="00B77F09">
        <w:t xml:space="preserve"> and always adopt a non-victim blaming approach to concerns</w:t>
      </w:r>
      <w:r w:rsidR="00040461" w:rsidRPr="00B77F09">
        <w:t>.</w:t>
      </w:r>
    </w:p>
    <w:p w14:paraId="2BCCB7D3" w14:textId="77777777" w:rsidR="00FF4EB9" w:rsidRPr="006309A7" w:rsidRDefault="00FF4EB9" w:rsidP="00D10FDB"/>
    <w:p w14:paraId="67B4D3B8" w14:textId="07143B51" w:rsidR="00D10FDB" w:rsidRPr="006309A7" w:rsidRDefault="00DE4CA6" w:rsidP="00D10FDB">
      <w:r w:rsidRPr="006309A7">
        <w:t xml:space="preserve">Early identification and reporting of concerns is vital to the effective identification, assessment and allocation of appropriate actions, </w:t>
      </w:r>
      <w:r w:rsidR="000830EB" w:rsidRPr="006309A7">
        <w:t xml:space="preserve">services and referrals.  </w:t>
      </w:r>
      <w:r w:rsidR="00D10FDB" w:rsidRPr="006309A7">
        <w:t>It is not the respo</w:t>
      </w:r>
      <w:r w:rsidR="00916098" w:rsidRPr="006309A7">
        <w:t>nsibility of any member of the C</w:t>
      </w:r>
      <w:r w:rsidR="00D10FDB" w:rsidRPr="006309A7">
        <w:t>ollege community to investigate any suspicions or concerns that a learner is at risk of or is suffering significant harm. The conc</w:t>
      </w:r>
      <w:r w:rsidR="00AD6073" w:rsidRPr="006309A7">
        <w:t xml:space="preserve">erns should be reported to the </w:t>
      </w:r>
      <w:r w:rsidR="00DE6FDC">
        <w:t>c</w:t>
      </w:r>
      <w:r w:rsidR="00D10FDB" w:rsidRPr="006309A7">
        <w:t>entral Safeguarding Team immediately and sho</w:t>
      </w:r>
      <w:r w:rsidR="00916098" w:rsidRPr="006309A7">
        <w:t xml:space="preserve">uld also be recorded </w:t>
      </w:r>
      <w:r w:rsidR="005637F0" w:rsidRPr="006309A7">
        <w:t xml:space="preserve">on the </w:t>
      </w:r>
      <w:r w:rsidR="00916098" w:rsidRPr="006309A7">
        <w:t>C</w:t>
      </w:r>
      <w:r w:rsidR="00D10FDB" w:rsidRPr="006309A7">
        <w:t>ollege's</w:t>
      </w:r>
      <w:r w:rsidR="005637F0" w:rsidRPr="006309A7">
        <w:t xml:space="preserve"> CPOMS system</w:t>
      </w:r>
      <w:r w:rsidR="00D10FDB" w:rsidRPr="006309A7">
        <w:t>. Staff should provide as much detail as possible about the conc</w:t>
      </w:r>
      <w:r w:rsidR="000830EB" w:rsidRPr="006309A7">
        <w:t>ern, clarifying the basic facts and including what is known about the learner, any vulnerabilities and wider contextual information especially any known risks or concerns within or outside of the family home.</w:t>
      </w:r>
      <w:r w:rsidR="00D10FDB" w:rsidRPr="006309A7">
        <w:t xml:space="preserve"> If an alleged crime has been committed, it is necessary to gather the basic facts about the alleged perpetrator (including name, age, address, access to children and adults), but not take any action that might alert the alleged perpetrator. </w:t>
      </w:r>
    </w:p>
    <w:p w14:paraId="1F2B3148" w14:textId="77777777" w:rsidR="00D10FDB" w:rsidRPr="005637F0" w:rsidRDefault="00D10FDB" w:rsidP="00D10FDB">
      <w:pPr>
        <w:rPr>
          <w:highlight w:val="yellow"/>
        </w:rPr>
      </w:pPr>
    </w:p>
    <w:p w14:paraId="5D659716" w14:textId="34E8D5DE" w:rsidR="00D10FDB" w:rsidRPr="006309A7" w:rsidRDefault="00D10FDB" w:rsidP="00D10FDB">
      <w:r w:rsidRPr="006309A7">
        <w:t xml:space="preserve">A safeguarding cause for concern is an action, observation, disclosure or discussion that </w:t>
      </w:r>
      <w:r w:rsidR="00E8396A" w:rsidRPr="006309A7">
        <w:t>raises concerns for a staff member a</w:t>
      </w:r>
      <w:r w:rsidRPr="006309A7">
        <w:t>bout the safety or wellbeing of a learner.</w:t>
      </w:r>
    </w:p>
    <w:p w14:paraId="57912AC8" w14:textId="77777777" w:rsidR="00A661EC" w:rsidRPr="006309A7" w:rsidRDefault="00A661EC" w:rsidP="00D10FDB"/>
    <w:p w14:paraId="09356A4F" w14:textId="1B86CA06" w:rsidR="00A661EC" w:rsidRPr="00B77F09" w:rsidRDefault="00A661EC" w:rsidP="00D10FDB">
      <w:r w:rsidRPr="00B77F09">
        <w:t xml:space="preserve">All safeguarding causes for concern must be recorded on the College’s CPOMS system with Safeguarding Team immediately alerted.  Staff must include any actions already taken, with any further actions required, to be agreed with the central Safeguarding Team along with the named staff member undertaking the action(s). This may include managing support for the </w:t>
      </w:r>
      <w:r w:rsidR="000D5576" w:rsidRPr="00B77F09">
        <w:t>learner</w:t>
      </w:r>
      <w:r w:rsidRPr="00B77F09">
        <w:t xml:space="preserve"> internally within College’s own support systems and services, early help assessment, referral for voluntary or statutory services. Whilst awaiting the advice and actions from the Safeguarding Team, staff must continue to monitor the situation that has led to report in a cause for concern.  If </w:t>
      </w:r>
      <w:r w:rsidRPr="00B77F09">
        <w:lastRenderedPageBreak/>
        <w:t xml:space="preserve">the situation changes in the interim, staff must report in immediately any further details.  In addition, if the concern is, or becomes, one of immediate suffering or likely to suffer significant harm, staff </w:t>
      </w:r>
      <w:r w:rsidRPr="00B77F09">
        <w:rPr>
          <w:b/>
        </w:rPr>
        <w:t xml:space="preserve">must </w:t>
      </w:r>
      <w:r w:rsidRPr="00B77F09">
        <w:t>follow the guidance detailed below.</w:t>
      </w:r>
    </w:p>
    <w:p w14:paraId="6007B190" w14:textId="77777777" w:rsidR="00A661EC" w:rsidRPr="00B77F09" w:rsidRDefault="00A661EC" w:rsidP="00D10FDB"/>
    <w:p w14:paraId="606CEE0F" w14:textId="27587A6F" w:rsidR="00D10FDB" w:rsidRPr="00B77F09" w:rsidRDefault="00D10FDB" w:rsidP="00D10FDB">
      <w:r w:rsidRPr="00B77F09">
        <w:t>The Safeguarding Team will consider if the concern needs to be passed on to Children</w:t>
      </w:r>
      <w:r w:rsidR="00DE6FDC">
        <w:t>’s</w:t>
      </w:r>
      <w:r w:rsidRPr="00B77F09">
        <w:t xml:space="preserve"> or Adult Social Care for further action, following the procedures of these agencies respectively for making a referral.</w:t>
      </w:r>
    </w:p>
    <w:p w14:paraId="4DF5A158" w14:textId="77777777" w:rsidR="00D10FDB" w:rsidRPr="00B77F09" w:rsidRDefault="00D10FDB" w:rsidP="00D10FDB"/>
    <w:p w14:paraId="633B9C63" w14:textId="796E78C7" w:rsidR="00D10FDB" w:rsidRPr="00B77F09" w:rsidRDefault="00D10FDB" w:rsidP="00D10FDB">
      <w:r w:rsidRPr="00B77F09">
        <w:t xml:space="preserve">If, at any point, there is a risk of immediate serious harm to a learner or staff believe that a learner is suffering or likely to suffer significant harm, </w:t>
      </w:r>
      <w:r w:rsidR="00A661EC" w:rsidRPr="00B77F09">
        <w:rPr>
          <w:b/>
          <w:bCs/>
        </w:rPr>
        <w:t xml:space="preserve">direct </w:t>
      </w:r>
      <w:r w:rsidRPr="00B77F09">
        <w:t xml:space="preserve">contact must be made with a member of the Safeguarding Team immediately so that prompt, appropriate action and referrals can be made to safeguard the learner.  If staff are unable to </w:t>
      </w:r>
      <w:proofErr w:type="gramStart"/>
      <w:r w:rsidRPr="00B77F09">
        <w:t>make contact with</w:t>
      </w:r>
      <w:proofErr w:type="gramEnd"/>
      <w:r w:rsidRPr="00B77F09">
        <w:t xml:space="preserve"> a member of the Safeguarding Team, a referral </w:t>
      </w:r>
      <w:r w:rsidRPr="00B77F09">
        <w:rPr>
          <w:b/>
          <w:bCs/>
        </w:rPr>
        <w:t>must</w:t>
      </w:r>
      <w:r w:rsidRPr="00B77F09">
        <w:t xml:space="preserve"> immediately be made by that member of staff directly to Children</w:t>
      </w:r>
      <w:r w:rsidR="00DE6FDC">
        <w:t>’s</w:t>
      </w:r>
      <w:r w:rsidRPr="00B77F09">
        <w:t xml:space="preserve"> or Adult Social Care, depending on the age of the learner and it must be to the Social Care team in the Local Authority area where the learner resides.  In addition, if appropriate, support from the relevant emergency services should be sought (</w:t>
      </w:r>
      <w:r w:rsidR="00DE6FDC">
        <w:t>p</w:t>
      </w:r>
      <w:r w:rsidRPr="00B77F09">
        <w:t>olice/</w:t>
      </w:r>
      <w:r w:rsidR="00DE6FDC">
        <w:t>a</w:t>
      </w:r>
      <w:r w:rsidRPr="00B77F09">
        <w:t>mbulance/</w:t>
      </w:r>
      <w:r w:rsidR="00DE6FDC">
        <w:t>f</w:t>
      </w:r>
      <w:r w:rsidRPr="00B77F09">
        <w:t xml:space="preserve">ire </w:t>
      </w:r>
      <w:r w:rsidR="00DE6FDC">
        <w:t>s</w:t>
      </w:r>
      <w:r w:rsidRPr="00B77F09">
        <w:t>ervices).</w:t>
      </w:r>
    </w:p>
    <w:p w14:paraId="4753E7CD" w14:textId="77777777" w:rsidR="00040461" w:rsidRPr="00B77F09" w:rsidRDefault="00040461" w:rsidP="00D10FDB"/>
    <w:p w14:paraId="3FAA9937" w14:textId="55FA999A" w:rsidR="00040461" w:rsidRPr="00B77F09" w:rsidRDefault="00040461" w:rsidP="00D10FDB">
      <w:r w:rsidRPr="00B77F09">
        <w:t xml:space="preserve">Staff must </w:t>
      </w:r>
      <w:r w:rsidRPr="005D2C38">
        <w:rPr>
          <w:highlight w:val="yellow"/>
        </w:rPr>
        <w:t>see</w:t>
      </w:r>
      <w:r w:rsidR="00D070B6" w:rsidRPr="005D2C38">
        <w:rPr>
          <w:highlight w:val="yellow"/>
        </w:rPr>
        <w:t>k</w:t>
      </w:r>
      <w:r w:rsidRPr="00B77F09">
        <w:t xml:space="preserve"> advice and support from the central Safeguarding Team on safeguarding concern</w:t>
      </w:r>
      <w:r w:rsidR="00375D9B" w:rsidRPr="005D2C38">
        <w:rPr>
          <w:highlight w:val="yellow"/>
        </w:rPr>
        <w:t>s</w:t>
      </w:r>
      <w:r w:rsidRPr="00B77F09">
        <w:t xml:space="preserve">.  Staff must not assume that a colleague or another professional will </w:t>
      </w:r>
      <w:proofErr w:type="gramStart"/>
      <w:r w:rsidRPr="00B77F09">
        <w:t>take action</w:t>
      </w:r>
      <w:proofErr w:type="gramEnd"/>
      <w:r w:rsidRPr="00B77F09">
        <w:t xml:space="preserve"> or share information that might be critical, in keeping learners safe.  Staff should be mindful that early information sharing can be vital for the effective identification, assessment and allocation of appropriate resources when a problem first emerges or where the learner might be</w:t>
      </w:r>
      <w:r w:rsidR="00075605" w:rsidRPr="00B77F09">
        <w:t xml:space="preserve"> known</w:t>
      </w:r>
      <w:r w:rsidRPr="00B77F09">
        <w:t xml:space="preserve"> </w:t>
      </w:r>
      <w:r w:rsidR="00075605" w:rsidRPr="00B77F09">
        <w:t xml:space="preserve">to </w:t>
      </w:r>
      <w:r w:rsidRPr="00B77F09">
        <w:t xml:space="preserve">other </w:t>
      </w:r>
      <w:r w:rsidR="00075605" w:rsidRPr="00B77F09">
        <w:t>services</w:t>
      </w:r>
      <w:r w:rsidRPr="00B77F09">
        <w:t xml:space="preserve">, </w:t>
      </w:r>
      <w:r w:rsidR="00075605" w:rsidRPr="00B77F09">
        <w:t>including social</w:t>
      </w:r>
      <w:r w:rsidRPr="00B77F09">
        <w:t xml:space="preserve"> care</w:t>
      </w:r>
      <w:r w:rsidR="00075605" w:rsidRPr="00B77F09">
        <w:t>.</w:t>
      </w:r>
      <w:r w:rsidRPr="00B77F09">
        <w:t xml:space="preserve">  </w:t>
      </w:r>
    </w:p>
    <w:p w14:paraId="00EB5FA1" w14:textId="77777777" w:rsidR="00D10FDB" w:rsidRPr="00B77F09" w:rsidRDefault="00D10FDB" w:rsidP="00D10FDB"/>
    <w:p w14:paraId="60C058E9" w14:textId="77777777" w:rsidR="00D10FDB" w:rsidRPr="00B77F09" w:rsidRDefault="00D10FDB" w:rsidP="00D10FDB">
      <w:r w:rsidRPr="00B77F09">
        <w:t>If a learner has a Social Worker, staff must keep the Social Worker updated on any safeguarding concerns regarding the learner, as well as the Safeguarding Team.</w:t>
      </w:r>
    </w:p>
    <w:p w14:paraId="4E1FD00A" w14:textId="1E1C5D03" w:rsidR="00D10FDB" w:rsidRPr="00B77F09" w:rsidRDefault="00D10FDB" w:rsidP="00D10FDB">
      <w:r w:rsidRPr="00B77F09">
        <w:br/>
      </w:r>
      <w:r w:rsidR="00A661EC" w:rsidRPr="00B77F09">
        <w:t>The CPOMS system provides a</w:t>
      </w:r>
      <w:r w:rsidR="000D5576" w:rsidRPr="00B77F09">
        <w:t xml:space="preserve"> confidential, secure,</w:t>
      </w:r>
      <w:r w:rsidRPr="00B77F09">
        <w:t xml:space="preserve"> electronic safeguarding file </w:t>
      </w:r>
      <w:r w:rsidR="00A661EC" w:rsidRPr="00B77F09">
        <w:t xml:space="preserve">for a learner and </w:t>
      </w:r>
      <w:r w:rsidRPr="00B77F09">
        <w:t>include</w:t>
      </w:r>
      <w:r w:rsidR="00DE6FDC">
        <w:t>s</w:t>
      </w:r>
      <w:r w:rsidRPr="00B77F09">
        <w:t>:</w:t>
      </w:r>
    </w:p>
    <w:p w14:paraId="357CFC6E" w14:textId="0E73464E" w:rsidR="00D10FDB" w:rsidRPr="00B77F09" w:rsidRDefault="00DE6FDC" w:rsidP="000D15F0">
      <w:pPr>
        <w:pStyle w:val="BulletList1"/>
      </w:pPr>
      <w:r>
        <w:t>l</w:t>
      </w:r>
      <w:r w:rsidR="00D10FDB" w:rsidRPr="00B77F09">
        <w:t xml:space="preserve">earner </w:t>
      </w:r>
      <w:r w:rsidR="005D2C38">
        <w:t>i</w:t>
      </w:r>
      <w:r w:rsidR="00D10FDB" w:rsidRPr="00B77F09">
        <w:t>nformation</w:t>
      </w:r>
    </w:p>
    <w:p w14:paraId="16ECD7EA" w14:textId="5BEB9CCA" w:rsidR="00D10FDB" w:rsidRPr="00B77F09" w:rsidRDefault="00DE6FDC" w:rsidP="000D15F0">
      <w:pPr>
        <w:pStyle w:val="BulletList1"/>
      </w:pPr>
      <w:r>
        <w:t>d</w:t>
      </w:r>
      <w:r w:rsidR="008B578F" w:rsidRPr="00B77F09">
        <w:t>etails</w:t>
      </w:r>
      <w:r w:rsidR="00D10FDB" w:rsidRPr="00B77F09">
        <w:t xml:space="preserve"> of other agencies the learner may be working with</w:t>
      </w:r>
    </w:p>
    <w:p w14:paraId="1723D838" w14:textId="56F069A6" w:rsidR="00D10FDB" w:rsidRPr="00B77F09" w:rsidRDefault="00DE6FDC" w:rsidP="000D15F0">
      <w:pPr>
        <w:pStyle w:val="BulletList1"/>
      </w:pPr>
      <w:r>
        <w:t>w</w:t>
      </w:r>
      <w:r w:rsidR="008B578F" w:rsidRPr="00B77F09">
        <w:t>hether</w:t>
      </w:r>
      <w:r w:rsidR="00D10FDB" w:rsidRPr="00B77F09">
        <w:t xml:space="preserve"> child protection, child in need, early help assessment or adult safeguarding arrangements are in place</w:t>
      </w:r>
    </w:p>
    <w:p w14:paraId="552A9643" w14:textId="2AB86873" w:rsidR="00D10FDB" w:rsidRPr="00B77F09" w:rsidRDefault="00DE6FDC" w:rsidP="000D15F0">
      <w:pPr>
        <w:pStyle w:val="BulletList1"/>
      </w:pPr>
      <w:r>
        <w:t>c</w:t>
      </w:r>
      <w:r w:rsidR="008B578F" w:rsidRPr="00B77F09">
        <w:t>hronological</w:t>
      </w:r>
      <w:r w:rsidR="00D10FDB" w:rsidRPr="00B77F09">
        <w:t xml:space="preserve"> information including cause for concerns, emails, telephone calls, meeting notes</w:t>
      </w:r>
    </w:p>
    <w:p w14:paraId="13C3155B" w14:textId="3BA6967F" w:rsidR="00D10FDB" w:rsidRPr="00B77F09" w:rsidRDefault="00DE6FDC" w:rsidP="000D15F0">
      <w:pPr>
        <w:pStyle w:val="BulletList1"/>
        <w:spacing w:after="0" w:afterAutospacing="0"/>
      </w:pPr>
      <w:r>
        <w:t>i</w:t>
      </w:r>
      <w:r w:rsidR="008B578F" w:rsidRPr="00B77F09">
        <w:t>nformation</w:t>
      </w:r>
      <w:r w:rsidR="00D10FDB" w:rsidRPr="00B77F09">
        <w:t xml:space="preserve"> on any siblings</w:t>
      </w:r>
      <w:r w:rsidR="00C82D1B" w:rsidRPr="00B77F09">
        <w:t xml:space="preserve"> and wider family members, if appropriate</w:t>
      </w:r>
    </w:p>
    <w:p w14:paraId="620CE4F4" w14:textId="30B34E00" w:rsidR="00075605" w:rsidRPr="00375D9B" w:rsidRDefault="00075605" w:rsidP="00375D9B">
      <w:pPr>
        <w:pStyle w:val="BulletList1"/>
        <w:rPr>
          <w:highlight w:val="red"/>
        </w:rPr>
      </w:pPr>
      <w:r w:rsidRPr="005D2C38">
        <w:rPr>
          <w:highlight w:val="yellow"/>
        </w:rPr>
        <w:t>Records of cause for concerns including a clear and comprehensive summary of the concern, details of how the concern has been followed up and resolved and, a note of any action taken, decisions reached</w:t>
      </w:r>
      <w:r w:rsidR="00375D9B" w:rsidRPr="005D2C38">
        <w:rPr>
          <w:highlight w:val="yellow"/>
        </w:rPr>
        <w:t>, the rational</w:t>
      </w:r>
      <w:r w:rsidR="00DE6FDC" w:rsidRPr="005D2C38">
        <w:rPr>
          <w:highlight w:val="yellow"/>
        </w:rPr>
        <w:t>e</w:t>
      </w:r>
      <w:r w:rsidR="00375D9B" w:rsidRPr="005D2C38">
        <w:rPr>
          <w:highlight w:val="yellow"/>
        </w:rPr>
        <w:t xml:space="preserve"> for those decisions</w:t>
      </w:r>
      <w:r w:rsidRPr="005D2C38">
        <w:rPr>
          <w:highlight w:val="yellow"/>
        </w:rPr>
        <w:t xml:space="preserve"> and the outcome.</w:t>
      </w:r>
      <w:r w:rsidR="00375D9B" w:rsidRPr="005D2C38">
        <w:rPr>
          <w:highlight w:val="yellow"/>
        </w:rPr>
        <w:t xml:space="preserve">  This should include instances where referrals were or were not made to another agency such as LA </w:t>
      </w:r>
      <w:r w:rsidR="00EF4EBA" w:rsidRPr="005D2C38">
        <w:rPr>
          <w:highlight w:val="yellow"/>
        </w:rPr>
        <w:t>C</w:t>
      </w:r>
      <w:r w:rsidR="00375D9B" w:rsidRPr="005D2C38">
        <w:rPr>
          <w:highlight w:val="yellow"/>
        </w:rPr>
        <w:t xml:space="preserve">hildren’s </w:t>
      </w:r>
      <w:r w:rsidR="00EF4EBA" w:rsidRPr="005D2C38">
        <w:rPr>
          <w:highlight w:val="yellow"/>
        </w:rPr>
        <w:t>S</w:t>
      </w:r>
      <w:r w:rsidR="00375D9B" w:rsidRPr="005D2C38">
        <w:rPr>
          <w:highlight w:val="yellow"/>
        </w:rPr>
        <w:t xml:space="preserve">ocial </w:t>
      </w:r>
      <w:r w:rsidR="00EF4EBA" w:rsidRPr="005D2C38">
        <w:rPr>
          <w:highlight w:val="yellow"/>
        </w:rPr>
        <w:t>C</w:t>
      </w:r>
      <w:r w:rsidR="00375D9B" w:rsidRPr="005D2C38">
        <w:rPr>
          <w:highlight w:val="yellow"/>
        </w:rPr>
        <w:t>are or the Prevent programme.</w:t>
      </w:r>
    </w:p>
    <w:p w14:paraId="7AE84109" w14:textId="140BE117" w:rsidR="00D10FDB" w:rsidRPr="00B77F09" w:rsidRDefault="0027715B" w:rsidP="00D10FDB">
      <w:r w:rsidRPr="00B77F09">
        <w:t>In C</w:t>
      </w:r>
      <w:r w:rsidR="00D10FDB" w:rsidRPr="00B77F09">
        <w:t xml:space="preserve">ollege, the </w:t>
      </w:r>
      <w:r w:rsidR="000D5576" w:rsidRPr="00B77F09">
        <w:t>c</w:t>
      </w:r>
      <w:r w:rsidR="00D10FDB" w:rsidRPr="00B77F09">
        <w:t>entral Safeguarding Team holds the s</w:t>
      </w:r>
      <w:r w:rsidR="00B65986" w:rsidRPr="00B77F09">
        <w:t>afeguarding records for learners</w:t>
      </w:r>
      <w:r w:rsidR="00D10FDB" w:rsidRPr="00B77F09">
        <w:t xml:space="preserve"> on </w:t>
      </w:r>
      <w:r w:rsidR="000D5576" w:rsidRPr="00B77F09">
        <w:t>the CPOMS</w:t>
      </w:r>
      <w:r w:rsidR="00B65986" w:rsidRPr="00B77F09">
        <w:t xml:space="preserve"> system</w:t>
      </w:r>
      <w:r w:rsidR="000D5576" w:rsidRPr="00B77F09">
        <w:t>, which is locked down separately</w:t>
      </w:r>
      <w:r w:rsidR="00B65986" w:rsidRPr="00B77F09">
        <w:t xml:space="preserve"> from the learners’</w:t>
      </w:r>
      <w:r w:rsidR="00D10FDB" w:rsidRPr="00B77F09">
        <w:t xml:space="preserve"> </w:t>
      </w:r>
      <w:r w:rsidR="00E8396A" w:rsidRPr="00B77F09">
        <w:t xml:space="preserve">main </w:t>
      </w:r>
      <w:r w:rsidR="00D10FDB" w:rsidRPr="00B77F09">
        <w:t>record</w:t>
      </w:r>
      <w:r w:rsidR="000D5576" w:rsidRPr="00B77F09">
        <w:t>, d</w:t>
      </w:r>
      <w:r w:rsidR="00D10FDB" w:rsidRPr="00B77F09">
        <w:t>ue to the highly confidential nature of a child/adult protection or safeguarding concern</w:t>
      </w:r>
      <w:r w:rsidR="000D5576" w:rsidRPr="00B77F09">
        <w:t>.</w:t>
      </w:r>
      <w:r w:rsidR="00D10FDB" w:rsidRPr="00B77F09">
        <w:t xml:space="preserve">  The central Safeguarding Team are responsible for</w:t>
      </w:r>
      <w:r w:rsidR="009450CD" w:rsidRPr="00B77F09">
        <w:t xml:space="preserve"> making appropriate records.  </w:t>
      </w:r>
      <w:r w:rsidR="00D10FDB" w:rsidRPr="00B77F09">
        <w:t xml:space="preserve">However, </w:t>
      </w:r>
      <w:r w:rsidR="00D10FDB" w:rsidRPr="00B77F09">
        <w:rPr>
          <w:b/>
        </w:rPr>
        <w:t xml:space="preserve">all </w:t>
      </w:r>
      <w:r w:rsidR="00D10FDB" w:rsidRPr="00B77F09">
        <w:t>staff are responsible for populating a learner’s safeguarding file</w:t>
      </w:r>
      <w:r w:rsidR="00D10FDB" w:rsidRPr="005D2C38">
        <w:rPr>
          <w:highlight w:val="yellow"/>
        </w:rPr>
        <w:t xml:space="preserve">.  All </w:t>
      </w:r>
      <w:r w:rsidR="00375D9B" w:rsidRPr="005D2C38">
        <w:rPr>
          <w:highlight w:val="yellow"/>
        </w:rPr>
        <w:t>safeguarding related</w:t>
      </w:r>
      <w:r w:rsidR="00375D9B">
        <w:t xml:space="preserve"> </w:t>
      </w:r>
      <w:r w:rsidR="00D10FDB" w:rsidRPr="00B77F09">
        <w:t>discussions, telephone calls</w:t>
      </w:r>
      <w:r w:rsidR="00375D9B">
        <w:t xml:space="preserve">, </w:t>
      </w:r>
      <w:r w:rsidR="00375D9B" w:rsidRPr="005D2C38">
        <w:rPr>
          <w:highlight w:val="yellow"/>
        </w:rPr>
        <w:t>emails</w:t>
      </w:r>
      <w:r w:rsidR="00D10FDB" w:rsidRPr="00B77F09">
        <w:t xml:space="preserve"> and meetings in relation to the </w:t>
      </w:r>
      <w:r w:rsidR="00B65986" w:rsidRPr="00B77F09">
        <w:t xml:space="preserve">learner must be recorded </w:t>
      </w:r>
      <w:r w:rsidR="004E0B0D" w:rsidRPr="00B77F09">
        <w:t xml:space="preserve">by all staff </w:t>
      </w:r>
      <w:r w:rsidR="000D5576" w:rsidRPr="00B77F09">
        <w:t xml:space="preserve">on CPOMS to enable an </w:t>
      </w:r>
      <w:proofErr w:type="gramStart"/>
      <w:r w:rsidR="000D5576" w:rsidRPr="00B77F09">
        <w:t>up to date</w:t>
      </w:r>
      <w:proofErr w:type="gramEnd"/>
      <w:r w:rsidR="000D5576" w:rsidRPr="00B77F09">
        <w:t xml:space="preserve"> chronology to be maintained </w:t>
      </w:r>
      <w:r w:rsidR="00D10FDB" w:rsidRPr="00B77F09">
        <w:t>of the safeguarding concerns regarding the learner and the action taken.</w:t>
      </w:r>
      <w:r w:rsidR="004E0B0D" w:rsidRPr="00B77F09">
        <w:t xml:space="preserve"> Staff </w:t>
      </w:r>
      <w:r w:rsidR="004E0B0D" w:rsidRPr="00B77F09">
        <w:rPr>
          <w:b/>
        </w:rPr>
        <w:t>must not</w:t>
      </w:r>
      <w:r w:rsidR="004E0B0D" w:rsidRPr="00B77F09">
        <w:t xml:space="preserve"> use </w:t>
      </w:r>
      <w:r w:rsidR="00040461" w:rsidRPr="00B77F09">
        <w:t xml:space="preserve">ProMonitor, </w:t>
      </w:r>
      <w:r w:rsidR="004E0B0D" w:rsidRPr="00B77F09">
        <w:t>Microsoft Teams</w:t>
      </w:r>
      <w:r w:rsidR="000D5576" w:rsidRPr="00B77F09">
        <w:t xml:space="preserve"> or email</w:t>
      </w:r>
      <w:r w:rsidR="004E0B0D" w:rsidRPr="00B77F09">
        <w:t xml:space="preserve"> as a vehicle to </w:t>
      </w:r>
      <w:r w:rsidR="004E0B0D" w:rsidRPr="00B77F09">
        <w:lastRenderedPageBreak/>
        <w:t>communicate and/or share information with the central Safeguarding Team on safeguarding related matters</w:t>
      </w:r>
      <w:r w:rsidR="000D5576" w:rsidRPr="00B77F09">
        <w:t xml:space="preserve"> for current learners</w:t>
      </w:r>
      <w:r w:rsidR="004E0B0D" w:rsidRPr="00B77F09">
        <w:t xml:space="preserve">.  </w:t>
      </w:r>
    </w:p>
    <w:p w14:paraId="3B13DF05" w14:textId="77777777" w:rsidR="00D10FDB" w:rsidRPr="00B77F09" w:rsidRDefault="00D10FDB" w:rsidP="00D10FDB">
      <w:pPr>
        <w:pStyle w:val="Bullet1"/>
        <w:numPr>
          <w:ilvl w:val="0"/>
          <w:numId w:val="0"/>
        </w:numPr>
        <w:spacing w:before="0"/>
      </w:pPr>
    </w:p>
    <w:p w14:paraId="045F9A43" w14:textId="77777777" w:rsidR="00D10FDB" w:rsidRPr="00B77F09" w:rsidRDefault="00D10FDB" w:rsidP="00D10FDB">
      <w:r w:rsidRPr="00B77F09">
        <w:t>Staff should be aware that records may be shared with others at some stage and in exceptional cases, the possibility that they may become evidence in court proceedings.</w:t>
      </w:r>
    </w:p>
    <w:p w14:paraId="03D7291D" w14:textId="77777777" w:rsidR="000D5576" w:rsidRPr="00B77F09" w:rsidRDefault="000D5576" w:rsidP="00D10FDB"/>
    <w:p w14:paraId="6DC1C02C" w14:textId="2A2B6273" w:rsidR="000D5576" w:rsidRPr="00B77F09" w:rsidRDefault="000D5576" w:rsidP="00D10FDB">
      <w:r w:rsidRPr="00B77F09">
        <w:t>As a contingency plan, should staff not be able to access CPOMS at any time to record a safeguarding cause for concern, an electronic copy of the cause for concern</w:t>
      </w:r>
      <w:r w:rsidR="00375D9B">
        <w:t xml:space="preserve"> </w:t>
      </w:r>
      <w:r w:rsidR="00375D9B" w:rsidRPr="005D2C38">
        <w:rPr>
          <w:highlight w:val="yellow"/>
        </w:rPr>
        <w:t>form</w:t>
      </w:r>
      <w:r w:rsidRPr="00B77F09">
        <w:t xml:space="preserve"> is available </w:t>
      </w:r>
      <w:r w:rsidR="005637F0" w:rsidRPr="00B77F09">
        <w:t xml:space="preserve">for completion.  In such circumstances, the safeguarding cause for concern as well as any updates can be sent via email into the central Safeguarding Team email inbox at </w:t>
      </w:r>
      <w:hyperlink r:id="rId18" w:history="1">
        <w:r w:rsidR="005637F0" w:rsidRPr="00B77F09">
          <w:rPr>
            <w:rStyle w:val="Hyperlink"/>
          </w:rPr>
          <w:t>safeguarding@barnsley.ac.uk</w:t>
        </w:r>
      </w:hyperlink>
      <w:r w:rsidR="005637F0" w:rsidRPr="00B77F09">
        <w:t>.  The Safeguarding Team will then upload this information onto CPOMS.</w:t>
      </w:r>
    </w:p>
    <w:p w14:paraId="62ADAED7" w14:textId="77777777" w:rsidR="00D10FDB" w:rsidRPr="00B77F09" w:rsidRDefault="00D10FDB" w:rsidP="00D10FDB"/>
    <w:p w14:paraId="3C195848" w14:textId="77777777" w:rsidR="00D10FDB" w:rsidRPr="00B77F09" w:rsidRDefault="00D10FDB" w:rsidP="00D10FDB">
      <w:r w:rsidRPr="00B77F09">
        <w:t>The DSL and other appropriate professionals will hold a monthly meeting to discuss and review all live and dormant records.  The DSL will then be able to:</w:t>
      </w:r>
    </w:p>
    <w:p w14:paraId="335C8465" w14:textId="25AE6551" w:rsidR="00D10FDB" w:rsidRPr="00B77F09" w:rsidRDefault="00EF4EBA" w:rsidP="000D15F0">
      <w:pPr>
        <w:pStyle w:val="BulletList1"/>
      </w:pPr>
      <w:r>
        <w:t>m</w:t>
      </w:r>
      <w:r w:rsidR="008B578F" w:rsidRPr="00B77F09">
        <w:t>onitor</w:t>
      </w:r>
      <w:r w:rsidR="00D10FDB" w:rsidRPr="00B77F09">
        <w:t xml:space="preserve"> that the agreed actions have been </w:t>
      </w:r>
      <w:proofErr w:type="gramStart"/>
      <w:r w:rsidR="00D10FDB" w:rsidRPr="00B77F09">
        <w:t>implemented</w:t>
      </w:r>
      <w:r>
        <w:t>;</w:t>
      </w:r>
      <w:proofErr w:type="gramEnd"/>
    </w:p>
    <w:p w14:paraId="7F4FE00B" w14:textId="54EA756A" w:rsidR="00D10FDB" w:rsidRPr="00B77F09" w:rsidRDefault="00EF4EBA" w:rsidP="000D15F0">
      <w:pPr>
        <w:pStyle w:val="BulletList1"/>
      </w:pPr>
      <w:r>
        <w:t>a</w:t>
      </w:r>
      <w:r w:rsidR="008B578F" w:rsidRPr="00B77F09">
        <w:t>ssess</w:t>
      </w:r>
      <w:r w:rsidR="00D10FDB" w:rsidRPr="00B77F09">
        <w:t xml:space="preserve"> the impact of the actions and the progress being </w:t>
      </w:r>
      <w:proofErr w:type="gramStart"/>
      <w:r w:rsidR="00D10FDB" w:rsidRPr="00B77F09">
        <w:t>made</w:t>
      </w:r>
      <w:r>
        <w:t>;</w:t>
      </w:r>
      <w:proofErr w:type="gramEnd"/>
    </w:p>
    <w:p w14:paraId="3652FF88" w14:textId="4BE2E339" w:rsidR="00D10FDB" w:rsidRPr="00B77F09" w:rsidRDefault="00EF4EBA" w:rsidP="000D15F0">
      <w:pPr>
        <w:pStyle w:val="BulletList1"/>
      </w:pPr>
      <w:r>
        <w:t>a</w:t>
      </w:r>
      <w:r w:rsidR="008B578F" w:rsidRPr="00B77F09">
        <w:t>gree</w:t>
      </w:r>
      <w:r w:rsidR="00D10FDB" w:rsidRPr="00B77F09">
        <w:t xml:space="preserve"> the next </w:t>
      </w:r>
      <w:proofErr w:type="gramStart"/>
      <w:r w:rsidR="00D10FDB" w:rsidRPr="00B77F09">
        <w:t>steps</w:t>
      </w:r>
      <w:r>
        <w:t>;</w:t>
      </w:r>
      <w:proofErr w:type="gramEnd"/>
    </w:p>
    <w:p w14:paraId="2921CFDC" w14:textId="1240DE1F" w:rsidR="00D10FDB" w:rsidRPr="00B77F09" w:rsidRDefault="00EF4EBA" w:rsidP="000D15F0">
      <w:pPr>
        <w:pStyle w:val="BulletList1"/>
      </w:pPr>
      <w:r>
        <w:t>q</w:t>
      </w:r>
      <w:r w:rsidR="008B578F" w:rsidRPr="00B77F09">
        <w:t>uality</w:t>
      </w:r>
      <w:r w:rsidR="00D10FDB" w:rsidRPr="00B77F09">
        <w:t xml:space="preserve"> assure the written </w:t>
      </w:r>
      <w:proofErr w:type="gramStart"/>
      <w:r w:rsidR="00D10FDB" w:rsidRPr="00B77F09">
        <w:t>records</w:t>
      </w:r>
      <w:r>
        <w:t>;</w:t>
      </w:r>
      <w:proofErr w:type="gramEnd"/>
    </w:p>
    <w:p w14:paraId="11300164" w14:textId="5F23A147" w:rsidR="00D10FDB" w:rsidRPr="00B77F09" w:rsidRDefault="00EF4EBA" w:rsidP="000D15F0">
      <w:pPr>
        <w:pStyle w:val="BulletList1"/>
      </w:pPr>
      <w:r>
        <w:t>c</w:t>
      </w:r>
      <w:r w:rsidR="008B578F" w:rsidRPr="00B77F09">
        <w:t>ollate</w:t>
      </w:r>
      <w:r w:rsidR="00D10FDB" w:rsidRPr="00B77F09">
        <w:t xml:space="preserve"> a report for the governing body outlining the level of child and adult protection concerns and work being </w:t>
      </w:r>
      <w:proofErr w:type="gramStart"/>
      <w:r w:rsidR="00D10FDB" w:rsidRPr="00B77F09">
        <w:t>undertaken</w:t>
      </w:r>
      <w:r>
        <w:t>;</w:t>
      </w:r>
      <w:proofErr w:type="gramEnd"/>
    </w:p>
    <w:p w14:paraId="79B22454" w14:textId="11C3CB7D" w:rsidR="00D10FDB" w:rsidRPr="00B77F09" w:rsidRDefault="00EF4EBA" w:rsidP="000D15F0">
      <w:pPr>
        <w:pStyle w:val="BulletList1"/>
      </w:pPr>
      <w:r>
        <w:t>e</w:t>
      </w:r>
      <w:r w:rsidR="008B578F" w:rsidRPr="00B77F09">
        <w:t>nsure</w:t>
      </w:r>
      <w:r w:rsidR="00D10FDB" w:rsidRPr="00B77F09">
        <w:t xml:space="preserve"> that clear actions are followed up where there is a child or adult protection plan in place and the outcomes are </w:t>
      </w:r>
      <w:proofErr w:type="gramStart"/>
      <w:r w:rsidR="00D10FDB" w:rsidRPr="00B77F09">
        <w:t>monitored</w:t>
      </w:r>
      <w:r>
        <w:t>;</w:t>
      </w:r>
      <w:proofErr w:type="gramEnd"/>
    </w:p>
    <w:p w14:paraId="4228A3E6" w14:textId="1F6235FB" w:rsidR="00352669" w:rsidRPr="00B77F09" w:rsidRDefault="00EF4EBA" w:rsidP="00934DB9">
      <w:pPr>
        <w:pStyle w:val="BulletList1"/>
        <w:spacing w:after="0" w:afterAutospacing="0"/>
      </w:pPr>
      <w:r>
        <w:t>e</w:t>
      </w:r>
      <w:r w:rsidR="008B578F" w:rsidRPr="00B77F09">
        <w:t>nsure</w:t>
      </w:r>
      <w:r w:rsidR="0027715B" w:rsidRPr="00B77F09">
        <w:t xml:space="preserve"> the C</w:t>
      </w:r>
      <w:r w:rsidR="00D10FDB" w:rsidRPr="00B77F09">
        <w:t>ollege is represented at relevant meetings.</w:t>
      </w:r>
    </w:p>
    <w:p w14:paraId="2C249249" w14:textId="77777777" w:rsidR="000D15F0" w:rsidRPr="00B77F09" w:rsidRDefault="000D15F0" w:rsidP="000D15F0"/>
    <w:p w14:paraId="120CCB4C" w14:textId="77777777" w:rsidR="00934DB9" w:rsidRPr="00B77F09" w:rsidRDefault="00934DB9" w:rsidP="00934DB9">
      <w:pPr>
        <w:rPr>
          <w:b/>
        </w:rPr>
      </w:pPr>
      <w:r w:rsidRPr="00B77F09">
        <w:rPr>
          <w:b/>
        </w:rPr>
        <w:t>Dealing with a serious safeguarding incident</w:t>
      </w:r>
    </w:p>
    <w:p w14:paraId="0FDFCEBF" w14:textId="77777777" w:rsidR="00934DB9" w:rsidRPr="00B77F09" w:rsidRDefault="00934DB9" w:rsidP="00934DB9">
      <w:r w:rsidRPr="00B77F09">
        <w:t xml:space="preserve">In the event of a serious safeguarding incident, such as the death of a learner, staff must report this into the central Safeguarding Team immediately and without delay.  The Designated Safeguarding Lead (DSL) will then ensure immediate notification to the Local Safeguarding Partnership and/or Local Safeguarding Board where the learner lives, as appropriate, and in accordance with their policies, processes and procedures.  </w:t>
      </w:r>
    </w:p>
    <w:p w14:paraId="180B2857" w14:textId="77777777" w:rsidR="00934DB9" w:rsidRPr="00B77F09" w:rsidRDefault="00934DB9" w:rsidP="00934DB9"/>
    <w:p w14:paraId="7F1758DC" w14:textId="77777777" w:rsidR="00934DB9" w:rsidRPr="00B77F09" w:rsidRDefault="00934DB9" w:rsidP="00934DB9">
      <w:r w:rsidRPr="00B77F09">
        <w:t>If the College is notified by the Local Safeguarding Partnership, Local Safeguarding Board or any other agency of a serious incident involving a learner, the DSL will ensure the College responds in accordance with relevant external policies, processes and procedures.</w:t>
      </w:r>
    </w:p>
    <w:p w14:paraId="3DB8E629" w14:textId="77777777" w:rsidR="00934DB9" w:rsidRPr="00B77F09" w:rsidRDefault="00934DB9" w:rsidP="00934DB9"/>
    <w:p w14:paraId="79627EA5" w14:textId="77777777" w:rsidR="00934DB9" w:rsidRPr="00B77F09" w:rsidRDefault="00934DB9" w:rsidP="00934DB9">
      <w:r w:rsidRPr="00B77F09">
        <w:t>In addition, the DSL will convene an urgent internal meeting with relevant College managers to discuss and agree an action plan.  The action which will include possible effects on staff, students and the wider College community; and any support needed.</w:t>
      </w:r>
    </w:p>
    <w:p w14:paraId="52A17248" w14:textId="77777777" w:rsidR="00934DB9" w:rsidRPr="00B77F09" w:rsidRDefault="00934DB9" w:rsidP="00934DB9"/>
    <w:p w14:paraId="16AA1531" w14:textId="3C2689D0" w:rsidR="00934DB9" w:rsidRPr="00B77F09" w:rsidRDefault="00934DB9" w:rsidP="00934DB9">
      <w:r w:rsidRPr="00B77F09">
        <w:t>All incidents will be reported internally</w:t>
      </w:r>
      <w:r w:rsidR="005637F0" w:rsidRPr="00B77F09">
        <w:t>, as a cause for concern</w:t>
      </w:r>
      <w:r w:rsidRPr="00B77F09">
        <w:t xml:space="preserve"> </w:t>
      </w:r>
      <w:r w:rsidR="005637F0" w:rsidRPr="00B77F09">
        <w:t xml:space="preserve">on CPOMS.  </w:t>
      </w:r>
      <w:r w:rsidRPr="00B77F09">
        <w:t xml:space="preserve">The College’s response, actions and decisions taken </w:t>
      </w:r>
      <w:proofErr w:type="gramStart"/>
      <w:r w:rsidRPr="00B77F09">
        <w:t>as a result of</w:t>
      </w:r>
      <w:proofErr w:type="gramEnd"/>
      <w:r w:rsidRPr="00B77F09">
        <w:t xml:space="preserve"> a serious incident will all be recorded on the learner’s safeguarding file</w:t>
      </w:r>
      <w:r w:rsidR="005637F0" w:rsidRPr="00B77F09">
        <w:t xml:space="preserve"> on CPOMS</w:t>
      </w:r>
      <w:r w:rsidRPr="00B77F09">
        <w:t>.</w:t>
      </w:r>
    </w:p>
    <w:p w14:paraId="15FBB4E5" w14:textId="77777777" w:rsidR="00934DB9" w:rsidRPr="00B77F09" w:rsidRDefault="00934DB9" w:rsidP="00934DB9"/>
    <w:p w14:paraId="74578297" w14:textId="15BDA12C" w:rsidR="00934DB9" w:rsidRPr="00B77F09" w:rsidRDefault="00934DB9" w:rsidP="000D15F0">
      <w:r w:rsidRPr="005D2C38">
        <w:rPr>
          <w:highlight w:val="yellow"/>
        </w:rPr>
        <w:t xml:space="preserve">If staff and/or external agencies need to </w:t>
      </w:r>
      <w:r w:rsidR="00EF4EBA" w:rsidRPr="005D2C38">
        <w:rPr>
          <w:highlight w:val="yellow"/>
        </w:rPr>
        <w:t>report</w:t>
      </w:r>
      <w:r w:rsidRPr="005D2C38">
        <w:rPr>
          <w:highlight w:val="yellow"/>
        </w:rPr>
        <w:t xml:space="preserve"> a serious safeguarding incident out of hours and</w:t>
      </w:r>
      <w:r w:rsidR="00375D9B" w:rsidRPr="005D2C38">
        <w:rPr>
          <w:highlight w:val="yellow"/>
        </w:rPr>
        <w:t>/or during</w:t>
      </w:r>
      <w:r w:rsidRPr="005D2C38">
        <w:rPr>
          <w:highlight w:val="yellow"/>
        </w:rPr>
        <w:t xml:space="preserve"> holiday</w:t>
      </w:r>
      <w:r w:rsidR="00375D9B" w:rsidRPr="005D2C38">
        <w:rPr>
          <w:highlight w:val="yellow"/>
        </w:rPr>
        <w:t xml:space="preserve">s, </w:t>
      </w:r>
      <w:r w:rsidRPr="005D2C38">
        <w:rPr>
          <w:highlight w:val="yellow"/>
        </w:rPr>
        <w:t>please follow the guidance below</w:t>
      </w:r>
      <w:r w:rsidR="00375D9B" w:rsidRPr="005D2C38">
        <w:rPr>
          <w:highlight w:val="yellow"/>
        </w:rPr>
        <w:t xml:space="preserve"> for reporting in via the safeguarding cover arrangements.</w:t>
      </w:r>
    </w:p>
    <w:p w14:paraId="5C39CD0B" w14:textId="77777777" w:rsidR="00934DB9" w:rsidRPr="00B77F09" w:rsidRDefault="00934DB9" w:rsidP="000D15F0"/>
    <w:p w14:paraId="307C184E" w14:textId="77777777" w:rsidR="0012242A" w:rsidRPr="00B77F09" w:rsidRDefault="0012242A" w:rsidP="0012242A">
      <w:pPr>
        <w:pStyle w:val="Heading2"/>
      </w:pPr>
      <w:r w:rsidRPr="00B77F09">
        <w:lastRenderedPageBreak/>
        <w:t xml:space="preserve">Central Safeguarding Team </w:t>
      </w:r>
      <w:r w:rsidR="00B65986" w:rsidRPr="00B77F09">
        <w:t xml:space="preserve">Out of Hours and Holiday </w:t>
      </w:r>
      <w:r w:rsidRPr="00B77F09">
        <w:t>Cover Arrangements</w:t>
      </w:r>
    </w:p>
    <w:p w14:paraId="23BD4519" w14:textId="26DCD74C" w:rsidR="0012242A" w:rsidRPr="00B77F09" w:rsidRDefault="0012242A" w:rsidP="0012242A">
      <w:pPr>
        <w:autoSpaceDE w:val="0"/>
        <w:autoSpaceDN w:val="0"/>
        <w:adjustRightInd w:val="0"/>
        <w:rPr>
          <w:rFonts w:cs="Arial"/>
          <w:color w:val="000000"/>
        </w:rPr>
      </w:pPr>
      <w:r w:rsidRPr="00B77F09">
        <w:rPr>
          <w:rFonts w:cs="Arial"/>
          <w:color w:val="000000"/>
        </w:rPr>
        <w:t xml:space="preserve">All and any safeguarding concerns should be reported to the central Safeguarding Team throughout the academic year. </w:t>
      </w:r>
      <w:r w:rsidR="00B65986" w:rsidRPr="00B77F09">
        <w:rPr>
          <w:rFonts w:cs="Arial"/>
          <w:color w:val="000000"/>
        </w:rPr>
        <w:t xml:space="preserve"> </w:t>
      </w:r>
      <w:r w:rsidRPr="00B77F09">
        <w:rPr>
          <w:rFonts w:cs="Arial"/>
          <w:color w:val="000000"/>
        </w:rPr>
        <w:t xml:space="preserve">In </w:t>
      </w:r>
      <w:r w:rsidR="00174D6C" w:rsidRPr="00B77F09">
        <w:rPr>
          <w:rFonts w:cs="Arial"/>
          <w:color w:val="000000"/>
        </w:rPr>
        <w:t xml:space="preserve">a case where a learner </w:t>
      </w:r>
      <w:r w:rsidRPr="00B77F09">
        <w:rPr>
          <w:rFonts w:cs="Arial"/>
          <w:color w:val="000000"/>
        </w:rPr>
        <w:t xml:space="preserve">may be in imminent danger outside of regular working/College hours, the </w:t>
      </w:r>
      <w:r w:rsidR="00EF4EBA">
        <w:rPr>
          <w:rFonts w:cs="Arial"/>
          <w:color w:val="000000"/>
        </w:rPr>
        <w:t>p</w:t>
      </w:r>
      <w:r w:rsidRPr="00B77F09">
        <w:rPr>
          <w:rFonts w:cs="Arial"/>
          <w:color w:val="000000"/>
        </w:rPr>
        <w:t>olice, Social Care or NSPCC should be contacted using the lin</w:t>
      </w:r>
      <w:r w:rsidR="00B65986" w:rsidRPr="00B77F09">
        <w:rPr>
          <w:rFonts w:cs="Arial"/>
          <w:color w:val="000000"/>
        </w:rPr>
        <w:t>ks specified below</w:t>
      </w:r>
      <w:r w:rsidRPr="00B77F09">
        <w:rPr>
          <w:rFonts w:cs="Arial"/>
          <w:color w:val="000000"/>
        </w:rPr>
        <w:t>.</w:t>
      </w:r>
      <w:r w:rsidR="00B65986" w:rsidRPr="00B77F09">
        <w:rPr>
          <w:rFonts w:cs="Arial"/>
          <w:color w:val="000000"/>
        </w:rPr>
        <w:t xml:space="preserve"> </w:t>
      </w:r>
      <w:r w:rsidRPr="00B77F09">
        <w:rPr>
          <w:rFonts w:cs="Arial"/>
          <w:color w:val="000000"/>
        </w:rPr>
        <w:t xml:space="preserve"> All cause for concern</w:t>
      </w:r>
      <w:r w:rsidR="00F41B5E" w:rsidRPr="00B77F09">
        <w:rPr>
          <w:rFonts w:cs="Arial"/>
          <w:color w:val="000000"/>
        </w:rPr>
        <w:t>s</w:t>
      </w:r>
      <w:r w:rsidRPr="00B77F09">
        <w:rPr>
          <w:rFonts w:cs="Arial"/>
          <w:color w:val="000000"/>
        </w:rPr>
        <w:t xml:space="preserve"> </w:t>
      </w:r>
      <w:r w:rsidR="00F41B5E" w:rsidRPr="00B77F09">
        <w:rPr>
          <w:rFonts w:cs="Arial"/>
          <w:b/>
          <w:bCs/>
          <w:color w:val="000000"/>
        </w:rPr>
        <w:t>must</w:t>
      </w:r>
      <w:r w:rsidRPr="00B77F09">
        <w:rPr>
          <w:rFonts w:cs="Arial"/>
          <w:color w:val="000000"/>
        </w:rPr>
        <w:t xml:space="preserve"> still be</w:t>
      </w:r>
      <w:r w:rsidR="00F41B5E" w:rsidRPr="00B77F09">
        <w:rPr>
          <w:rFonts w:cs="Arial"/>
          <w:color w:val="000000"/>
        </w:rPr>
        <w:t xml:space="preserve"> recorded on CPOMS</w:t>
      </w:r>
      <w:r w:rsidRPr="00B77F09">
        <w:rPr>
          <w:rFonts w:cs="Arial"/>
          <w:color w:val="000000"/>
        </w:rPr>
        <w:t xml:space="preserve"> to ensure that the</w:t>
      </w:r>
      <w:r w:rsidR="00F41B5E" w:rsidRPr="00B77F09">
        <w:rPr>
          <w:rFonts w:cs="Arial"/>
          <w:color w:val="000000"/>
        </w:rPr>
        <w:t xml:space="preserve"> central Safeguarding Team</w:t>
      </w:r>
      <w:r w:rsidRPr="00B77F09">
        <w:rPr>
          <w:rFonts w:cs="Arial"/>
          <w:color w:val="000000"/>
        </w:rPr>
        <w:t xml:space="preserve"> </w:t>
      </w:r>
      <w:r w:rsidR="00F41B5E" w:rsidRPr="00B77F09">
        <w:rPr>
          <w:rFonts w:cs="Arial"/>
          <w:color w:val="000000"/>
        </w:rPr>
        <w:t>i</w:t>
      </w:r>
      <w:r w:rsidRPr="00B77F09">
        <w:rPr>
          <w:rFonts w:cs="Arial"/>
          <w:color w:val="000000"/>
        </w:rPr>
        <w:t>s</w:t>
      </w:r>
      <w:r w:rsidR="00DE1590" w:rsidRPr="00B77F09">
        <w:rPr>
          <w:rFonts w:cs="Arial"/>
          <w:color w:val="000000"/>
        </w:rPr>
        <w:t xml:space="preserve"> then</w:t>
      </w:r>
      <w:r w:rsidRPr="00B77F09">
        <w:rPr>
          <w:rFonts w:cs="Arial"/>
          <w:color w:val="000000"/>
        </w:rPr>
        <w:t xml:space="preserve"> able to follow up on safeguarding concerns</w:t>
      </w:r>
      <w:r w:rsidR="00F41B5E" w:rsidRPr="00B77F09">
        <w:rPr>
          <w:rFonts w:cs="Arial"/>
          <w:color w:val="000000"/>
        </w:rPr>
        <w:t xml:space="preserve"> during normal </w:t>
      </w:r>
      <w:r w:rsidR="000A769A" w:rsidRPr="00B77F09">
        <w:rPr>
          <w:rFonts w:cs="Arial"/>
          <w:color w:val="000000"/>
        </w:rPr>
        <w:t>college</w:t>
      </w:r>
      <w:r w:rsidR="00F41B5E" w:rsidRPr="00B77F09">
        <w:rPr>
          <w:rFonts w:cs="Arial"/>
          <w:color w:val="000000"/>
        </w:rPr>
        <w:t xml:space="preserve"> hours</w:t>
      </w:r>
      <w:r w:rsidRPr="00B77F09">
        <w:rPr>
          <w:rFonts w:cs="Arial"/>
          <w:color w:val="000000"/>
        </w:rPr>
        <w:t xml:space="preserve">. </w:t>
      </w:r>
    </w:p>
    <w:p w14:paraId="2F10A4FA" w14:textId="77777777" w:rsidR="0012242A" w:rsidRPr="00B77F09" w:rsidRDefault="0012242A" w:rsidP="0012242A">
      <w:pPr>
        <w:autoSpaceDE w:val="0"/>
        <w:autoSpaceDN w:val="0"/>
        <w:adjustRightInd w:val="0"/>
        <w:rPr>
          <w:rFonts w:cs="Arial"/>
          <w:color w:val="000000"/>
        </w:rPr>
      </w:pPr>
    </w:p>
    <w:p w14:paraId="2A3D6515" w14:textId="7D429095" w:rsidR="00F41B5E" w:rsidRPr="00B77F09" w:rsidRDefault="00F41B5E" w:rsidP="0012242A">
      <w:pPr>
        <w:autoSpaceDE w:val="0"/>
        <w:autoSpaceDN w:val="0"/>
        <w:adjustRightInd w:val="0"/>
        <w:rPr>
          <w:rFonts w:cs="Arial"/>
          <w:color w:val="000000"/>
        </w:rPr>
      </w:pPr>
      <w:r w:rsidRPr="00B77F09">
        <w:rPr>
          <w:rFonts w:cs="Arial"/>
          <w:color w:val="000000"/>
        </w:rPr>
        <w:t>Safeguarding c</w:t>
      </w:r>
      <w:r w:rsidR="0012242A" w:rsidRPr="00B77F09">
        <w:rPr>
          <w:rFonts w:cs="Arial"/>
          <w:color w:val="000000"/>
        </w:rPr>
        <w:t>over arrangements</w:t>
      </w:r>
      <w:r w:rsidR="00E24977" w:rsidRPr="00B77F09">
        <w:rPr>
          <w:rFonts w:cs="Arial"/>
          <w:color w:val="000000"/>
        </w:rPr>
        <w:t xml:space="preserve"> are</w:t>
      </w:r>
      <w:r w:rsidR="0012242A" w:rsidRPr="00B77F09">
        <w:rPr>
          <w:rFonts w:cs="Arial"/>
          <w:color w:val="000000"/>
        </w:rPr>
        <w:t xml:space="preserve"> in place for holiday periods</w:t>
      </w:r>
      <w:r w:rsidRPr="00B77F09">
        <w:rPr>
          <w:rFonts w:cs="Arial"/>
          <w:color w:val="000000"/>
        </w:rPr>
        <w:t xml:space="preserve"> when College buildings are open.  Staff should use the main office contact details for the Safeguarding Team of 01226 216142 or </w:t>
      </w:r>
      <w:hyperlink r:id="rId19" w:history="1">
        <w:r w:rsidR="00F20657" w:rsidRPr="00AB63BF">
          <w:rPr>
            <w:rStyle w:val="Hyperlink"/>
            <w:rFonts w:cs="Arial"/>
          </w:rPr>
          <w:t>safeguarding@barnsley.ac.uk</w:t>
        </w:r>
      </w:hyperlink>
      <w:r w:rsidR="00DE1590" w:rsidRPr="00B77F09">
        <w:rPr>
          <w:rFonts w:cs="Arial"/>
          <w:color w:val="000000"/>
        </w:rPr>
        <w:t xml:space="preserve">.  College’s main reception staff also have details of the safeguarding cover arrangements during such times should staff require any assistance </w:t>
      </w:r>
      <w:proofErr w:type="gramStart"/>
      <w:r w:rsidR="00DE1590" w:rsidRPr="00B77F09">
        <w:rPr>
          <w:rFonts w:cs="Arial"/>
          <w:color w:val="000000"/>
        </w:rPr>
        <w:t>with regard to</w:t>
      </w:r>
      <w:proofErr w:type="gramEnd"/>
      <w:r w:rsidR="00DE1590" w:rsidRPr="00B77F09">
        <w:rPr>
          <w:rFonts w:cs="Arial"/>
          <w:color w:val="000000"/>
        </w:rPr>
        <w:t xml:space="preserve"> this.</w:t>
      </w:r>
    </w:p>
    <w:p w14:paraId="2EE10619" w14:textId="77777777" w:rsidR="00F41B5E" w:rsidRPr="00B77F09" w:rsidRDefault="00F41B5E" w:rsidP="0012242A">
      <w:pPr>
        <w:autoSpaceDE w:val="0"/>
        <w:autoSpaceDN w:val="0"/>
        <w:adjustRightInd w:val="0"/>
        <w:rPr>
          <w:rFonts w:cs="Arial"/>
          <w:color w:val="000000"/>
        </w:rPr>
      </w:pPr>
    </w:p>
    <w:p w14:paraId="2C95DCF1" w14:textId="5EF267FA" w:rsidR="0012242A" w:rsidRPr="00B77F09" w:rsidRDefault="0012242A" w:rsidP="0012242A">
      <w:pPr>
        <w:autoSpaceDE w:val="0"/>
        <w:autoSpaceDN w:val="0"/>
        <w:adjustRightInd w:val="0"/>
        <w:rPr>
          <w:rFonts w:cs="Arial"/>
          <w:color w:val="000000"/>
        </w:rPr>
      </w:pPr>
      <w:r w:rsidRPr="00B77F09">
        <w:rPr>
          <w:rFonts w:cs="Arial"/>
          <w:color w:val="000000"/>
        </w:rPr>
        <w:t xml:space="preserve">For urgent issues, safeguarding cover arrangements will be in place with the support of the Whole College Duty Manager, Designated Safeguarding Lead, Deputy Designated Safeguarding Lead and the central Safeguarding Team. </w:t>
      </w:r>
    </w:p>
    <w:p w14:paraId="5096C976" w14:textId="77777777" w:rsidR="00F41B5E" w:rsidRPr="00B77F09" w:rsidRDefault="00F41B5E" w:rsidP="0012242A">
      <w:pPr>
        <w:autoSpaceDE w:val="0"/>
        <w:autoSpaceDN w:val="0"/>
        <w:adjustRightInd w:val="0"/>
        <w:rPr>
          <w:rFonts w:cs="Arial"/>
          <w:color w:val="000000"/>
        </w:rPr>
      </w:pPr>
    </w:p>
    <w:p w14:paraId="52CD586A" w14:textId="55649035" w:rsidR="00F41B5E" w:rsidRPr="00B77F09" w:rsidRDefault="00F41B5E" w:rsidP="00F41B5E">
      <w:r w:rsidRPr="00B77F09">
        <w:rPr>
          <w:rFonts w:cs="Arial"/>
          <w:color w:val="000000"/>
        </w:rPr>
        <w:t>However, as detailed above, if</w:t>
      </w:r>
      <w:r w:rsidRPr="00B77F09">
        <w:t xml:space="preserve"> staff are unable to make contact via the safeguarding cover arrangements, a referral </w:t>
      </w:r>
      <w:r w:rsidRPr="00B77F09">
        <w:rPr>
          <w:b/>
          <w:bCs/>
        </w:rPr>
        <w:t>must</w:t>
      </w:r>
      <w:r w:rsidRPr="00B77F09">
        <w:t xml:space="preserve"> immediately be made by that member of staff directly to Children</w:t>
      </w:r>
      <w:r w:rsidR="00EF4EBA">
        <w:t>’s</w:t>
      </w:r>
      <w:r w:rsidRPr="00B77F09">
        <w:t xml:space="preserve"> or Adult Social Care, depending on the age of the learner and it must be to the Social Care team in the Local Authority area where the learner resides.  In addition, if appropriate, support from the relevant emergency services should be sought (</w:t>
      </w:r>
      <w:r w:rsidR="00EF4EBA">
        <w:t>p</w:t>
      </w:r>
      <w:r w:rsidRPr="00B77F09">
        <w:t>olice/</w:t>
      </w:r>
      <w:r w:rsidR="00EF4EBA">
        <w:t>a</w:t>
      </w:r>
      <w:r w:rsidRPr="00B77F09">
        <w:t>mbulance/</w:t>
      </w:r>
      <w:r w:rsidR="00EF4EBA">
        <w:t>f</w:t>
      </w:r>
      <w:r w:rsidRPr="00B77F09">
        <w:t xml:space="preserve">ire </w:t>
      </w:r>
      <w:r w:rsidR="00EF4EBA">
        <w:t>s</w:t>
      </w:r>
      <w:r w:rsidRPr="00B77F09">
        <w:t>ervices).</w:t>
      </w:r>
    </w:p>
    <w:p w14:paraId="0C49E664" w14:textId="77777777" w:rsidR="00B65986" w:rsidRPr="00B77F09" w:rsidRDefault="00B65986" w:rsidP="00B65986">
      <w:pPr>
        <w:pStyle w:val="NormalWeb"/>
        <w:spacing w:after="0"/>
        <w:rPr>
          <w:rFonts w:ascii="FS Me" w:hAnsi="FS Me" w:cs="Arial"/>
          <w:sz w:val="22"/>
          <w:szCs w:val="22"/>
          <w:lang w:val="en"/>
        </w:rPr>
      </w:pPr>
    </w:p>
    <w:p w14:paraId="0A183FD5" w14:textId="0DFD1780" w:rsidR="00B65986" w:rsidRPr="00B77F09" w:rsidRDefault="00B65986" w:rsidP="00B65986">
      <w:pPr>
        <w:pStyle w:val="NormalWeb"/>
        <w:spacing w:after="0"/>
        <w:rPr>
          <w:rFonts w:ascii="FS Me" w:hAnsi="FS Me" w:cs="Arial"/>
          <w:sz w:val="22"/>
          <w:szCs w:val="22"/>
          <w:lang w:val="en"/>
        </w:rPr>
      </w:pPr>
      <w:r w:rsidRPr="00B77F09">
        <w:rPr>
          <w:rFonts w:ascii="FS Me" w:hAnsi="FS Me" w:cs="Arial"/>
          <w:sz w:val="22"/>
          <w:szCs w:val="22"/>
          <w:lang w:val="en"/>
        </w:rPr>
        <w:t xml:space="preserve">For concerns about personal safety, contact the </w:t>
      </w:r>
      <w:r w:rsidR="00EF4EBA">
        <w:rPr>
          <w:rFonts w:ascii="FS Me" w:hAnsi="FS Me" w:cs="Arial"/>
          <w:sz w:val="22"/>
          <w:szCs w:val="22"/>
          <w:lang w:val="en"/>
        </w:rPr>
        <w:t>p</w:t>
      </w:r>
      <w:r w:rsidRPr="00B77F09">
        <w:rPr>
          <w:rFonts w:ascii="FS Me" w:hAnsi="FS Me" w:cs="Arial"/>
          <w:sz w:val="22"/>
          <w:szCs w:val="22"/>
          <w:lang w:val="en"/>
        </w:rPr>
        <w:t>olice 999 (emergency) or 101 (non-emergency).</w:t>
      </w:r>
    </w:p>
    <w:p w14:paraId="5F557604" w14:textId="77777777" w:rsidR="00B65986" w:rsidRPr="00B77F09" w:rsidRDefault="00B65986" w:rsidP="00B65986">
      <w:pPr>
        <w:pStyle w:val="NormalWeb"/>
        <w:spacing w:after="0"/>
        <w:rPr>
          <w:rFonts w:ascii="FS Me" w:hAnsi="FS Me" w:cs="Arial"/>
          <w:sz w:val="22"/>
          <w:szCs w:val="22"/>
          <w:lang w:val="en"/>
        </w:rPr>
      </w:pPr>
    </w:p>
    <w:p w14:paraId="6C9D54A9" w14:textId="417B3F99" w:rsidR="00B65986" w:rsidRPr="00B77F09" w:rsidRDefault="00B65986" w:rsidP="00B65986">
      <w:pPr>
        <w:pStyle w:val="NormalWeb"/>
        <w:spacing w:after="0"/>
        <w:rPr>
          <w:rFonts w:ascii="FS Me" w:hAnsi="FS Me" w:cs="Arial"/>
          <w:sz w:val="22"/>
          <w:szCs w:val="22"/>
          <w:lang w:val="en"/>
        </w:rPr>
      </w:pPr>
      <w:r w:rsidRPr="00B77F09">
        <w:rPr>
          <w:rFonts w:ascii="FS Me" w:hAnsi="FS Me" w:cs="Arial"/>
          <w:sz w:val="22"/>
          <w:szCs w:val="22"/>
          <w:lang w:val="en"/>
        </w:rPr>
        <w:t xml:space="preserve">For concerns regarding health and wellbeing, contact your out of hours </w:t>
      </w:r>
      <w:r w:rsidR="00EF4EBA">
        <w:rPr>
          <w:rFonts w:ascii="FS Me" w:hAnsi="FS Me" w:cs="Arial"/>
          <w:sz w:val="22"/>
          <w:szCs w:val="22"/>
          <w:lang w:val="en"/>
        </w:rPr>
        <w:t>d</w:t>
      </w:r>
      <w:r w:rsidRPr="00B77F09">
        <w:rPr>
          <w:rFonts w:ascii="FS Me" w:hAnsi="FS Me" w:cs="Arial"/>
          <w:sz w:val="22"/>
          <w:szCs w:val="22"/>
          <w:lang w:val="en"/>
        </w:rPr>
        <w:t>octors or call the NHS Direct on 111.</w:t>
      </w:r>
    </w:p>
    <w:p w14:paraId="6AC5D619" w14:textId="77777777" w:rsidR="00B65986" w:rsidRPr="00B77F09" w:rsidRDefault="00B65986" w:rsidP="00B65986">
      <w:pPr>
        <w:pStyle w:val="NormalWeb"/>
        <w:spacing w:after="0"/>
        <w:rPr>
          <w:rFonts w:ascii="FS Me" w:hAnsi="FS Me" w:cs="Arial"/>
          <w:sz w:val="22"/>
          <w:szCs w:val="22"/>
          <w:lang w:val="en"/>
        </w:rPr>
      </w:pPr>
    </w:p>
    <w:p w14:paraId="42B35CEA" w14:textId="77777777" w:rsidR="00B65986" w:rsidRPr="00B77F09" w:rsidRDefault="00B65986" w:rsidP="00B65986">
      <w:pPr>
        <w:pStyle w:val="NormalWeb"/>
        <w:spacing w:after="0"/>
        <w:rPr>
          <w:rFonts w:ascii="FS Me" w:hAnsi="FS Me" w:cs="Arial"/>
          <w:sz w:val="22"/>
          <w:szCs w:val="22"/>
          <w:lang w:val="en"/>
        </w:rPr>
      </w:pPr>
      <w:r w:rsidRPr="00B77F09">
        <w:rPr>
          <w:rFonts w:ascii="FS Me" w:hAnsi="FS Me" w:cs="Arial"/>
          <w:sz w:val="22"/>
          <w:szCs w:val="22"/>
          <w:lang w:val="en"/>
        </w:rPr>
        <w:t>For out of hours Social Care support for children (under 18) and adults, contact the out of hours service on 01226 787789.  If the learner lives outside of the Barnsley area, contact the out of hours Social Care service from the area where they live.</w:t>
      </w:r>
    </w:p>
    <w:p w14:paraId="76006322" w14:textId="77777777" w:rsidR="00B65986" w:rsidRPr="00B77F09" w:rsidRDefault="00B65986" w:rsidP="00B65986">
      <w:pPr>
        <w:pStyle w:val="NormalWeb"/>
        <w:spacing w:after="0"/>
        <w:rPr>
          <w:rFonts w:ascii="FS Me" w:hAnsi="FS Me" w:cs="Arial"/>
          <w:sz w:val="22"/>
          <w:szCs w:val="22"/>
          <w:lang w:val="en"/>
        </w:rPr>
      </w:pPr>
    </w:p>
    <w:p w14:paraId="07E7FF4C" w14:textId="77777777" w:rsidR="00B65986" w:rsidRPr="00B77F09" w:rsidRDefault="00B65986" w:rsidP="00B65986">
      <w:pPr>
        <w:pStyle w:val="NormalWeb"/>
        <w:spacing w:after="0"/>
        <w:rPr>
          <w:rFonts w:ascii="FS Me" w:hAnsi="FS Me" w:cs="Arial"/>
          <w:sz w:val="22"/>
          <w:szCs w:val="22"/>
          <w:lang w:val="en"/>
        </w:rPr>
      </w:pPr>
      <w:r w:rsidRPr="00B77F09">
        <w:rPr>
          <w:rFonts w:ascii="FS Me" w:hAnsi="FS Me" w:cs="Arial"/>
          <w:sz w:val="22"/>
          <w:szCs w:val="22"/>
          <w:lang w:val="en"/>
        </w:rPr>
        <w:t xml:space="preserve">For safeguarding concerns relating to learners under the age of 18, staff can also contact the NSPCC on 0808 800 5000 or </w:t>
      </w:r>
      <w:hyperlink r:id="rId20" w:history="1">
        <w:r w:rsidRPr="00B77F09">
          <w:rPr>
            <w:rStyle w:val="Hyperlink"/>
            <w:rFonts w:ascii="FS Me" w:hAnsi="FS Me" w:cs="Arial"/>
            <w:sz w:val="22"/>
            <w:szCs w:val="22"/>
            <w:lang w:val="en"/>
          </w:rPr>
          <w:t>help@nspcc.org.uk</w:t>
        </w:r>
      </w:hyperlink>
    </w:p>
    <w:p w14:paraId="6A39C878" w14:textId="77777777" w:rsidR="00B65986" w:rsidRPr="00B77F09" w:rsidRDefault="00B65986" w:rsidP="00B65986">
      <w:pPr>
        <w:pStyle w:val="NormalWeb"/>
        <w:spacing w:after="0"/>
        <w:rPr>
          <w:rFonts w:ascii="FS Me" w:hAnsi="FS Me" w:cs="Arial"/>
          <w:sz w:val="22"/>
          <w:szCs w:val="22"/>
          <w:lang w:val="en"/>
        </w:rPr>
      </w:pPr>
    </w:p>
    <w:p w14:paraId="3ADDE887" w14:textId="77777777" w:rsidR="008B155A" w:rsidRDefault="008B155A" w:rsidP="00D3268C">
      <w:pPr>
        <w:pStyle w:val="Heading2"/>
      </w:pPr>
    </w:p>
    <w:p w14:paraId="640D34F6" w14:textId="70A4D83A" w:rsidR="008058CF" w:rsidRPr="00B77F09" w:rsidRDefault="008B155A" w:rsidP="00D3268C">
      <w:pPr>
        <w:pStyle w:val="Heading2"/>
      </w:pPr>
      <w:r>
        <w:t xml:space="preserve">SAFEGUARDNG ARRANGEMENTS FOR </w:t>
      </w:r>
      <w:proofErr w:type="gramStart"/>
      <w:r>
        <w:t>14-16 YEAR OLD</w:t>
      </w:r>
      <w:proofErr w:type="gramEnd"/>
      <w:r>
        <w:t xml:space="preserve"> LEARNERS</w:t>
      </w:r>
      <w:r w:rsidR="00D3268C" w:rsidRPr="00B77F09">
        <w:t xml:space="preserve"> </w:t>
      </w:r>
    </w:p>
    <w:p w14:paraId="69B59B81" w14:textId="77777777" w:rsidR="008058CF" w:rsidRPr="00B77F09" w:rsidRDefault="0027715B" w:rsidP="008058CF">
      <w:r w:rsidRPr="00B77F09">
        <w:t xml:space="preserve">Some learners studying at </w:t>
      </w:r>
      <w:proofErr w:type="gramStart"/>
      <w:r w:rsidRPr="00B77F09">
        <w:t>C</w:t>
      </w:r>
      <w:r w:rsidR="008058CF" w:rsidRPr="00B77F09">
        <w:t>ollege</w:t>
      </w:r>
      <w:proofErr w:type="gramEnd"/>
      <w:r w:rsidR="008058CF" w:rsidRPr="00B77F09">
        <w:t xml:space="preserve"> are aged between 14-16 years old and will be in the equivalent to Years 10 &amp; 11 of secondary school.  </w:t>
      </w:r>
    </w:p>
    <w:p w14:paraId="771B9168" w14:textId="77777777" w:rsidR="008058CF" w:rsidRPr="00B77F09" w:rsidRDefault="008058CF" w:rsidP="008058CF"/>
    <w:p w14:paraId="77A6320C" w14:textId="77777777" w:rsidR="009450CD" w:rsidRPr="00B77F09" w:rsidRDefault="009450CD" w:rsidP="009450CD">
      <w:pPr>
        <w:pStyle w:val="BulletList1"/>
        <w:numPr>
          <w:ilvl w:val="0"/>
          <w:numId w:val="0"/>
        </w:numPr>
        <w:spacing w:before="0" w:after="0" w:afterAutospacing="0"/>
        <w:rPr>
          <w:b/>
        </w:rPr>
      </w:pPr>
      <w:r w:rsidRPr="00B77F09">
        <w:rPr>
          <w:b/>
        </w:rPr>
        <w:t>14-16 Year Olds Enrolled at College Full Time</w:t>
      </w:r>
    </w:p>
    <w:p w14:paraId="3DDAEC86" w14:textId="17850C68" w:rsidR="009450CD" w:rsidRPr="00B77F09" w:rsidRDefault="009450CD" w:rsidP="009450CD">
      <w:pPr>
        <w:pStyle w:val="BulletList1"/>
      </w:pPr>
      <w:r w:rsidRPr="00B77F09">
        <w:t>For any learners who are on the</w:t>
      </w:r>
      <w:r w:rsidR="0027715B" w:rsidRPr="00B77F09">
        <w:t xml:space="preserve"> College roll, the established C</w:t>
      </w:r>
      <w:r w:rsidRPr="00B77F09">
        <w:t xml:space="preserve">ollege safeguarding procedures apply.   14-16 learners are based at a campus exclusively used by </w:t>
      </w:r>
      <w:proofErr w:type="gramStart"/>
      <w:r w:rsidRPr="00B77F09">
        <w:t>14-16 year olds</w:t>
      </w:r>
      <w:proofErr w:type="gramEnd"/>
      <w:r w:rsidRPr="00B77F09">
        <w:t xml:space="preserve"> and taught in discre</w:t>
      </w:r>
      <w:r w:rsidR="00EF4EBA">
        <w:t>te</w:t>
      </w:r>
      <w:r w:rsidRPr="00B77F09">
        <w:t xml:space="preserve"> classes. Where they access provision at other campuses, they should be directly </w:t>
      </w:r>
      <w:proofErr w:type="gramStart"/>
      <w:r w:rsidRPr="00B77F09">
        <w:t>supervised at all times</w:t>
      </w:r>
      <w:proofErr w:type="gramEnd"/>
      <w:r w:rsidR="00D752D3">
        <w:t xml:space="preserve"> </w:t>
      </w:r>
      <w:r w:rsidR="00D752D3" w:rsidRPr="005D2C38">
        <w:rPr>
          <w:highlight w:val="yellow"/>
        </w:rPr>
        <w:t>including break and lunch</w:t>
      </w:r>
      <w:r w:rsidR="005D2C38">
        <w:rPr>
          <w:highlight w:val="yellow"/>
        </w:rPr>
        <w:t>times</w:t>
      </w:r>
      <w:r w:rsidRPr="005D2C38">
        <w:rPr>
          <w:highlight w:val="yellow"/>
        </w:rPr>
        <w:t>.</w:t>
      </w:r>
    </w:p>
    <w:p w14:paraId="12B09564" w14:textId="4522DD1A" w:rsidR="009450CD" w:rsidRPr="00B77F09" w:rsidRDefault="009450CD" w:rsidP="009450CD">
      <w:pPr>
        <w:pStyle w:val="BulletList1"/>
      </w:pPr>
      <w:r w:rsidRPr="00B77F09">
        <w:t xml:space="preserve">Absences must be followed up immediately, </w:t>
      </w:r>
      <w:r w:rsidRPr="005D2C38">
        <w:rPr>
          <w:highlight w:val="yellow"/>
        </w:rPr>
        <w:t xml:space="preserve">and </w:t>
      </w:r>
      <w:r w:rsidR="00D752D3" w:rsidRPr="005D2C38">
        <w:rPr>
          <w:highlight w:val="yellow"/>
        </w:rPr>
        <w:t>contact</w:t>
      </w:r>
      <w:r w:rsidRPr="005D2C38">
        <w:rPr>
          <w:highlight w:val="yellow"/>
        </w:rPr>
        <w:t xml:space="preserve"> </w:t>
      </w:r>
      <w:r w:rsidR="00D752D3" w:rsidRPr="005D2C38">
        <w:rPr>
          <w:highlight w:val="yellow"/>
        </w:rPr>
        <w:t xml:space="preserve">established </w:t>
      </w:r>
      <w:r w:rsidRPr="005D2C38">
        <w:rPr>
          <w:highlight w:val="yellow"/>
        </w:rPr>
        <w:t>with</w:t>
      </w:r>
      <w:r w:rsidRPr="00B77F09">
        <w:t xml:space="preserve"> the Education Welfare Service where there are ongoing concerns around attendance.</w:t>
      </w:r>
    </w:p>
    <w:p w14:paraId="1B5FE676" w14:textId="1FB71EB7" w:rsidR="009450CD" w:rsidRPr="00B77F09" w:rsidRDefault="009450CD" w:rsidP="009450CD">
      <w:pPr>
        <w:pStyle w:val="BulletList1"/>
      </w:pPr>
      <w:r w:rsidRPr="00B77F09">
        <w:t xml:space="preserve">Should a return home arrangement arise (for example, first aid incident, weather), this is achieved following normal </w:t>
      </w:r>
      <w:r w:rsidR="00EF4EBA">
        <w:t>C</w:t>
      </w:r>
      <w:r w:rsidRPr="00B77F09">
        <w:t>ollege procedures and in liaison with the learner</w:t>
      </w:r>
      <w:r w:rsidR="00EF4EBA">
        <w:t>’</w:t>
      </w:r>
      <w:r w:rsidRPr="00B77F09">
        <w:t>s parent/carer to ensure safe transportation and arrival home of the learner.</w:t>
      </w:r>
    </w:p>
    <w:p w14:paraId="4918FB22" w14:textId="77777777" w:rsidR="009450CD" w:rsidRPr="00B77F09" w:rsidRDefault="009450CD" w:rsidP="009450CD">
      <w:pPr>
        <w:pStyle w:val="Heading2"/>
      </w:pPr>
      <w:r w:rsidRPr="00B77F09">
        <w:lastRenderedPageBreak/>
        <w:t>14-16 Year Olds Enrolled at College While Registered as Electively Home Educated</w:t>
      </w:r>
    </w:p>
    <w:p w14:paraId="5E671F04" w14:textId="53C23931" w:rsidR="009450CD" w:rsidRPr="00B77F09" w:rsidRDefault="009450CD" w:rsidP="009450CD">
      <w:r w:rsidRPr="00B77F09">
        <w:t xml:space="preserve">For learners who attend provision at </w:t>
      </w:r>
      <w:proofErr w:type="gramStart"/>
      <w:r w:rsidR="00D752D3">
        <w:t>C</w:t>
      </w:r>
      <w:r w:rsidRPr="00B77F09">
        <w:t>ollege</w:t>
      </w:r>
      <w:proofErr w:type="gramEnd"/>
      <w:r w:rsidRPr="00B77F09">
        <w:t xml:space="preserve"> while registered as EHE, the parent retains responsibility for th</w:t>
      </w:r>
      <w:r w:rsidR="0027715B" w:rsidRPr="00B77F09">
        <w:t>eir education. The established C</w:t>
      </w:r>
      <w:r w:rsidRPr="00B77F09">
        <w:t>ollege safeguarding procedures apply to these learners. Departments where t</w:t>
      </w:r>
      <w:r w:rsidR="0027715B" w:rsidRPr="00B77F09">
        <w:t>hese learners are based should:</w:t>
      </w:r>
    </w:p>
    <w:p w14:paraId="351DCA39" w14:textId="4F22262D" w:rsidR="009450CD" w:rsidRPr="00B77F09" w:rsidRDefault="009450CD" w:rsidP="009450CD">
      <w:pPr>
        <w:pStyle w:val="BulletList1"/>
      </w:pPr>
      <w:r w:rsidRPr="00B77F09">
        <w:t xml:space="preserve">ensure that these learners are supervised at all times including during break time and </w:t>
      </w:r>
      <w:proofErr w:type="gramStart"/>
      <w:r w:rsidRPr="00B77F09">
        <w:t>lunchtime</w:t>
      </w:r>
      <w:r w:rsidR="00EF4EBA">
        <w:t>;</w:t>
      </w:r>
      <w:proofErr w:type="gramEnd"/>
    </w:p>
    <w:p w14:paraId="52E3CA84" w14:textId="6C1F6210" w:rsidR="009450CD" w:rsidRPr="00B77F09" w:rsidRDefault="009450CD" w:rsidP="009450CD">
      <w:pPr>
        <w:pStyle w:val="BulletList1"/>
      </w:pPr>
      <w:r w:rsidRPr="00B77F09">
        <w:t xml:space="preserve">ensure that these learners are not educated in the same room, at the same time, as a learner aged 19 or </w:t>
      </w:r>
      <w:proofErr w:type="gramStart"/>
      <w:r w:rsidRPr="00B77F09">
        <w:t>over</w:t>
      </w:r>
      <w:r w:rsidR="00EF4EBA">
        <w:t>;</w:t>
      </w:r>
      <w:proofErr w:type="gramEnd"/>
    </w:p>
    <w:p w14:paraId="07DD13AE" w14:textId="77777777" w:rsidR="009450CD" w:rsidRPr="00B77F09" w:rsidRDefault="009450CD" w:rsidP="009450CD">
      <w:pPr>
        <w:pStyle w:val="BulletList1"/>
      </w:pPr>
      <w:r w:rsidRPr="00B77F09">
        <w:t>liaise with the parents/carers regarding any issues of attendance.  Absences must be followed up immediately to ensure the safety and wellbeing of the learner.</w:t>
      </w:r>
    </w:p>
    <w:p w14:paraId="4748B900" w14:textId="0587870A" w:rsidR="008058CF" w:rsidRPr="00B77F09" w:rsidRDefault="009450CD" w:rsidP="0027715B">
      <w:pPr>
        <w:pStyle w:val="BulletList1"/>
      </w:pPr>
      <w:r w:rsidRPr="00B77F09">
        <w:t xml:space="preserve">ensure that in instances where a return home arrangement arises (for example, first aid incident, weather), this is achieved, in consultation with the </w:t>
      </w:r>
      <w:proofErr w:type="gramStart"/>
      <w:r w:rsidR="00F20657">
        <w:t>School</w:t>
      </w:r>
      <w:proofErr w:type="gramEnd"/>
      <w:r w:rsidR="00F20657">
        <w:t xml:space="preserve"> (If applicable)</w:t>
      </w:r>
      <w:r w:rsidRPr="00B77F09">
        <w:t xml:space="preserve"> and, follo</w:t>
      </w:r>
      <w:r w:rsidR="0027715B" w:rsidRPr="00B77F09">
        <w:t>wing normal C</w:t>
      </w:r>
      <w:r w:rsidRPr="00B77F09">
        <w:t>ollege procedures and in liaison with the learners’ parent/carer to ensure safe transportation and arrival home of the learner.</w:t>
      </w:r>
    </w:p>
    <w:p w14:paraId="4BEE1715" w14:textId="77777777" w:rsidR="009450CD" w:rsidRPr="00B77F09" w:rsidRDefault="009450CD" w:rsidP="009450CD">
      <w:pPr>
        <w:keepNext/>
        <w:keepLines/>
        <w:outlineLvl w:val="1"/>
        <w:rPr>
          <w:rFonts w:eastAsia="Times New Roman" w:cstheme="majorBidi"/>
          <w:b/>
          <w:bCs/>
          <w:szCs w:val="26"/>
        </w:rPr>
      </w:pPr>
      <w:r w:rsidRPr="00B77F09">
        <w:rPr>
          <w:rFonts w:eastAsia="Times New Roman" w:cstheme="majorBidi"/>
          <w:b/>
          <w:bCs/>
          <w:szCs w:val="26"/>
        </w:rPr>
        <w:t>14-16 Year Olds on School Roll but Accessing College Provision</w:t>
      </w:r>
    </w:p>
    <w:p w14:paraId="07F8518E" w14:textId="0B01F83A" w:rsidR="009450CD" w:rsidRPr="00B77F09" w:rsidRDefault="009450CD" w:rsidP="009450CD">
      <w:proofErr w:type="gramStart"/>
      <w:r w:rsidRPr="00B77F09">
        <w:t>14-16 year old</w:t>
      </w:r>
      <w:proofErr w:type="gramEnd"/>
      <w:r w:rsidRPr="00B77F09">
        <w:t xml:space="preserve"> learners still on school roll, but m</w:t>
      </w:r>
      <w:r w:rsidR="0027715B" w:rsidRPr="00B77F09">
        <w:t>ay be attending C</w:t>
      </w:r>
      <w:r w:rsidRPr="00B77F09">
        <w:t>ollege through an arrangement with the school</w:t>
      </w:r>
      <w:r w:rsidR="00EF4EBA">
        <w:t>;</w:t>
      </w:r>
      <w:r w:rsidRPr="00B77F09">
        <w:t xml:space="preserve"> the school has ultimate responsibility for safeguarding those learners.  Therefore, any safeguardi</w:t>
      </w:r>
      <w:r w:rsidR="0027715B" w:rsidRPr="00B77F09">
        <w:t xml:space="preserve">ng concerns that arise through </w:t>
      </w:r>
      <w:proofErr w:type="gramStart"/>
      <w:r w:rsidR="0027715B" w:rsidRPr="00B77F09">
        <w:t>C</w:t>
      </w:r>
      <w:r w:rsidRPr="00B77F09">
        <w:t>ollege</w:t>
      </w:r>
      <w:proofErr w:type="gramEnd"/>
      <w:r w:rsidRPr="00B77F09">
        <w:t xml:space="preserve"> should be reported into the designated member of school staf</w:t>
      </w:r>
      <w:r w:rsidR="0027715B" w:rsidRPr="00B77F09">
        <w:t>f immediately.  The school and C</w:t>
      </w:r>
      <w:r w:rsidRPr="00B77F09">
        <w:t xml:space="preserve">ollege will then liaise regarding the most appropriate course of action </w:t>
      </w:r>
      <w:proofErr w:type="gramStart"/>
      <w:r w:rsidRPr="00B77F09">
        <w:t>in order to</w:t>
      </w:r>
      <w:proofErr w:type="gramEnd"/>
      <w:r w:rsidRPr="00B77F09">
        <w:t xml:space="preserve"> safeguard the learner.  If the designated member of school staff cannot be contacted, and the safeguarding concern is one that requires</w:t>
      </w:r>
      <w:r w:rsidR="0027715B" w:rsidRPr="00B77F09">
        <w:t xml:space="preserve"> immediate action, C</w:t>
      </w:r>
      <w:r w:rsidRPr="00B77F09">
        <w:t>ollege has a responsibility to act immediately to safeguard the learner and notify the designated member of school staff as soon as is practicably possible.  Departments where these learners are based should:</w:t>
      </w:r>
    </w:p>
    <w:p w14:paraId="5C5D6EA7" w14:textId="659C78A6" w:rsidR="009450CD" w:rsidRPr="00B77F09" w:rsidRDefault="009450CD" w:rsidP="009450CD">
      <w:pPr>
        <w:numPr>
          <w:ilvl w:val="0"/>
          <w:numId w:val="1"/>
        </w:numPr>
        <w:spacing w:before="120" w:after="100" w:afterAutospacing="1"/>
        <w:ind w:left="709" w:hanging="284"/>
        <w:rPr>
          <w:rFonts w:eastAsia="Times New Roman"/>
        </w:rPr>
      </w:pPr>
      <w:r w:rsidRPr="00B77F09">
        <w:rPr>
          <w:rFonts w:eastAsia="Times New Roman"/>
        </w:rPr>
        <w:t xml:space="preserve">ensure that these learners are supervised at all times including during break time and </w:t>
      </w:r>
      <w:proofErr w:type="gramStart"/>
      <w:r w:rsidRPr="00B77F09">
        <w:rPr>
          <w:rFonts w:eastAsia="Times New Roman"/>
        </w:rPr>
        <w:t>lunchtime</w:t>
      </w:r>
      <w:r w:rsidR="00EF4EBA">
        <w:rPr>
          <w:rFonts w:eastAsia="Times New Roman"/>
        </w:rPr>
        <w:t>;</w:t>
      </w:r>
      <w:proofErr w:type="gramEnd"/>
    </w:p>
    <w:p w14:paraId="076AF41C" w14:textId="3ECD5F42" w:rsidR="009450CD" w:rsidRPr="00B77F09" w:rsidRDefault="009450CD" w:rsidP="009450CD">
      <w:pPr>
        <w:numPr>
          <w:ilvl w:val="0"/>
          <w:numId w:val="1"/>
        </w:numPr>
        <w:spacing w:before="120" w:after="100" w:afterAutospacing="1"/>
        <w:ind w:left="709" w:hanging="284"/>
        <w:rPr>
          <w:rFonts w:eastAsia="Times New Roman"/>
        </w:rPr>
      </w:pPr>
      <w:r w:rsidRPr="00B77F09">
        <w:rPr>
          <w:rFonts w:eastAsia="Times New Roman"/>
        </w:rPr>
        <w:t xml:space="preserve">ensure that these learners are not educated in the same room, at the same time, as a learner aged 19 or </w:t>
      </w:r>
      <w:proofErr w:type="gramStart"/>
      <w:r w:rsidRPr="00B77F09">
        <w:rPr>
          <w:rFonts w:eastAsia="Times New Roman"/>
        </w:rPr>
        <w:t>over</w:t>
      </w:r>
      <w:r w:rsidR="00EF4EBA">
        <w:rPr>
          <w:rFonts w:eastAsia="Times New Roman"/>
        </w:rPr>
        <w:t>;</w:t>
      </w:r>
      <w:proofErr w:type="gramEnd"/>
    </w:p>
    <w:p w14:paraId="2D2377D1" w14:textId="77777777" w:rsidR="009450CD" w:rsidRPr="00B77F09" w:rsidRDefault="009450CD" w:rsidP="009450CD">
      <w:pPr>
        <w:numPr>
          <w:ilvl w:val="0"/>
          <w:numId w:val="1"/>
        </w:numPr>
        <w:spacing w:before="120" w:after="100" w:afterAutospacing="1"/>
        <w:ind w:left="709" w:hanging="284"/>
        <w:rPr>
          <w:rFonts w:eastAsia="Times New Roman"/>
        </w:rPr>
      </w:pPr>
      <w:r w:rsidRPr="00B77F09">
        <w:rPr>
          <w:rFonts w:eastAsia="Times New Roman"/>
        </w:rPr>
        <w:t>liaise with the school and parents/carers regarding any issues of attendance.  Absences must be followed up immediately to ensure the safety and wellbeing of the learner.</w:t>
      </w:r>
    </w:p>
    <w:p w14:paraId="44B855C2" w14:textId="67CC307B" w:rsidR="009450CD" w:rsidRPr="00B77F09" w:rsidRDefault="009450CD" w:rsidP="009450CD">
      <w:pPr>
        <w:numPr>
          <w:ilvl w:val="0"/>
          <w:numId w:val="1"/>
        </w:numPr>
        <w:spacing w:before="120" w:after="100" w:afterAutospacing="1"/>
        <w:ind w:left="709" w:hanging="284"/>
        <w:rPr>
          <w:rFonts w:eastAsia="Times New Roman"/>
        </w:rPr>
      </w:pPr>
      <w:r w:rsidRPr="00B77F09">
        <w:rPr>
          <w:rFonts w:eastAsia="Times New Roman"/>
        </w:rPr>
        <w:t>ensure that in instances where a return home arrangement arises (for example, first aid incident, weather), this is achieved, in consultation with the school an</w:t>
      </w:r>
      <w:r w:rsidR="0027715B" w:rsidRPr="00B77F09">
        <w:rPr>
          <w:rFonts w:eastAsia="Times New Roman"/>
        </w:rPr>
        <w:t>d, following normal C</w:t>
      </w:r>
      <w:r w:rsidRPr="00B77F09">
        <w:rPr>
          <w:rFonts w:eastAsia="Times New Roman"/>
        </w:rPr>
        <w:t xml:space="preserve">ollege procedures and in liaison with the learners’ parent/carer to ensure safe transportation and arrival home of the </w:t>
      </w:r>
      <w:proofErr w:type="gramStart"/>
      <w:r w:rsidRPr="00B77F09">
        <w:rPr>
          <w:rFonts w:eastAsia="Times New Roman"/>
        </w:rPr>
        <w:t>learner</w:t>
      </w:r>
      <w:r w:rsidR="00EF4EBA">
        <w:rPr>
          <w:rFonts w:eastAsia="Times New Roman"/>
        </w:rPr>
        <w:t>;</w:t>
      </w:r>
      <w:proofErr w:type="gramEnd"/>
    </w:p>
    <w:p w14:paraId="6EBEBC3B" w14:textId="2A0691CF" w:rsidR="009450CD" w:rsidRPr="00B77F09" w:rsidRDefault="009450CD" w:rsidP="009450CD">
      <w:pPr>
        <w:numPr>
          <w:ilvl w:val="0"/>
          <w:numId w:val="1"/>
        </w:numPr>
        <w:spacing w:before="120" w:after="100" w:afterAutospacing="1"/>
        <w:ind w:left="709" w:hanging="284"/>
        <w:rPr>
          <w:rFonts w:eastAsia="Times New Roman"/>
        </w:rPr>
      </w:pPr>
      <w:r w:rsidRPr="00B77F09">
        <w:rPr>
          <w:rFonts w:eastAsia="Times New Roman"/>
        </w:rPr>
        <w:t>ensure that any behaviour concerns that may result in the learner being temporarily excluded</w:t>
      </w:r>
      <w:r w:rsidR="00E24977" w:rsidRPr="00B77F09">
        <w:rPr>
          <w:rFonts w:eastAsia="Times New Roman"/>
        </w:rPr>
        <w:t xml:space="preserve"> from </w:t>
      </w:r>
      <w:proofErr w:type="gramStart"/>
      <w:r w:rsidR="00E24977" w:rsidRPr="00B77F09">
        <w:rPr>
          <w:rFonts w:eastAsia="Times New Roman"/>
        </w:rPr>
        <w:t>College</w:t>
      </w:r>
      <w:proofErr w:type="gramEnd"/>
      <w:r w:rsidR="00E24977" w:rsidRPr="00B77F09">
        <w:rPr>
          <w:rFonts w:eastAsia="Times New Roman"/>
        </w:rPr>
        <w:t xml:space="preserve"> provision</w:t>
      </w:r>
      <w:r w:rsidRPr="00B77F09">
        <w:rPr>
          <w:rFonts w:eastAsia="Times New Roman"/>
        </w:rPr>
        <w:t xml:space="preserve"> are discussed with the school before any action is taken, such as them returning home</w:t>
      </w:r>
      <w:r w:rsidR="00EF4EBA">
        <w:rPr>
          <w:rFonts w:eastAsia="Times New Roman"/>
        </w:rPr>
        <w:t>.</w:t>
      </w:r>
    </w:p>
    <w:p w14:paraId="7B4D70C1" w14:textId="06DF94A5" w:rsidR="00421753" w:rsidRPr="00B77F09" w:rsidRDefault="00421753" w:rsidP="00421753">
      <w:pPr>
        <w:pStyle w:val="BulletList1"/>
        <w:numPr>
          <w:ilvl w:val="0"/>
          <w:numId w:val="0"/>
        </w:numPr>
        <w:spacing w:before="0" w:after="0" w:afterAutospacing="0"/>
        <w:rPr>
          <w:b/>
          <w:bCs/>
        </w:rPr>
      </w:pPr>
      <w:r w:rsidRPr="00B77F09">
        <w:rPr>
          <w:b/>
          <w:bCs/>
        </w:rPr>
        <w:t>Children Missing Education</w:t>
      </w:r>
      <w:r w:rsidR="004D6965" w:rsidRPr="00B77F09">
        <w:rPr>
          <w:b/>
          <w:bCs/>
        </w:rPr>
        <w:t xml:space="preserve"> – for </w:t>
      </w:r>
      <w:proofErr w:type="gramStart"/>
      <w:r w:rsidR="004D6965" w:rsidRPr="00B77F09">
        <w:rPr>
          <w:b/>
          <w:bCs/>
        </w:rPr>
        <w:t>14-16 year old</w:t>
      </w:r>
      <w:proofErr w:type="gramEnd"/>
      <w:r w:rsidR="004D6965" w:rsidRPr="00B77F09">
        <w:rPr>
          <w:b/>
          <w:bCs/>
        </w:rPr>
        <w:t xml:space="preserve"> learners enrolled at College Full time or as an EHE</w:t>
      </w:r>
    </w:p>
    <w:p w14:paraId="7ACDD644" w14:textId="50660ECE" w:rsidR="00421753" w:rsidRPr="00B77F09" w:rsidRDefault="00421753" w:rsidP="00421753">
      <w:pPr>
        <w:pStyle w:val="BulletList1"/>
        <w:numPr>
          <w:ilvl w:val="0"/>
          <w:numId w:val="0"/>
        </w:numPr>
        <w:spacing w:before="0" w:after="0" w:afterAutospacing="0"/>
      </w:pPr>
      <w:r w:rsidRPr="00B77F09">
        <w:t xml:space="preserve">Children missing education are defined as children of compulsory school age who are not registered </w:t>
      </w:r>
      <w:r w:rsidR="004D6965" w:rsidRPr="00B77F09">
        <w:t xml:space="preserve">on a </w:t>
      </w:r>
      <w:r w:rsidRPr="00B77F09">
        <w:t>scho</w:t>
      </w:r>
      <w:r w:rsidR="004D6965" w:rsidRPr="00B77F09">
        <w:t>ol</w:t>
      </w:r>
      <w:r w:rsidRPr="00B77F09">
        <w:t xml:space="preserve"> roll or receiving suitable education otherwise than being at a school. </w:t>
      </w:r>
    </w:p>
    <w:p w14:paraId="45A1DB6D" w14:textId="77777777" w:rsidR="00421753" w:rsidRPr="00B77F09" w:rsidRDefault="00421753" w:rsidP="00421753">
      <w:pPr>
        <w:pStyle w:val="BulletList1"/>
        <w:numPr>
          <w:ilvl w:val="0"/>
          <w:numId w:val="0"/>
        </w:numPr>
        <w:spacing w:before="0" w:after="0" w:afterAutospacing="0"/>
      </w:pPr>
    </w:p>
    <w:p w14:paraId="6D6BADA6" w14:textId="59147B7A" w:rsidR="00421753" w:rsidRPr="00B77F09" w:rsidRDefault="004D6965" w:rsidP="00421753">
      <w:pPr>
        <w:pStyle w:val="BulletList1"/>
        <w:numPr>
          <w:ilvl w:val="0"/>
          <w:numId w:val="0"/>
        </w:numPr>
        <w:spacing w:before="0" w:after="0" w:afterAutospacing="0"/>
      </w:pPr>
      <w:r w:rsidRPr="00B77F09">
        <w:t xml:space="preserve">For relevant </w:t>
      </w:r>
      <w:r w:rsidR="00D752D3">
        <w:t>C</w:t>
      </w:r>
      <w:r w:rsidRPr="00B77F09">
        <w:t xml:space="preserve">ollege learners, in line with the guidance, </w:t>
      </w:r>
      <w:r w:rsidR="00421753" w:rsidRPr="00B77F09">
        <w:t xml:space="preserve">who have a regular pattern of absence, have not returned to </w:t>
      </w:r>
      <w:proofErr w:type="gramStart"/>
      <w:r w:rsidR="00D752D3">
        <w:t>C</w:t>
      </w:r>
      <w:r w:rsidRPr="00B77F09">
        <w:t>ollege</w:t>
      </w:r>
      <w:proofErr w:type="gramEnd"/>
      <w:r w:rsidR="00421753" w:rsidRPr="00B77F09">
        <w:t xml:space="preserve"> for 10 days after an authorised absence, or </w:t>
      </w:r>
      <w:r w:rsidRPr="00B77F09">
        <w:t>are</w:t>
      </w:r>
      <w:r w:rsidR="00421753" w:rsidRPr="00B77F09">
        <w:t xml:space="preserve"> absent from </w:t>
      </w:r>
      <w:r w:rsidR="00D752D3">
        <w:t>C</w:t>
      </w:r>
      <w:r w:rsidRPr="00B77F09">
        <w:t>ollege</w:t>
      </w:r>
      <w:r w:rsidR="00421753" w:rsidRPr="00B77F09">
        <w:t xml:space="preserve"> without authorisation for 20 consecutive school days or more without permission</w:t>
      </w:r>
      <w:r w:rsidRPr="00B77F09">
        <w:t>,</w:t>
      </w:r>
      <w:r w:rsidR="00421753" w:rsidRPr="00B77F09">
        <w:t xml:space="preserve"> are at risk of becoming ‘children missing in education’.  Staff should be alert to the fact that children being </w:t>
      </w:r>
      <w:r w:rsidR="00421753" w:rsidRPr="00B77F09">
        <w:lastRenderedPageBreak/>
        <w:t>absent on repeated occasions, for prolonged periods and/or with unexplain</w:t>
      </w:r>
      <w:r w:rsidR="00EF4EBA">
        <w:t>ed</w:t>
      </w:r>
      <w:r w:rsidR="00421753" w:rsidRPr="00B77F09">
        <w:t xml:space="preserve"> absences can act as a warning sign of a range of safeguarding issues including abuse, neglect or exploitation.  Reasons for absences </w:t>
      </w:r>
      <w:r w:rsidR="00421753" w:rsidRPr="00B77F09">
        <w:rPr>
          <w:b/>
          <w:bCs/>
        </w:rPr>
        <w:t xml:space="preserve">must </w:t>
      </w:r>
      <w:r w:rsidR="00421753" w:rsidRPr="00B77F09">
        <w:t>be fully explored by staff with the learner and parents/carers, to enable early identification of emerging issues and/or safeguarding related concerns, to then allow for appropriate support and action to be taken.</w:t>
      </w:r>
    </w:p>
    <w:p w14:paraId="56F1BD54" w14:textId="77777777" w:rsidR="00421753" w:rsidRPr="00B77F09" w:rsidRDefault="00421753" w:rsidP="00421753">
      <w:pPr>
        <w:pStyle w:val="BulletList1"/>
        <w:numPr>
          <w:ilvl w:val="0"/>
          <w:numId w:val="0"/>
        </w:numPr>
        <w:spacing w:before="0" w:after="0" w:afterAutospacing="0"/>
      </w:pPr>
    </w:p>
    <w:p w14:paraId="71600D31" w14:textId="07C409BF" w:rsidR="00421753" w:rsidRPr="00B77F09" w:rsidRDefault="00421753" w:rsidP="00421753">
      <w:pPr>
        <w:pStyle w:val="BulletList1"/>
        <w:numPr>
          <w:ilvl w:val="0"/>
          <w:numId w:val="0"/>
        </w:numPr>
        <w:spacing w:before="0" w:after="0" w:afterAutospacing="0"/>
      </w:pPr>
      <w:r w:rsidRPr="00B77F09">
        <w:t xml:space="preserve">If </w:t>
      </w:r>
      <w:r w:rsidR="00D752D3">
        <w:t>C</w:t>
      </w:r>
      <w:r w:rsidRPr="00B77F09">
        <w:t xml:space="preserve">ollege has not been able to confirm the location of </w:t>
      </w:r>
      <w:r w:rsidR="004D6965" w:rsidRPr="00B77F09">
        <w:t>a learner</w:t>
      </w:r>
      <w:r w:rsidRPr="00B77F09">
        <w:t xml:space="preserve"> by following their attendance policy and working with the Education Welfare Service, </w:t>
      </w:r>
      <w:r w:rsidR="004D6965" w:rsidRPr="00B77F09">
        <w:t>staff</w:t>
      </w:r>
      <w:r w:rsidRPr="00B77F09">
        <w:t xml:space="preserve"> must complete a </w:t>
      </w:r>
      <w:proofErr w:type="gramStart"/>
      <w:r w:rsidRPr="00B77F09">
        <w:t>children</w:t>
      </w:r>
      <w:proofErr w:type="gramEnd"/>
      <w:r w:rsidRPr="00B77F09">
        <w:t xml:space="preserve"> missing education referral as soon as possible and no later than the 10</w:t>
      </w:r>
      <w:r w:rsidRPr="00B77F09">
        <w:rPr>
          <w:vertAlign w:val="superscript"/>
        </w:rPr>
        <w:t>th</w:t>
      </w:r>
      <w:r w:rsidRPr="00B77F09">
        <w:t xml:space="preserve"> school day of absence.</w:t>
      </w:r>
    </w:p>
    <w:p w14:paraId="0CE6FD86" w14:textId="77777777" w:rsidR="00421753" w:rsidRPr="00B77F09" w:rsidRDefault="00421753" w:rsidP="00421753">
      <w:pPr>
        <w:pStyle w:val="BulletList1"/>
        <w:numPr>
          <w:ilvl w:val="0"/>
          <w:numId w:val="0"/>
        </w:numPr>
        <w:spacing w:before="0" w:after="0" w:afterAutospacing="0"/>
      </w:pPr>
    </w:p>
    <w:p w14:paraId="235BD4EF" w14:textId="6D0678E3" w:rsidR="004D6965" w:rsidRPr="00B77F09" w:rsidRDefault="00421753" w:rsidP="004D6965">
      <w:pPr>
        <w:pStyle w:val="BulletList1"/>
        <w:numPr>
          <w:ilvl w:val="0"/>
          <w:numId w:val="0"/>
        </w:numPr>
        <w:spacing w:before="0" w:after="0" w:afterAutospacing="0"/>
      </w:pPr>
      <w:r w:rsidRPr="00B77F09">
        <w:t xml:space="preserve">When </w:t>
      </w:r>
      <w:r w:rsidR="00D752D3">
        <w:t>C</w:t>
      </w:r>
      <w:r w:rsidRPr="00B77F09">
        <w:t>ollege suspects it has a missing learner, fr</w:t>
      </w:r>
      <w:r w:rsidR="004D6965" w:rsidRPr="00B77F09">
        <w:t>o</w:t>
      </w:r>
      <w:r w:rsidRPr="00B77F09">
        <w:t>m the 1</w:t>
      </w:r>
      <w:r w:rsidRPr="00B77F09">
        <w:rPr>
          <w:vertAlign w:val="superscript"/>
        </w:rPr>
        <w:t>st</w:t>
      </w:r>
      <w:r w:rsidRPr="00B77F09">
        <w:t xml:space="preserve"> day of absence up to the 10</w:t>
      </w:r>
      <w:r w:rsidRPr="00B77F09">
        <w:rPr>
          <w:vertAlign w:val="superscript"/>
        </w:rPr>
        <w:t>th</w:t>
      </w:r>
      <w:r w:rsidRPr="00B77F09">
        <w:t xml:space="preserve"> college day of absence, </w:t>
      </w:r>
      <w:r w:rsidR="00D752D3">
        <w:t>C</w:t>
      </w:r>
      <w:r w:rsidRPr="00B77F09">
        <w:t xml:space="preserve">ollege must make all initial enquiries to locate the learner, for example telephone calls, letters, home visits, emails.  If </w:t>
      </w:r>
      <w:r w:rsidR="00D752D3">
        <w:t>C</w:t>
      </w:r>
      <w:r w:rsidRPr="00B77F09">
        <w:t xml:space="preserve">ollege </w:t>
      </w:r>
      <w:r w:rsidR="004D6965" w:rsidRPr="00B77F09">
        <w:t>has</w:t>
      </w:r>
      <w:r w:rsidRPr="00B77F09">
        <w:t xml:space="preserve"> not been able to confirm the location of the learner by the 11</w:t>
      </w:r>
      <w:r w:rsidRPr="00B77F09">
        <w:rPr>
          <w:vertAlign w:val="superscript"/>
        </w:rPr>
        <w:t>th</w:t>
      </w:r>
      <w:r w:rsidRPr="00B77F09">
        <w:t xml:space="preserve"> college day of absence, they must refer to the Local Authority where the child live</w:t>
      </w:r>
      <w:r w:rsidR="0083195C">
        <w:t>s</w:t>
      </w:r>
      <w:r w:rsidR="004D6965" w:rsidRPr="00B77F09">
        <w:t xml:space="preserve"> </w:t>
      </w:r>
      <w:r w:rsidRPr="00B77F09">
        <w:t xml:space="preserve">by completing the ‘Children Missing </w:t>
      </w:r>
      <w:r w:rsidR="00EF4EBA">
        <w:t>E</w:t>
      </w:r>
      <w:r w:rsidRPr="00B77F09">
        <w:t xml:space="preserve">ducation’ referral form.  If </w:t>
      </w:r>
      <w:r w:rsidR="0083195C">
        <w:t>C</w:t>
      </w:r>
      <w:r w:rsidRPr="00B77F09">
        <w:t xml:space="preserve">ollege and the Local </w:t>
      </w:r>
      <w:r w:rsidR="00EF4EBA">
        <w:t>A</w:t>
      </w:r>
      <w:r w:rsidRPr="00B77F09">
        <w:t xml:space="preserve">uthority have failed, after jointly making reasonable enquiries, to ascertain the </w:t>
      </w:r>
      <w:r w:rsidR="004D6965" w:rsidRPr="00B77F09">
        <w:t>learner’s</w:t>
      </w:r>
      <w:r w:rsidRPr="00B77F09">
        <w:t xml:space="preserve"> whereabouts, and the learner has been absent for a minimum of 20 college days, the </w:t>
      </w:r>
      <w:r w:rsidR="0083195C">
        <w:t>E</w:t>
      </w:r>
      <w:r w:rsidRPr="00B77F09">
        <w:t xml:space="preserve">ducation </w:t>
      </w:r>
      <w:r w:rsidR="0083195C">
        <w:t>W</w:t>
      </w:r>
      <w:r w:rsidRPr="00B77F09">
        <w:t xml:space="preserve">elfare </w:t>
      </w:r>
      <w:r w:rsidR="0083195C">
        <w:t>S</w:t>
      </w:r>
      <w:r w:rsidRPr="00B77F09">
        <w:t xml:space="preserve">ervice will advise </w:t>
      </w:r>
      <w:r w:rsidR="0083195C">
        <w:t>C</w:t>
      </w:r>
      <w:r w:rsidRPr="00B77F09">
        <w:t>ollege as appropriate</w:t>
      </w:r>
      <w:r w:rsidR="004D6965" w:rsidRPr="00B77F09">
        <w:t>,</w:t>
      </w:r>
      <w:r w:rsidRPr="00B77F09">
        <w:t xml:space="preserve"> which may include removing the learner from </w:t>
      </w:r>
      <w:proofErr w:type="gramStart"/>
      <w:r w:rsidR="0083195C">
        <w:t>C</w:t>
      </w:r>
      <w:r w:rsidRPr="00B77F09">
        <w:t>ollege</w:t>
      </w:r>
      <w:proofErr w:type="gramEnd"/>
      <w:r w:rsidRPr="00B77F09">
        <w:t xml:space="preserve"> roll.</w:t>
      </w:r>
      <w:r w:rsidR="004D6965" w:rsidRPr="00B77F09">
        <w:t xml:space="preserve">  Parents/carers must be contacted if </w:t>
      </w:r>
      <w:r w:rsidR="0083195C">
        <w:t>their</w:t>
      </w:r>
      <w:r w:rsidR="004D6965" w:rsidRPr="00B77F09">
        <w:t xml:space="preserve"> child is being removed/withdrawn from </w:t>
      </w:r>
      <w:proofErr w:type="gramStart"/>
      <w:r w:rsidR="0083195C">
        <w:t>C</w:t>
      </w:r>
      <w:r w:rsidR="004D6965" w:rsidRPr="00B77F09">
        <w:t>ollege</w:t>
      </w:r>
      <w:proofErr w:type="gramEnd"/>
      <w:r w:rsidR="004D6965" w:rsidRPr="00B77F09">
        <w:t xml:space="preserve"> roll.</w:t>
      </w:r>
    </w:p>
    <w:p w14:paraId="1498C6BD" w14:textId="150495DD" w:rsidR="00421753" w:rsidRPr="00B77F09" w:rsidRDefault="00421753" w:rsidP="00421753">
      <w:pPr>
        <w:pStyle w:val="BulletList1"/>
        <w:numPr>
          <w:ilvl w:val="0"/>
          <w:numId w:val="0"/>
        </w:numPr>
        <w:spacing w:before="0" w:after="0" w:afterAutospacing="0"/>
      </w:pPr>
    </w:p>
    <w:p w14:paraId="40914DCB" w14:textId="2AEDE3FC" w:rsidR="00421753" w:rsidRPr="00B77F09" w:rsidRDefault="00421753" w:rsidP="00421753">
      <w:pPr>
        <w:pStyle w:val="BulletList1"/>
        <w:numPr>
          <w:ilvl w:val="0"/>
          <w:numId w:val="0"/>
        </w:numPr>
        <w:spacing w:before="0" w:after="0" w:afterAutospacing="0"/>
      </w:pPr>
      <w:r w:rsidRPr="00B77F09">
        <w:t>Where 14-16 learners are still on school roll</w:t>
      </w:r>
      <w:r w:rsidR="0083195C">
        <w:t>,</w:t>
      </w:r>
      <w:r w:rsidRPr="00B77F09">
        <w:t xml:space="preserve"> College staff must notify the relevant school link person. Where the learners are on </w:t>
      </w:r>
      <w:proofErr w:type="gramStart"/>
      <w:r w:rsidRPr="00B77F09">
        <w:t>College</w:t>
      </w:r>
      <w:proofErr w:type="gramEnd"/>
      <w:r w:rsidRPr="00B77F09">
        <w:t xml:space="preserve"> roll or are being educated as part of their home education provision, then the </w:t>
      </w:r>
      <w:r w:rsidR="0083195C">
        <w:t>L</w:t>
      </w:r>
      <w:r w:rsidRPr="00B77F09">
        <w:t xml:space="preserve">ocal </w:t>
      </w:r>
      <w:r w:rsidR="0083195C">
        <w:t>A</w:t>
      </w:r>
      <w:r w:rsidRPr="00B77F09">
        <w:t>uthority must be informed via the College’s 14-16 lead.</w:t>
      </w:r>
    </w:p>
    <w:p w14:paraId="0EF6745C" w14:textId="77777777" w:rsidR="00421753" w:rsidRDefault="00421753" w:rsidP="00421753">
      <w:pPr>
        <w:pStyle w:val="BulletList1"/>
        <w:numPr>
          <w:ilvl w:val="0"/>
          <w:numId w:val="0"/>
        </w:numPr>
        <w:spacing w:before="0" w:after="0" w:afterAutospacing="0"/>
      </w:pPr>
    </w:p>
    <w:p w14:paraId="0F5B5605" w14:textId="77777777" w:rsidR="00421753" w:rsidRDefault="00421753" w:rsidP="00D3268C">
      <w:pPr>
        <w:pStyle w:val="Heading2"/>
      </w:pPr>
    </w:p>
    <w:p w14:paraId="34F13F8D" w14:textId="06DBA3E8" w:rsidR="008058CF" w:rsidRPr="002C6237" w:rsidRDefault="008B155A" w:rsidP="00D3268C">
      <w:pPr>
        <w:pStyle w:val="Heading2"/>
      </w:pPr>
      <w:r>
        <w:t>SAFEGUARDING STRUCTURE IN COLLEGE AND THE ROLE OF STAFF</w:t>
      </w:r>
    </w:p>
    <w:p w14:paraId="261FD7B2" w14:textId="325BBDE4" w:rsidR="008058CF" w:rsidRPr="002C6237" w:rsidRDefault="008058CF" w:rsidP="008058CF">
      <w:r w:rsidRPr="002C6237">
        <w:t xml:space="preserve">The Designated Safeguarding Lead for Safeguarding and Prevent </w:t>
      </w:r>
      <w:r w:rsidR="00EF4EBA">
        <w:t>at Barnsley College</w:t>
      </w:r>
      <w:r w:rsidR="00D57E8E">
        <w:t xml:space="preserve"> is the</w:t>
      </w:r>
      <w:r w:rsidRPr="002C6237">
        <w:t xml:space="preserve">: </w:t>
      </w:r>
    </w:p>
    <w:p w14:paraId="2EA2887A" w14:textId="54C55BB3" w:rsidR="008058CF" w:rsidRPr="002C6237" w:rsidRDefault="007F0D0D" w:rsidP="008058CF">
      <w:pPr>
        <w:pStyle w:val="Heading2"/>
      </w:pPr>
      <w:r w:rsidRPr="0064441F">
        <w:rPr>
          <w:highlight w:val="yellow"/>
        </w:rPr>
        <w:t xml:space="preserve">Vice Principal </w:t>
      </w:r>
      <w:proofErr w:type="spellStart"/>
      <w:r w:rsidRPr="0064441F">
        <w:rPr>
          <w:highlight w:val="yellow"/>
        </w:rPr>
        <w:t>tudents</w:t>
      </w:r>
      <w:proofErr w:type="spellEnd"/>
    </w:p>
    <w:p w14:paraId="2C5A8EBB" w14:textId="77777777" w:rsidR="008058CF" w:rsidRPr="002C6237" w:rsidRDefault="008058CF" w:rsidP="008058CF">
      <w:pPr>
        <w:rPr>
          <w:b/>
        </w:rPr>
      </w:pPr>
    </w:p>
    <w:p w14:paraId="292270AE" w14:textId="6639BD9B" w:rsidR="008058CF" w:rsidRPr="002C6237" w:rsidRDefault="008058CF" w:rsidP="008058CF">
      <w:pPr>
        <w:rPr>
          <w:b/>
        </w:rPr>
      </w:pPr>
      <w:r w:rsidRPr="002C6237">
        <w:t xml:space="preserve">In their absence, these matters will be dealt with by the Deputy Designated Safeguarding Lead: </w:t>
      </w:r>
    </w:p>
    <w:p w14:paraId="29498766" w14:textId="3DBB7629" w:rsidR="008058CF" w:rsidRPr="002C6237" w:rsidRDefault="0083195C" w:rsidP="008058CF">
      <w:pPr>
        <w:pStyle w:val="Heading2"/>
      </w:pPr>
      <w:r w:rsidRPr="005D2C38">
        <w:rPr>
          <w:highlight w:val="yellow"/>
        </w:rPr>
        <w:t>Head of Safeguarding</w:t>
      </w:r>
      <w:r w:rsidR="00352669" w:rsidRPr="005D2C38">
        <w:rPr>
          <w:highlight w:val="yellow"/>
        </w:rPr>
        <w:t>.</w:t>
      </w:r>
    </w:p>
    <w:p w14:paraId="04DC12C6" w14:textId="77777777" w:rsidR="008058CF" w:rsidRPr="002C6237" w:rsidRDefault="008058CF" w:rsidP="008058CF"/>
    <w:p w14:paraId="09C8EAAF" w14:textId="77777777" w:rsidR="008058CF" w:rsidRPr="002C6237" w:rsidRDefault="008058CF" w:rsidP="008058CF">
      <w:pPr>
        <w:rPr>
          <w:b/>
        </w:rPr>
      </w:pPr>
      <w:r w:rsidRPr="002C6237">
        <w:t xml:space="preserve">There is a </w:t>
      </w:r>
      <w:r w:rsidRPr="002C6237">
        <w:rPr>
          <w:b/>
        </w:rPr>
        <w:t>Designated Governor</w:t>
      </w:r>
      <w:r w:rsidRPr="002C6237">
        <w:t xml:space="preserve"> for Safeguarding and Prevent.</w:t>
      </w:r>
    </w:p>
    <w:p w14:paraId="7BDFEA40" w14:textId="77777777" w:rsidR="008058CF" w:rsidRPr="002C6237" w:rsidRDefault="008058CF" w:rsidP="008058CF">
      <w:pPr>
        <w:rPr>
          <w:b/>
        </w:rPr>
      </w:pPr>
    </w:p>
    <w:p w14:paraId="582A9FAC" w14:textId="1A492BAD" w:rsidR="008058CF" w:rsidRPr="002C6237" w:rsidRDefault="008058CF" w:rsidP="008058CF">
      <w:r w:rsidRPr="002C6237">
        <w:t xml:space="preserve">The </w:t>
      </w:r>
      <w:r w:rsidR="0083195C" w:rsidRPr="005D2C38">
        <w:rPr>
          <w:highlight w:val="yellow"/>
        </w:rPr>
        <w:t>Head of Safeguarding</w:t>
      </w:r>
      <w:r w:rsidR="00352669" w:rsidRPr="002C6237">
        <w:t xml:space="preserve"> </w:t>
      </w:r>
      <w:r w:rsidRPr="002C6237">
        <w:t xml:space="preserve">provides the </w:t>
      </w:r>
      <w:proofErr w:type="gramStart"/>
      <w:r w:rsidRPr="002C6237">
        <w:t>day to day</w:t>
      </w:r>
      <w:proofErr w:type="gramEnd"/>
      <w:r w:rsidRPr="002C6237">
        <w:t xml:space="preserve"> operational man</w:t>
      </w:r>
      <w:r w:rsidR="0027715B" w:rsidRPr="002C6237">
        <w:t>agement of safeguarding across C</w:t>
      </w:r>
      <w:r w:rsidRPr="002C6237">
        <w:t>ollege</w:t>
      </w:r>
      <w:r w:rsidR="007F0D0D">
        <w:t xml:space="preserve">. This includes managing </w:t>
      </w:r>
      <w:r w:rsidR="009E211A" w:rsidRPr="002C6237">
        <w:t>the</w:t>
      </w:r>
      <w:r w:rsidR="00FC0290" w:rsidRPr="002C6237">
        <w:t xml:space="preserve"> c</w:t>
      </w:r>
      <w:r w:rsidRPr="002C6237">
        <w:t>entral Safeguarding Team to support with this operational responsib</w:t>
      </w:r>
      <w:r w:rsidR="0027715B" w:rsidRPr="002C6237">
        <w:t xml:space="preserve">ility.  This </w:t>
      </w:r>
      <w:r w:rsidR="00E24977" w:rsidRPr="002C6237">
        <w:t>t</w:t>
      </w:r>
      <w:r w:rsidR="0027715B" w:rsidRPr="002C6237">
        <w:t xml:space="preserve">eam works across </w:t>
      </w:r>
      <w:proofErr w:type="gramStart"/>
      <w:r w:rsidR="0027715B" w:rsidRPr="002C6237">
        <w:t>C</w:t>
      </w:r>
      <w:r w:rsidRPr="002C6237">
        <w:t>ollege</w:t>
      </w:r>
      <w:proofErr w:type="gramEnd"/>
      <w:r w:rsidRPr="002C6237">
        <w:t xml:space="preserve"> providing a range of support, advice and guidance on safeguarding and </w:t>
      </w:r>
      <w:r w:rsidR="00E24977" w:rsidRPr="002C6237">
        <w:t>P</w:t>
      </w:r>
      <w:r w:rsidRPr="002C6237">
        <w:t>revent, to all department</w:t>
      </w:r>
      <w:r w:rsidR="0027715B" w:rsidRPr="002C6237">
        <w:t xml:space="preserve">s. </w:t>
      </w:r>
      <w:r w:rsidR="004E0B0D" w:rsidRPr="002C6237">
        <w:t xml:space="preserve">The central Safeguarding </w:t>
      </w:r>
      <w:r w:rsidR="00E24977" w:rsidRPr="002C6237">
        <w:t>t</w:t>
      </w:r>
      <w:r w:rsidR="004E0B0D" w:rsidRPr="002C6237">
        <w:t xml:space="preserve">eam consists of </w:t>
      </w:r>
      <w:r w:rsidR="007F0D0D">
        <w:t>the</w:t>
      </w:r>
      <w:r w:rsidR="004E0B0D" w:rsidRPr="002C6237">
        <w:t xml:space="preserve"> </w:t>
      </w:r>
      <w:r w:rsidR="000177B9" w:rsidRPr="005D2C38">
        <w:rPr>
          <w:highlight w:val="yellow"/>
        </w:rPr>
        <w:t>Head of Safeguarding</w:t>
      </w:r>
      <w:r w:rsidR="004E0B0D" w:rsidRPr="005D2C38">
        <w:rPr>
          <w:highlight w:val="yellow"/>
        </w:rPr>
        <w:t>, a Senior Safeguarding Officer, Safeguarding Officer,</w:t>
      </w:r>
      <w:r w:rsidR="000177B9" w:rsidRPr="005D2C38">
        <w:rPr>
          <w:highlight w:val="yellow"/>
        </w:rPr>
        <w:t xml:space="preserve"> Safeguarding Advis</w:t>
      </w:r>
      <w:r w:rsidR="0076308C" w:rsidRPr="005D2C38">
        <w:rPr>
          <w:highlight w:val="yellow"/>
        </w:rPr>
        <w:t>e</w:t>
      </w:r>
      <w:r w:rsidR="000177B9" w:rsidRPr="005D2C38">
        <w:rPr>
          <w:highlight w:val="yellow"/>
        </w:rPr>
        <w:t>r</w:t>
      </w:r>
      <w:r w:rsidR="004E0B0D" w:rsidRPr="005D2C38">
        <w:rPr>
          <w:highlight w:val="yellow"/>
        </w:rPr>
        <w:t xml:space="preserve"> and a Safeguarding Administrator</w:t>
      </w:r>
      <w:r w:rsidRPr="002C6237">
        <w:t xml:space="preserve">.  All safeguarding cause for concerns must be reported through to this central </w:t>
      </w:r>
      <w:r w:rsidR="0076308C">
        <w:t>t</w:t>
      </w:r>
      <w:r w:rsidRPr="002C6237">
        <w:t>eam.</w:t>
      </w:r>
    </w:p>
    <w:p w14:paraId="763C5E3A" w14:textId="77777777" w:rsidR="008058CF" w:rsidRPr="002C6237" w:rsidRDefault="008058CF" w:rsidP="008058CF"/>
    <w:p w14:paraId="04F7C19F" w14:textId="09A00B39" w:rsidR="008058CF" w:rsidRPr="002C6237" w:rsidRDefault="0027715B" w:rsidP="008058CF">
      <w:r w:rsidRPr="002C6237">
        <w:t>In addition, every C</w:t>
      </w:r>
      <w:r w:rsidR="008058CF" w:rsidRPr="002C6237">
        <w:t>ollege department has a Departmental Safeguarding Representative (DSR) who act</w:t>
      </w:r>
      <w:r w:rsidR="0076308C">
        <w:t>s</w:t>
      </w:r>
      <w:r w:rsidR="008058CF" w:rsidRPr="002C6237">
        <w:t xml:space="preserve"> as the point of contact between the central </w:t>
      </w:r>
      <w:r w:rsidR="001424A9" w:rsidRPr="002C6237">
        <w:t xml:space="preserve">Safeguarding </w:t>
      </w:r>
      <w:r w:rsidR="008058CF" w:rsidRPr="002C6237">
        <w:t xml:space="preserve">Team and the department. </w:t>
      </w:r>
    </w:p>
    <w:p w14:paraId="2FCBAFA1" w14:textId="77777777" w:rsidR="008058CF" w:rsidRPr="002C6237" w:rsidRDefault="008058CF" w:rsidP="008058CF"/>
    <w:p w14:paraId="341D762D" w14:textId="77777777" w:rsidR="008058CF" w:rsidRPr="002C6237" w:rsidRDefault="00174D6C" w:rsidP="008058CF">
      <w:r w:rsidRPr="002C6237">
        <w:t>See Appendix C</w:t>
      </w:r>
      <w:r w:rsidR="008058CF" w:rsidRPr="002C6237">
        <w:t xml:space="preserve"> for the full detail of roles and responsibilities of designated safeguarding staff and the role and responsibility of all staff.</w:t>
      </w:r>
    </w:p>
    <w:p w14:paraId="694B6926" w14:textId="77777777" w:rsidR="000D15F0" w:rsidRPr="002C6237" w:rsidRDefault="000D15F0" w:rsidP="00D3268C">
      <w:pPr>
        <w:pStyle w:val="Heading2"/>
      </w:pPr>
      <w:bookmarkStart w:id="0" w:name="_Toc347154698"/>
    </w:p>
    <w:p w14:paraId="0D0DB79E" w14:textId="77777777" w:rsidR="008058CF" w:rsidRPr="00B77F09" w:rsidRDefault="00D10FDB" w:rsidP="00D3268C">
      <w:pPr>
        <w:pStyle w:val="Heading2"/>
      </w:pPr>
      <w:r w:rsidRPr="00B77F09">
        <w:t>R</w:t>
      </w:r>
      <w:r w:rsidR="00D3268C" w:rsidRPr="00B77F09">
        <w:t xml:space="preserve">ecruitment </w:t>
      </w:r>
    </w:p>
    <w:p w14:paraId="6249CF96" w14:textId="77777777" w:rsidR="008058CF" w:rsidRPr="00B77F09" w:rsidRDefault="008058CF" w:rsidP="008058CF">
      <w:proofErr w:type="gramStart"/>
      <w:r w:rsidRPr="00B77F09">
        <w:t>In order to</w:t>
      </w:r>
      <w:proofErr w:type="gramEnd"/>
      <w:r w:rsidRPr="00B77F09">
        <w:t xml:space="preserve"> ensure that learners are protected whilst at Barnsley College, we will ensure that our staff and volunteers are carefully selected, screened, trained and supervised. </w:t>
      </w:r>
    </w:p>
    <w:p w14:paraId="44AD8742" w14:textId="77777777" w:rsidR="00174D6C" w:rsidRPr="00B77F09" w:rsidRDefault="00174D6C" w:rsidP="008058CF"/>
    <w:p w14:paraId="4283A25C" w14:textId="7FCFA129" w:rsidR="008C7F2F" w:rsidRPr="00B77F09" w:rsidRDefault="008058CF" w:rsidP="00F20657">
      <w:r w:rsidRPr="00B77F09">
        <w:lastRenderedPageBreak/>
        <w:t xml:space="preserve">We accept our responsibility </w:t>
      </w:r>
      <w:r w:rsidR="00F20657">
        <w:t>undertake recruitment policy that</w:t>
      </w:r>
      <w:r w:rsidRPr="00B77F09">
        <w:t xml:space="preserve"> follow the guidance set out in the statutory guidance ‘Keeping Children Safe in Education</w:t>
      </w:r>
      <w:r w:rsidR="008C7F2F" w:rsidRPr="00B77F09">
        <w:t xml:space="preserve"> 2024</w:t>
      </w:r>
      <w:r w:rsidRPr="00B77F09">
        <w:t xml:space="preserve">’.  </w:t>
      </w:r>
    </w:p>
    <w:p w14:paraId="7A4320BB" w14:textId="77777777" w:rsidR="008C7F2F" w:rsidRPr="00B77F09" w:rsidRDefault="008C7F2F" w:rsidP="008058CF"/>
    <w:p w14:paraId="58C1F493" w14:textId="4C699CF8" w:rsidR="008058CF" w:rsidRPr="00B77F09" w:rsidRDefault="008058CF" w:rsidP="008058CF">
      <w:r w:rsidRPr="00B77F09">
        <w:t xml:space="preserve">We understand that some people otherwise unsuitable for working with children and adults in need of safeguarding may use volunteering to gain access to children and adults.  For this reason, any volunteers in the </w:t>
      </w:r>
      <w:r w:rsidR="000177B9">
        <w:t>C</w:t>
      </w:r>
      <w:r w:rsidRPr="00B77F09">
        <w:t xml:space="preserve">ollege, in whatever capacity, will be recruited in line with Recruitment and Selection Policy. </w:t>
      </w:r>
      <w:r w:rsidR="00FC0290" w:rsidRPr="00B77F09">
        <w:t>The same principals will be applied to the admittance of ‘non-staff’; members of staff from partner agencies who work in an unsupervised capacity with learne</w:t>
      </w:r>
      <w:r w:rsidR="0027715B" w:rsidRPr="00B77F09">
        <w:t>rs internal or external to the C</w:t>
      </w:r>
      <w:r w:rsidR="00FC0290" w:rsidRPr="00B77F09">
        <w:t xml:space="preserve">ollege premises. </w:t>
      </w:r>
    </w:p>
    <w:p w14:paraId="23D08C96" w14:textId="77777777" w:rsidR="008058CF" w:rsidRPr="00B77F09" w:rsidRDefault="0027715B" w:rsidP="008058CF">
      <w:pPr>
        <w:pStyle w:val="Bullet1"/>
        <w:numPr>
          <w:ilvl w:val="0"/>
          <w:numId w:val="0"/>
        </w:numPr>
        <w:rPr>
          <w:color w:val="auto"/>
        </w:rPr>
      </w:pPr>
      <w:r w:rsidRPr="00B77F09">
        <w:rPr>
          <w:color w:val="auto"/>
        </w:rPr>
        <w:t>Please refer to the C</w:t>
      </w:r>
      <w:r w:rsidR="008058CF" w:rsidRPr="00B77F09">
        <w:rPr>
          <w:color w:val="auto"/>
        </w:rPr>
        <w:t>ollege’s Recruitment and Selection Policy for further details.</w:t>
      </w:r>
    </w:p>
    <w:p w14:paraId="12AE2086" w14:textId="77777777" w:rsidR="000D15F0" w:rsidRPr="00B77F09" w:rsidRDefault="000D15F0" w:rsidP="000D15F0">
      <w:pPr>
        <w:rPr>
          <w:lang w:val="en-US"/>
        </w:rPr>
      </w:pPr>
    </w:p>
    <w:p w14:paraId="3D2279D7" w14:textId="77777777" w:rsidR="008058CF" w:rsidRPr="00B77F09" w:rsidRDefault="00D10FDB" w:rsidP="00D3268C">
      <w:pPr>
        <w:pStyle w:val="Heading2"/>
      </w:pPr>
      <w:r w:rsidRPr="00B77F09">
        <w:t>I</w:t>
      </w:r>
      <w:r w:rsidR="00D3268C" w:rsidRPr="00B77F09">
        <w:t xml:space="preserve">nduction and Training </w:t>
      </w:r>
    </w:p>
    <w:p w14:paraId="6EA8F9AE" w14:textId="77777777" w:rsidR="000D15F0" w:rsidRPr="00B77F09" w:rsidRDefault="008058CF" w:rsidP="008058CF">
      <w:r w:rsidRPr="00B77F09">
        <w:t xml:space="preserve">All new members of staff will receive induction training, which will give them an overview of the organisation and ensure they know its purpose, values, services and structure, as well as how to identify and report abuse and safeguarding concerns within the appropriate levels of confidentiality. </w:t>
      </w:r>
    </w:p>
    <w:p w14:paraId="637F7A7A" w14:textId="77777777" w:rsidR="000D15F0" w:rsidRPr="00B77F09" w:rsidRDefault="000D15F0" w:rsidP="008058CF"/>
    <w:p w14:paraId="2C8A7450" w14:textId="5A8B9460" w:rsidR="008058CF" w:rsidRPr="00B77F09" w:rsidRDefault="008058CF" w:rsidP="008058CF">
      <w:r w:rsidRPr="00B77F09">
        <w:t>All new staff (and volunteers) will complete an online safeguarding</w:t>
      </w:r>
      <w:r w:rsidR="001530C0" w:rsidRPr="00B77F09">
        <w:t xml:space="preserve"> and prevent</w:t>
      </w:r>
      <w:r w:rsidRPr="00B77F09">
        <w:t xml:space="preserve"> training programme p</w:t>
      </w:r>
      <w:r w:rsidR="0027715B" w:rsidRPr="00B77F09">
        <w:t>rior to commencing work at the C</w:t>
      </w:r>
      <w:r w:rsidRPr="00B77F09">
        <w:t>ollege.  They will be expected to attend</w:t>
      </w:r>
      <w:r w:rsidR="00D60D2D" w:rsidRPr="00B77F09">
        <w:t xml:space="preserve"> a suite of</w:t>
      </w:r>
      <w:r w:rsidRPr="00B77F09">
        <w:t xml:space="preserve"> mandatory safeguarding </w:t>
      </w:r>
      <w:r w:rsidR="00D60D2D" w:rsidRPr="00B77F09">
        <w:t>training during induction which includes general safeguarding awareness, FGM</w:t>
      </w:r>
      <w:r w:rsidRPr="00B77F09">
        <w:t>,</w:t>
      </w:r>
      <w:r w:rsidR="00D60D2D" w:rsidRPr="00B77F09">
        <w:t xml:space="preserve"> Prevent,</w:t>
      </w:r>
      <w:r w:rsidR="00E70DBE" w:rsidRPr="00B77F09">
        <w:t xml:space="preserve"> Channel</w:t>
      </w:r>
      <w:r w:rsidR="007C1838" w:rsidRPr="00B77F09">
        <w:t>,</w:t>
      </w:r>
      <w:r w:rsidR="00D60D2D" w:rsidRPr="00B77F09">
        <w:t xml:space="preserve"> online </w:t>
      </w:r>
      <w:r w:rsidR="007C1838" w:rsidRPr="00B77F09">
        <w:t>safety</w:t>
      </w:r>
      <w:r w:rsidR="00D60D2D" w:rsidRPr="00B77F09">
        <w:t xml:space="preserve"> awareness</w:t>
      </w:r>
      <w:r w:rsidR="007C1838" w:rsidRPr="00B77F09">
        <w:t>, expectations/roles/responsibilities in relation to filtering and monitoring</w:t>
      </w:r>
      <w:r w:rsidRPr="00B77F09">
        <w:t xml:space="preserve"> training.  This will enable </w:t>
      </w:r>
      <w:r w:rsidR="00E70DBE" w:rsidRPr="00B77F09">
        <w:t>staff</w:t>
      </w:r>
      <w:r w:rsidRPr="00B77F09">
        <w:t xml:space="preserve"> to effectively fulfil their responsibilities in respect of safeguarding learners.</w:t>
      </w:r>
      <w:r w:rsidR="00E70DBE" w:rsidRPr="00B77F09">
        <w:t xml:space="preserve">  Other training will be provided to staff throughout the academic year as appropriate.</w:t>
      </w:r>
      <w:r w:rsidRPr="00B77F09">
        <w:t xml:space="preserve"> </w:t>
      </w:r>
    </w:p>
    <w:p w14:paraId="569CDA4F" w14:textId="77777777" w:rsidR="008058CF" w:rsidRPr="00B77F09" w:rsidRDefault="008058CF" w:rsidP="008058CF"/>
    <w:p w14:paraId="5A6FD9D8" w14:textId="0FA9FBD4" w:rsidR="008058CF" w:rsidRPr="00B77F09" w:rsidRDefault="00E70DBE" w:rsidP="008058CF">
      <w:r w:rsidRPr="00B77F09">
        <w:t>Staff</w:t>
      </w:r>
      <w:r w:rsidR="008058CF" w:rsidRPr="00B77F09">
        <w:t xml:space="preserve"> will also receive a copy of the Safeguarding Policy</w:t>
      </w:r>
      <w:r w:rsidR="00BE74F7" w:rsidRPr="00B77F09">
        <w:t xml:space="preserve"> on starting their work at the C</w:t>
      </w:r>
      <w:r w:rsidR="008058CF" w:rsidRPr="00B77F09">
        <w:t xml:space="preserve">ollege.  As part of the induction programme, it is mandatory for staff to read and familiarise themselves with </w:t>
      </w:r>
      <w:r w:rsidR="000177B9">
        <w:t>C</w:t>
      </w:r>
      <w:r w:rsidR="008058CF" w:rsidRPr="00B77F09">
        <w:t xml:space="preserve">ollege’s </w:t>
      </w:r>
      <w:r w:rsidR="000177B9">
        <w:t>S</w:t>
      </w:r>
      <w:r w:rsidR="008058CF" w:rsidRPr="00B77F09">
        <w:t xml:space="preserve">afeguarding and </w:t>
      </w:r>
      <w:r w:rsidR="000177B9">
        <w:t>P</w:t>
      </w:r>
      <w:r w:rsidR="008058CF" w:rsidRPr="00B77F09">
        <w:t>revent related policies and procedures.  In addition, staff are expected to read Part 1 of the most recent version of ‘Keeping Children S</w:t>
      </w:r>
      <w:r w:rsidR="00AD249F" w:rsidRPr="00B77F09">
        <w:t>afe in Education’ available via</w:t>
      </w:r>
      <w:r w:rsidRPr="00B77F09">
        <w:t>:</w:t>
      </w:r>
    </w:p>
    <w:p w14:paraId="100528CF" w14:textId="77777777" w:rsidR="00352669" w:rsidRPr="00B77F09" w:rsidRDefault="00352669" w:rsidP="008058CF"/>
    <w:p w14:paraId="348220C7" w14:textId="382119B8" w:rsidR="00AD249F" w:rsidRPr="00B77F09" w:rsidRDefault="00000000" w:rsidP="008058CF">
      <w:hyperlink r:id="rId21" w:history="1">
        <w:r w:rsidR="001078D4" w:rsidRPr="0064441F">
          <w:rPr>
            <w:rStyle w:val="Hyperlink"/>
            <w:highlight w:val="yellow"/>
          </w:rPr>
          <w:t>Keeping children safe in education 2024 (publishing.service.gov.uk)</w:t>
        </w:r>
      </w:hyperlink>
    </w:p>
    <w:p w14:paraId="15860073" w14:textId="77777777" w:rsidR="001078D4" w:rsidRPr="00B77F09" w:rsidRDefault="001078D4" w:rsidP="008058CF"/>
    <w:p w14:paraId="7F30308E" w14:textId="77777777" w:rsidR="008058CF" w:rsidRPr="00B77F09" w:rsidRDefault="008058CF" w:rsidP="008058CF">
      <w:r w:rsidRPr="00B77F09">
        <w:t>Staff will be directed to t</w:t>
      </w:r>
      <w:r w:rsidR="00BE74F7" w:rsidRPr="00B77F09">
        <w:t>he Safeguarding section of the C</w:t>
      </w:r>
      <w:r w:rsidRPr="00B77F09">
        <w:t>ollege’s intranet, where they can gain access to copies of all the relevant safeguarding related policies and procedures both internal and external.</w:t>
      </w:r>
    </w:p>
    <w:p w14:paraId="76C3B59D" w14:textId="77777777" w:rsidR="008058CF" w:rsidRPr="00B77F09" w:rsidRDefault="008058CF" w:rsidP="008058CF"/>
    <w:p w14:paraId="4D1B35F4" w14:textId="6CB41C9C" w:rsidR="008058CF" w:rsidRPr="00B77F09" w:rsidRDefault="008058CF" w:rsidP="008058CF">
      <w:r w:rsidRPr="00B77F09">
        <w:t>All staff will attend</w:t>
      </w:r>
      <w:r w:rsidR="00F65241" w:rsidRPr="00B77F09">
        <w:t xml:space="preserve"> full</w:t>
      </w:r>
      <w:r w:rsidRPr="00B77F09">
        <w:t xml:space="preserve"> r</w:t>
      </w:r>
      <w:r w:rsidR="00F65241" w:rsidRPr="00B77F09">
        <w:t xml:space="preserve">efresher training every 3 years. Annual updates for all staff will be provided through scenario-based training as well as </w:t>
      </w:r>
      <w:r w:rsidRPr="00B77F09">
        <w:t>newsletters, emails, and staff meetings that staff are expected to participate in</w:t>
      </w:r>
      <w:r w:rsidR="00F65241" w:rsidRPr="00B77F09">
        <w:t>.</w:t>
      </w:r>
      <w:r w:rsidR="00BB78BD" w:rsidRPr="00B77F09">
        <w:t xml:space="preserve"> </w:t>
      </w:r>
      <w:r w:rsidR="00F65241" w:rsidRPr="00B77F09">
        <w:t xml:space="preserve"> In addition to this, all staff are expected to re-read this policy and </w:t>
      </w:r>
      <w:r w:rsidR="00421753" w:rsidRPr="00B77F09">
        <w:t xml:space="preserve">Part 1 of </w:t>
      </w:r>
      <w:r w:rsidR="00F65241" w:rsidRPr="00B77F09">
        <w:t>K</w:t>
      </w:r>
      <w:r w:rsidR="00421753" w:rsidRPr="00B77F09">
        <w:t xml:space="preserve">eeping Children Safe in Education </w:t>
      </w:r>
      <w:proofErr w:type="gramStart"/>
      <w:r w:rsidR="00421753" w:rsidRPr="00B77F09">
        <w:t>a</w:t>
      </w:r>
      <w:r w:rsidR="00F65241" w:rsidRPr="00B77F09">
        <w:t>nnually, and</w:t>
      </w:r>
      <w:proofErr w:type="gramEnd"/>
      <w:r w:rsidR="00F65241" w:rsidRPr="00B77F09">
        <w:t xml:space="preserve"> confirm that they have done so. </w:t>
      </w:r>
    </w:p>
    <w:p w14:paraId="27F1BD77" w14:textId="77777777" w:rsidR="008058CF" w:rsidRPr="00B77F09" w:rsidRDefault="008058CF" w:rsidP="008058CF"/>
    <w:p w14:paraId="7FFE4050" w14:textId="2779F4CE" w:rsidR="008058CF" w:rsidRPr="00B77F09" w:rsidRDefault="008058CF" w:rsidP="008058CF">
      <w:r w:rsidRPr="00B77F09">
        <w:t>The Designated Safeguarding Lead, Deputy Design</w:t>
      </w:r>
      <w:r w:rsidR="00BE74F7" w:rsidRPr="00B77F09">
        <w:t>ated Safeguarding Lead and the C</w:t>
      </w:r>
      <w:r w:rsidRPr="00B77F09">
        <w:t>ollege’s central Safeguarding Team will update their tra</w:t>
      </w:r>
      <w:r w:rsidR="00BE74F7" w:rsidRPr="00B77F09">
        <w:t>ining annually.  Attendance at C</w:t>
      </w:r>
      <w:r w:rsidRPr="00B77F09">
        <w:t xml:space="preserve">ollege training will also be open to contractors, sub-contractors, volunteers, extended </w:t>
      </w:r>
      <w:proofErr w:type="gramStart"/>
      <w:r w:rsidRPr="00B77F09">
        <w:t>schools</w:t>
      </w:r>
      <w:proofErr w:type="gramEnd"/>
      <w:r w:rsidRPr="00B77F09">
        <w:t xml:space="preserve"> providers, governors and any other parties </w:t>
      </w:r>
      <w:r w:rsidR="00A21992" w:rsidRPr="00B77F09">
        <w:t xml:space="preserve">that come in to contact with </w:t>
      </w:r>
      <w:r w:rsidR="000177B9">
        <w:t>C</w:t>
      </w:r>
      <w:r w:rsidR="00A21992" w:rsidRPr="00B77F09">
        <w:t>ollege</w:t>
      </w:r>
      <w:r w:rsidRPr="00B77F09">
        <w:t xml:space="preserve"> learners on a regular basis. </w:t>
      </w:r>
    </w:p>
    <w:p w14:paraId="57F64535" w14:textId="77777777" w:rsidR="008058CF" w:rsidRPr="00B77F09" w:rsidRDefault="008058CF" w:rsidP="008058CF"/>
    <w:p w14:paraId="1DC9DDBE" w14:textId="7D5DB491" w:rsidR="008058CF" w:rsidRPr="002C6237" w:rsidRDefault="008058CF" w:rsidP="00BE74F7">
      <w:r w:rsidRPr="00B77F09">
        <w:t>For any staf</w:t>
      </w:r>
      <w:r w:rsidR="00BE74F7" w:rsidRPr="00B77F09">
        <w:t>f visiting the C</w:t>
      </w:r>
      <w:r w:rsidRPr="00B77F09">
        <w:t>ollege for short periods and staff who are unable to access face to face safeguarding awarene</w:t>
      </w:r>
      <w:r w:rsidR="00BE74F7" w:rsidRPr="00B77F09">
        <w:t>ss</w:t>
      </w:r>
      <w:r w:rsidR="00E70DBE" w:rsidRPr="00B77F09">
        <w:t xml:space="preserve"> related training that staff are subject to</w:t>
      </w:r>
      <w:r w:rsidR="00BE74F7" w:rsidRPr="00B77F09">
        <w:t>, the C</w:t>
      </w:r>
      <w:r w:rsidRPr="00B77F09">
        <w:t>ollege expects them to complete the online training detailed above as a minimum as well as additional training as d</w:t>
      </w:r>
      <w:r w:rsidR="00BE74F7" w:rsidRPr="00B77F09">
        <w:t>irected by the C</w:t>
      </w:r>
      <w:r w:rsidR="001A6CE8" w:rsidRPr="00B77F09">
        <w:t>ollege f</w:t>
      </w:r>
      <w:r w:rsidRPr="00B77F09">
        <w:t>r</w:t>
      </w:r>
      <w:r w:rsidR="001A6CE8" w:rsidRPr="00B77F09">
        <w:t>o</w:t>
      </w:r>
      <w:r w:rsidRPr="00B77F09">
        <w:t xml:space="preserve">m time to time.  In addition, they will be given access to relevant safeguarding related policies, procedures and information and they will be expected to confirm </w:t>
      </w:r>
      <w:r w:rsidRPr="00B77F09">
        <w:lastRenderedPageBreak/>
        <w:t>that they have read and understood their role and responsibility.</w:t>
      </w:r>
      <w:r w:rsidR="00AD249F" w:rsidRPr="00B77F09">
        <w:t xml:space="preserve"> Training and updates can take place via online platforms (such as Microsoft Teams) where in-person delivery may not be possible.</w:t>
      </w:r>
      <w:r w:rsidR="00AD249F" w:rsidRPr="002C6237">
        <w:t xml:space="preserve"> </w:t>
      </w:r>
    </w:p>
    <w:p w14:paraId="644C938B" w14:textId="77777777" w:rsidR="001A6CE8" w:rsidRPr="002C6237" w:rsidRDefault="001A6CE8" w:rsidP="00BE74F7"/>
    <w:p w14:paraId="6F682C87" w14:textId="77777777" w:rsidR="008058CF" w:rsidRPr="002C6237" w:rsidRDefault="00D10FDB" w:rsidP="00D3268C">
      <w:pPr>
        <w:pStyle w:val="Heading2"/>
      </w:pPr>
      <w:r w:rsidRPr="002C6237">
        <w:t>C</w:t>
      </w:r>
      <w:r w:rsidR="00D3268C" w:rsidRPr="002C6237">
        <w:t xml:space="preserve">onduct of Staff </w:t>
      </w:r>
    </w:p>
    <w:p w14:paraId="0A81286A" w14:textId="77777777" w:rsidR="008058CF" w:rsidRPr="002C6237" w:rsidRDefault="00BE74F7" w:rsidP="008058CF">
      <w:r w:rsidRPr="002C6237">
        <w:t>The C</w:t>
      </w:r>
      <w:r w:rsidR="008058CF" w:rsidRPr="002C6237">
        <w:t xml:space="preserve">ollege has a duty to ensure that high standards of professional behaviour exist among all staff who </w:t>
      </w:r>
      <w:proofErr w:type="gramStart"/>
      <w:r w:rsidR="008058CF" w:rsidRPr="002C6237">
        <w:t>come into contact with</w:t>
      </w:r>
      <w:proofErr w:type="gramEnd"/>
      <w:r w:rsidR="008058CF" w:rsidRPr="002C6237">
        <w:t xml:space="preserve"> learners and that all members of staff are clear about what constitutes appropriate behaviour and professional boundaries.</w:t>
      </w:r>
      <w:r w:rsidR="00F126E5" w:rsidRPr="002C6237">
        <w:t xml:space="preserve">  This includes both in person and online behaviour.</w:t>
      </w:r>
      <w:r w:rsidR="008058CF" w:rsidRPr="002C6237">
        <w:t xml:space="preserve">   </w:t>
      </w:r>
    </w:p>
    <w:p w14:paraId="17F8173E" w14:textId="77777777" w:rsidR="008058CF" w:rsidRPr="002C6237" w:rsidRDefault="008058CF" w:rsidP="008058CF"/>
    <w:p w14:paraId="23A069DC" w14:textId="77777777" w:rsidR="008058CF" w:rsidRPr="002C6237" w:rsidRDefault="008058CF" w:rsidP="008058CF">
      <w:pPr>
        <w:pStyle w:val="Default"/>
        <w:spacing w:line="268" w:lineRule="atLeast"/>
        <w:ind w:right="-46"/>
        <w:jc w:val="both"/>
        <w:rPr>
          <w:rFonts w:ascii="FS Me" w:hAnsi="FS Me"/>
          <w:color w:val="211E1E"/>
          <w:sz w:val="22"/>
          <w:szCs w:val="22"/>
          <w:lang w:val="en-GB"/>
        </w:rPr>
      </w:pPr>
      <w:r w:rsidRPr="002C6237">
        <w:rPr>
          <w:rFonts w:ascii="FS Me" w:hAnsi="FS Me"/>
          <w:color w:val="211E1E"/>
          <w:sz w:val="22"/>
          <w:szCs w:val="22"/>
          <w:lang w:val="en-GB"/>
        </w:rPr>
        <w:t>At all times, members of staff are required to work in a professional way with learners.  All staff should be aware of the dangers inherent in:</w:t>
      </w:r>
    </w:p>
    <w:p w14:paraId="5C09E992" w14:textId="041D5CC6" w:rsidR="008058CF" w:rsidRPr="002C6237" w:rsidRDefault="008058CF" w:rsidP="008058CF">
      <w:pPr>
        <w:pStyle w:val="BulletList1"/>
      </w:pPr>
      <w:r w:rsidRPr="002C6237">
        <w:t xml:space="preserve">working alone with a </w:t>
      </w:r>
      <w:proofErr w:type="gramStart"/>
      <w:r w:rsidRPr="002C6237">
        <w:t>learner</w:t>
      </w:r>
      <w:r w:rsidR="0076308C">
        <w:t>;</w:t>
      </w:r>
      <w:proofErr w:type="gramEnd"/>
    </w:p>
    <w:p w14:paraId="03527F47" w14:textId="757CD1FF" w:rsidR="008058CF" w:rsidRPr="002C6237" w:rsidRDefault="008058CF" w:rsidP="008058CF">
      <w:pPr>
        <w:pStyle w:val="BulletList1"/>
      </w:pPr>
      <w:r w:rsidRPr="002C6237">
        <w:t xml:space="preserve">physical </w:t>
      </w:r>
      <w:proofErr w:type="gramStart"/>
      <w:r w:rsidRPr="002C6237">
        <w:t>interventions</w:t>
      </w:r>
      <w:r w:rsidR="0076308C">
        <w:t>;</w:t>
      </w:r>
      <w:proofErr w:type="gramEnd"/>
    </w:p>
    <w:p w14:paraId="0EE9763A" w14:textId="50911B12" w:rsidR="008058CF" w:rsidRPr="002C6237" w:rsidRDefault="008058CF" w:rsidP="008058CF">
      <w:pPr>
        <w:pStyle w:val="BulletList1"/>
      </w:pPr>
      <w:r w:rsidRPr="002C6237">
        <w:t xml:space="preserve">cultural and gender </w:t>
      </w:r>
      <w:proofErr w:type="gramStart"/>
      <w:r w:rsidRPr="002C6237">
        <w:t>stereotyping</w:t>
      </w:r>
      <w:r w:rsidR="0076308C">
        <w:t>;</w:t>
      </w:r>
      <w:proofErr w:type="gramEnd"/>
    </w:p>
    <w:p w14:paraId="2D6941BA" w14:textId="69C8700E" w:rsidR="008058CF" w:rsidRPr="002C6237" w:rsidRDefault="008058CF" w:rsidP="008058CF">
      <w:pPr>
        <w:pStyle w:val="BulletList1"/>
      </w:pPr>
      <w:r w:rsidRPr="002C6237">
        <w:t xml:space="preserve">dealing with sensitive </w:t>
      </w:r>
      <w:proofErr w:type="gramStart"/>
      <w:r w:rsidRPr="002C6237">
        <w:t>information</w:t>
      </w:r>
      <w:r w:rsidR="0076308C">
        <w:t>;</w:t>
      </w:r>
      <w:proofErr w:type="gramEnd"/>
    </w:p>
    <w:p w14:paraId="3A0B3EF5" w14:textId="497FC637" w:rsidR="008058CF" w:rsidRPr="002C6237" w:rsidRDefault="008058CF" w:rsidP="008058CF">
      <w:pPr>
        <w:pStyle w:val="BulletList1"/>
      </w:pPr>
      <w:r w:rsidRPr="002C6237">
        <w:t xml:space="preserve">giving to and receiving gifts from learners and </w:t>
      </w:r>
      <w:proofErr w:type="gramStart"/>
      <w:r w:rsidRPr="002C6237">
        <w:t>parents</w:t>
      </w:r>
      <w:r w:rsidR="0076308C">
        <w:t>;</w:t>
      </w:r>
      <w:proofErr w:type="gramEnd"/>
    </w:p>
    <w:p w14:paraId="5C7B144B" w14:textId="59B44475" w:rsidR="008058CF" w:rsidRPr="002C6237" w:rsidRDefault="008058CF" w:rsidP="008058CF">
      <w:pPr>
        <w:pStyle w:val="BulletList1"/>
      </w:pPr>
      <w:r w:rsidRPr="002C6237">
        <w:t xml:space="preserve">contacting learners through private telephones </w:t>
      </w:r>
      <w:r w:rsidR="00AD249F" w:rsidRPr="002C6237">
        <w:t>(including texting), email,</w:t>
      </w:r>
      <w:r w:rsidRPr="002C6237">
        <w:t xml:space="preserve"> social networking websites</w:t>
      </w:r>
      <w:r w:rsidR="00AD249F" w:rsidRPr="002C6237">
        <w:t xml:space="preserve"> or messaging </w:t>
      </w:r>
      <w:proofErr w:type="gramStart"/>
      <w:r w:rsidR="00AD249F" w:rsidRPr="002C6237">
        <w:t>facilities</w:t>
      </w:r>
      <w:r w:rsidR="0076308C">
        <w:t>;</w:t>
      </w:r>
      <w:proofErr w:type="gramEnd"/>
    </w:p>
    <w:p w14:paraId="78C67289" w14:textId="73B321BB" w:rsidR="008058CF" w:rsidRPr="002C6237" w:rsidRDefault="008058CF" w:rsidP="008058CF">
      <w:pPr>
        <w:pStyle w:val="BulletList1"/>
      </w:pPr>
      <w:r w:rsidRPr="002C6237">
        <w:t xml:space="preserve">disclosing personal details </w:t>
      </w:r>
      <w:proofErr w:type="gramStart"/>
      <w:r w:rsidRPr="002C6237">
        <w:t>inappropriately</w:t>
      </w:r>
      <w:r w:rsidR="0076308C">
        <w:t>;</w:t>
      </w:r>
      <w:proofErr w:type="gramEnd"/>
    </w:p>
    <w:p w14:paraId="7024E42F" w14:textId="4266EF80" w:rsidR="008058CF" w:rsidRPr="002C6237" w:rsidRDefault="008058CF" w:rsidP="008058CF">
      <w:pPr>
        <w:pStyle w:val="BulletList1"/>
      </w:pPr>
      <w:r w:rsidRPr="002C6237">
        <w:t xml:space="preserve">meeting learners and families outside </w:t>
      </w:r>
      <w:proofErr w:type="gramStart"/>
      <w:r w:rsidR="0076308C">
        <w:t>C</w:t>
      </w:r>
      <w:r w:rsidRPr="002C6237">
        <w:t>ollege</w:t>
      </w:r>
      <w:proofErr w:type="gramEnd"/>
      <w:r w:rsidRPr="002C6237">
        <w:t xml:space="preserve"> hours or </w:t>
      </w:r>
      <w:r w:rsidR="0076308C">
        <w:t>C</w:t>
      </w:r>
      <w:r w:rsidRPr="002C6237">
        <w:t>ollege duties.</w:t>
      </w:r>
    </w:p>
    <w:p w14:paraId="5252C700" w14:textId="01FEC9E3" w:rsidR="00BB78BD" w:rsidRPr="002C6237" w:rsidRDefault="00BB78BD" w:rsidP="008058CF">
      <w:pPr>
        <w:rPr>
          <w:lang w:val="en-US"/>
        </w:rPr>
      </w:pPr>
      <w:r w:rsidRPr="002C6237">
        <w:rPr>
          <w:lang w:val="en-US"/>
        </w:rPr>
        <w:t xml:space="preserve">There is an additional expectation placed on teachers via the Teachers’ Standards whereby teachers are expected </w:t>
      </w:r>
      <w:r w:rsidR="00E80353" w:rsidRPr="002C6237">
        <w:rPr>
          <w:lang w:val="en-US"/>
        </w:rPr>
        <w:t xml:space="preserve">to have a clear understanding of the needs of learners and manage </w:t>
      </w:r>
      <w:proofErr w:type="spellStart"/>
      <w:r w:rsidR="00E80353" w:rsidRPr="002C6237">
        <w:rPr>
          <w:lang w:val="en-US"/>
        </w:rPr>
        <w:t>behavio</w:t>
      </w:r>
      <w:r w:rsidR="0076308C">
        <w:rPr>
          <w:lang w:val="en-US"/>
        </w:rPr>
        <w:t>u</w:t>
      </w:r>
      <w:r w:rsidR="00E80353" w:rsidRPr="002C6237">
        <w:rPr>
          <w:lang w:val="en-US"/>
        </w:rPr>
        <w:t>r</w:t>
      </w:r>
      <w:proofErr w:type="spellEnd"/>
      <w:r w:rsidR="00E80353" w:rsidRPr="002C6237">
        <w:rPr>
          <w:lang w:val="en-US"/>
        </w:rPr>
        <w:t xml:space="preserve"> effectively to ensure a good and safe educational environment.</w:t>
      </w:r>
    </w:p>
    <w:p w14:paraId="4CA92271" w14:textId="77777777" w:rsidR="00BB78BD" w:rsidRPr="002C6237" w:rsidRDefault="00BB78BD" w:rsidP="008058CF">
      <w:pPr>
        <w:rPr>
          <w:lang w:val="en-US"/>
        </w:rPr>
      </w:pPr>
    </w:p>
    <w:p w14:paraId="0F9B21EB" w14:textId="77777777" w:rsidR="008058CF" w:rsidRPr="002C6237" w:rsidRDefault="008058CF" w:rsidP="008058CF">
      <w:pPr>
        <w:rPr>
          <w:lang w:val="en-US"/>
        </w:rPr>
      </w:pPr>
      <w:r w:rsidRPr="002C6237">
        <w:rPr>
          <w:lang w:val="en-US"/>
        </w:rPr>
        <w:t>Appropriate training will be provided to staff in relation to the areas listed above.</w:t>
      </w:r>
    </w:p>
    <w:p w14:paraId="4D70F82E" w14:textId="77777777" w:rsidR="00BB78BD" w:rsidRPr="002C6237" w:rsidRDefault="00BB78BD" w:rsidP="008058CF">
      <w:pPr>
        <w:rPr>
          <w:lang w:val="en-US"/>
        </w:rPr>
      </w:pPr>
    </w:p>
    <w:p w14:paraId="01EDE551" w14:textId="0CB1459A" w:rsidR="008058CF" w:rsidRPr="002C6237" w:rsidRDefault="008058CF" w:rsidP="008058CF">
      <w:pPr>
        <w:pStyle w:val="CM8"/>
        <w:rPr>
          <w:rFonts w:ascii="FS Me" w:hAnsi="FS Me"/>
          <w:szCs w:val="22"/>
        </w:rPr>
      </w:pPr>
      <w:r w:rsidRPr="002C6237">
        <w:rPr>
          <w:rFonts w:ascii="FS Me" w:hAnsi="FS Me"/>
          <w:szCs w:val="22"/>
        </w:rPr>
        <w:t xml:space="preserve">If any member of staff has reasonable suspicion that a learner is suffering harm and fails to act in accordance with this policy and the relevant Safeguarding Children </w:t>
      </w:r>
      <w:r w:rsidR="00BB78BD" w:rsidRPr="002C6237">
        <w:rPr>
          <w:rFonts w:ascii="FS Me" w:hAnsi="FS Me"/>
          <w:szCs w:val="22"/>
        </w:rPr>
        <w:t xml:space="preserve">Partnership </w:t>
      </w:r>
      <w:r w:rsidRPr="002C6237">
        <w:rPr>
          <w:rFonts w:ascii="FS Me" w:hAnsi="FS Me"/>
          <w:szCs w:val="22"/>
        </w:rPr>
        <w:t>an</w:t>
      </w:r>
      <w:r w:rsidR="00BE74F7" w:rsidRPr="002C6237">
        <w:rPr>
          <w:rFonts w:ascii="FS Me" w:hAnsi="FS Me"/>
          <w:szCs w:val="22"/>
        </w:rPr>
        <w:t>d</w:t>
      </w:r>
      <w:r w:rsidR="00BB78BD" w:rsidRPr="002C6237">
        <w:rPr>
          <w:rFonts w:ascii="FS Me" w:hAnsi="FS Me"/>
          <w:szCs w:val="22"/>
        </w:rPr>
        <w:t xml:space="preserve"> Safeguarding </w:t>
      </w:r>
      <w:r w:rsidR="00BE74F7" w:rsidRPr="002C6237">
        <w:rPr>
          <w:rFonts w:ascii="FS Me" w:hAnsi="FS Me"/>
          <w:szCs w:val="22"/>
        </w:rPr>
        <w:t>Adults Board procedures, the C</w:t>
      </w:r>
      <w:r w:rsidRPr="002C6237">
        <w:rPr>
          <w:rFonts w:ascii="FS Me" w:hAnsi="FS Me"/>
          <w:szCs w:val="22"/>
        </w:rPr>
        <w:t xml:space="preserve">ollege will view this as misconduct, and take appropriate action. </w:t>
      </w:r>
    </w:p>
    <w:p w14:paraId="1E82F76B" w14:textId="77777777" w:rsidR="008058CF" w:rsidRPr="002C6237" w:rsidRDefault="008058CF" w:rsidP="008058CF">
      <w:pPr>
        <w:rPr>
          <w:lang w:val="en-US"/>
        </w:rPr>
      </w:pPr>
    </w:p>
    <w:p w14:paraId="153A493A" w14:textId="2B7204DE" w:rsidR="00A03939" w:rsidRPr="00B77F09" w:rsidRDefault="00A03939" w:rsidP="008058CF">
      <w:pPr>
        <w:pStyle w:val="Default"/>
        <w:rPr>
          <w:rFonts w:ascii="FS Me" w:hAnsi="FS Me"/>
          <w:b/>
          <w:bCs/>
          <w:sz w:val="22"/>
          <w:szCs w:val="22"/>
          <w:lang w:val="en-GB"/>
        </w:rPr>
      </w:pPr>
      <w:r w:rsidRPr="00B77F09">
        <w:rPr>
          <w:rFonts w:ascii="FS Me" w:hAnsi="FS Me"/>
          <w:b/>
          <w:bCs/>
          <w:sz w:val="22"/>
          <w:szCs w:val="22"/>
          <w:lang w:val="en-GB"/>
        </w:rPr>
        <w:t>Whistleblowing Procedure</w:t>
      </w:r>
    </w:p>
    <w:p w14:paraId="49EFD180" w14:textId="17DDA362" w:rsidR="00476ABE" w:rsidRPr="00B77F09" w:rsidRDefault="008058CF" w:rsidP="008058CF">
      <w:pPr>
        <w:pStyle w:val="Default"/>
        <w:rPr>
          <w:rFonts w:ascii="FS Me" w:hAnsi="FS Me"/>
          <w:sz w:val="22"/>
          <w:szCs w:val="22"/>
          <w:lang w:val="en-GB"/>
        </w:rPr>
      </w:pPr>
      <w:r w:rsidRPr="00B77F09">
        <w:rPr>
          <w:rFonts w:ascii="FS Me" w:hAnsi="FS Me"/>
          <w:sz w:val="22"/>
          <w:szCs w:val="22"/>
          <w:lang w:val="en-GB"/>
        </w:rPr>
        <w:t xml:space="preserve">An agreed </w:t>
      </w:r>
      <w:r w:rsidR="00A03939" w:rsidRPr="00B77F09">
        <w:rPr>
          <w:rFonts w:ascii="FS Me" w:hAnsi="FS Me"/>
          <w:b/>
          <w:bCs/>
          <w:sz w:val="22"/>
          <w:szCs w:val="22"/>
          <w:lang w:val="en-GB"/>
        </w:rPr>
        <w:t>w</w:t>
      </w:r>
      <w:r w:rsidR="00AD249F" w:rsidRPr="00B77F09">
        <w:rPr>
          <w:rFonts w:ascii="FS Me" w:hAnsi="FS Me"/>
          <w:b/>
          <w:bCs/>
          <w:sz w:val="22"/>
          <w:szCs w:val="22"/>
          <w:lang w:val="en-GB"/>
        </w:rPr>
        <w:t>histleblowing</w:t>
      </w:r>
      <w:r w:rsidRPr="00B77F09">
        <w:rPr>
          <w:rFonts w:ascii="FS Me" w:hAnsi="FS Me"/>
          <w:b/>
          <w:bCs/>
          <w:i/>
          <w:sz w:val="22"/>
          <w:szCs w:val="22"/>
          <w:lang w:val="en-GB"/>
        </w:rPr>
        <w:t xml:space="preserve"> </w:t>
      </w:r>
      <w:r w:rsidR="00A03939" w:rsidRPr="00B77F09">
        <w:rPr>
          <w:rFonts w:ascii="FS Me" w:hAnsi="FS Me"/>
          <w:b/>
          <w:bCs/>
          <w:iCs/>
          <w:sz w:val="22"/>
          <w:szCs w:val="22"/>
          <w:lang w:val="en-GB"/>
        </w:rPr>
        <w:t>procedure</w:t>
      </w:r>
      <w:r w:rsidRPr="00B77F09">
        <w:rPr>
          <w:rFonts w:ascii="FS Me" w:hAnsi="FS Me"/>
          <w:sz w:val="22"/>
          <w:szCs w:val="22"/>
          <w:lang w:val="en-GB"/>
        </w:rPr>
        <w:t xml:space="preserve"> in relation to safeguarding is in place </w:t>
      </w:r>
      <w:proofErr w:type="gramStart"/>
      <w:r w:rsidRPr="00B77F09">
        <w:rPr>
          <w:rFonts w:ascii="FS Me" w:hAnsi="FS Me"/>
          <w:sz w:val="22"/>
          <w:szCs w:val="22"/>
          <w:lang w:val="en-GB"/>
        </w:rPr>
        <w:t>in order to</w:t>
      </w:r>
      <w:proofErr w:type="gramEnd"/>
      <w:r w:rsidRPr="00B77F09">
        <w:rPr>
          <w:rFonts w:ascii="FS Me" w:hAnsi="FS Me"/>
          <w:sz w:val="22"/>
          <w:szCs w:val="22"/>
          <w:lang w:val="en-GB"/>
        </w:rPr>
        <w:t xml:space="preserve"> support the </w:t>
      </w:r>
      <w:r w:rsidR="000177B9">
        <w:rPr>
          <w:rFonts w:ascii="FS Me" w:hAnsi="FS Me"/>
          <w:sz w:val="22"/>
          <w:szCs w:val="22"/>
          <w:lang w:val="en-GB"/>
        </w:rPr>
        <w:t>C</w:t>
      </w:r>
      <w:r w:rsidRPr="00B77F09">
        <w:rPr>
          <w:rFonts w:ascii="FS Me" w:hAnsi="FS Me"/>
          <w:sz w:val="22"/>
          <w:szCs w:val="22"/>
          <w:lang w:val="en-GB"/>
        </w:rPr>
        <w:t xml:space="preserve">ollege ethos where learners and staff can talk freely about concerns, poor or unsafe practice </w:t>
      </w:r>
      <w:r w:rsidR="00A03939" w:rsidRPr="00B77F09">
        <w:rPr>
          <w:rFonts w:ascii="FS Me" w:hAnsi="FS Me"/>
          <w:sz w:val="22"/>
          <w:szCs w:val="22"/>
          <w:lang w:val="en-GB"/>
        </w:rPr>
        <w:t xml:space="preserve">or </w:t>
      </w:r>
      <w:r w:rsidRPr="00B77F09">
        <w:rPr>
          <w:rFonts w:ascii="FS Me" w:hAnsi="FS Me"/>
          <w:sz w:val="22"/>
          <w:szCs w:val="22"/>
          <w:lang w:val="en-GB"/>
        </w:rPr>
        <w:t>potential failings</w:t>
      </w:r>
      <w:r w:rsidR="00A03939" w:rsidRPr="00B77F09">
        <w:rPr>
          <w:rFonts w:ascii="FS Me" w:hAnsi="FS Me"/>
          <w:sz w:val="22"/>
          <w:szCs w:val="22"/>
          <w:lang w:val="en-GB"/>
        </w:rPr>
        <w:t>,</w:t>
      </w:r>
      <w:r w:rsidRPr="00B77F09">
        <w:rPr>
          <w:rFonts w:ascii="FS Me" w:hAnsi="FS Me"/>
          <w:sz w:val="22"/>
          <w:szCs w:val="22"/>
          <w:lang w:val="en-GB"/>
        </w:rPr>
        <w:t xml:space="preserve"> knowing they will be listened </w:t>
      </w:r>
      <w:r w:rsidR="00476ABE" w:rsidRPr="00B77F09">
        <w:rPr>
          <w:rFonts w:ascii="FS Me" w:hAnsi="FS Me"/>
          <w:sz w:val="22"/>
          <w:szCs w:val="22"/>
          <w:lang w:val="en-GB"/>
        </w:rPr>
        <w:t>to,</w:t>
      </w:r>
      <w:r w:rsidRPr="00B77F09">
        <w:rPr>
          <w:rFonts w:ascii="FS Me" w:hAnsi="FS Me"/>
          <w:sz w:val="22"/>
          <w:szCs w:val="22"/>
          <w:lang w:val="en-GB"/>
        </w:rPr>
        <w:t xml:space="preserve"> and appropriate action taken.</w:t>
      </w:r>
      <w:r w:rsidR="00A03939" w:rsidRPr="00B77F09">
        <w:rPr>
          <w:rFonts w:ascii="FS Me" w:hAnsi="FS Me"/>
          <w:sz w:val="22"/>
          <w:szCs w:val="22"/>
          <w:lang w:val="en-GB"/>
        </w:rPr>
        <w:t xml:space="preserve">  </w:t>
      </w:r>
    </w:p>
    <w:p w14:paraId="3F5CC999" w14:textId="77777777" w:rsidR="00476ABE" w:rsidRPr="00B77F09" w:rsidRDefault="00476ABE" w:rsidP="008058CF">
      <w:pPr>
        <w:pStyle w:val="Default"/>
        <w:rPr>
          <w:rFonts w:ascii="FS Me" w:hAnsi="FS Me"/>
          <w:sz w:val="22"/>
          <w:szCs w:val="22"/>
          <w:lang w:val="en-GB"/>
        </w:rPr>
      </w:pPr>
    </w:p>
    <w:p w14:paraId="442CC9A3" w14:textId="37C8BFC7" w:rsidR="00476ABE" w:rsidRPr="00B77F09" w:rsidRDefault="00A03939" w:rsidP="008058CF">
      <w:pPr>
        <w:pStyle w:val="Default"/>
        <w:rPr>
          <w:rFonts w:ascii="FS Me" w:hAnsi="FS Me"/>
          <w:sz w:val="22"/>
          <w:szCs w:val="22"/>
          <w:lang w:val="en-GB"/>
        </w:rPr>
      </w:pPr>
      <w:r w:rsidRPr="00B77F09">
        <w:rPr>
          <w:rFonts w:ascii="FS Me" w:hAnsi="FS Me"/>
          <w:sz w:val="22"/>
          <w:szCs w:val="22"/>
          <w:lang w:val="en-GB"/>
        </w:rPr>
        <w:t>Staff should contact the Designated Safeguarding Lead in the first instance.  However, if they have concerns about the DSL, and/or they feel their genuine concerns are not being addressed, they should contact the Principal or Deputy Principal.</w:t>
      </w:r>
      <w:r w:rsidR="00476ABE" w:rsidRPr="00B77F09">
        <w:rPr>
          <w:rFonts w:ascii="FS Me" w:hAnsi="FS Me"/>
          <w:sz w:val="22"/>
          <w:szCs w:val="22"/>
          <w:lang w:val="en-GB"/>
        </w:rPr>
        <w:t xml:space="preserve">  If staff feel their genuine concerns are not being addressed by senior managers, they should contact the Chair of the Board of Governors.   </w:t>
      </w:r>
      <w:r w:rsidR="008058CF" w:rsidRPr="00B77F09">
        <w:rPr>
          <w:rFonts w:ascii="FS Me" w:hAnsi="FS Me"/>
          <w:sz w:val="22"/>
          <w:szCs w:val="22"/>
          <w:lang w:val="en-GB"/>
        </w:rPr>
        <w:t xml:space="preserve">  </w:t>
      </w:r>
    </w:p>
    <w:p w14:paraId="0C54020D" w14:textId="77777777" w:rsidR="00476ABE" w:rsidRPr="00B77F09" w:rsidRDefault="00476ABE" w:rsidP="008058CF">
      <w:pPr>
        <w:pStyle w:val="Default"/>
        <w:rPr>
          <w:rFonts w:ascii="FS Me" w:hAnsi="FS Me"/>
          <w:sz w:val="22"/>
          <w:szCs w:val="22"/>
          <w:lang w:val="en-GB"/>
        </w:rPr>
      </w:pPr>
    </w:p>
    <w:p w14:paraId="215A970C" w14:textId="2CD1B487" w:rsidR="008058CF" w:rsidRPr="00B77F09" w:rsidRDefault="00476ABE" w:rsidP="008058CF">
      <w:pPr>
        <w:pStyle w:val="Default"/>
        <w:rPr>
          <w:rFonts w:ascii="FS Me" w:hAnsi="FS Me"/>
          <w:sz w:val="22"/>
          <w:szCs w:val="22"/>
          <w:lang w:val="en-GB"/>
        </w:rPr>
      </w:pPr>
      <w:r w:rsidRPr="00B77F09">
        <w:rPr>
          <w:rFonts w:ascii="FS Me" w:hAnsi="FS Me"/>
          <w:sz w:val="22"/>
          <w:szCs w:val="22"/>
          <w:lang w:val="en-GB"/>
        </w:rPr>
        <w:t>Alternatively, i</w:t>
      </w:r>
      <w:r w:rsidR="008058CF" w:rsidRPr="00B77F09">
        <w:rPr>
          <w:rFonts w:ascii="FS Me" w:hAnsi="FS Me"/>
          <w:sz w:val="22"/>
          <w:szCs w:val="22"/>
          <w:lang w:val="en-GB"/>
        </w:rPr>
        <w:t>f staff feel they are unable to raise their issue internally or feel that their genuine concerns are not being addressed</w:t>
      </w:r>
      <w:r w:rsidR="000177B9">
        <w:rPr>
          <w:rFonts w:ascii="FS Me" w:hAnsi="FS Me"/>
          <w:sz w:val="22"/>
          <w:szCs w:val="22"/>
          <w:lang w:val="en-GB"/>
        </w:rPr>
        <w:t>,</w:t>
      </w:r>
      <w:r w:rsidR="008058CF" w:rsidRPr="00B77F09">
        <w:rPr>
          <w:rFonts w:ascii="FS Me" w:hAnsi="FS Me"/>
          <w:sz w:val="22"/>
          <w:szCs w:val="22"/>
          <w:lang w:val="en-GB"/>
        </w:rPr>
        <w:t xml:space="preserve"> other whistleblowing channels are available</w:t>
      </w:r>
      <w:r w:rsidR="004E0B0D" w:rsidRPr="00B77F09">
        <w:rPr>
          <w:rFonts w:ascii="FS Me" w:hAnsi="FS Me"/>
          <w:sz w:val="22"/>
          <w:szCs w:val="22"/>
          <w:lang w:val="en-GB"/>
        </w:rPr>
        <w:t xml:space="preserve"> including through the NSPCC by contacting </w:t>
      </w:r>
      <w:r w:rsidR="00A03939" w:rsidRPr="00B77F09">
        <w:rPr>
          <w:rFonts w:ascii="FS Me" w:hAnsi="FS Me"/>
          <w:sz w:val="22"/>
          <w:szCs w:val="22"/>
          <w:lang w:val="en-GB"/>
        </w:rPr>
        <w:t xml:space="preserve">0800 028 0285 or </w:t>
      </w:r>
      <w:hyperlink r:id="rId22" w:history="1">
        <w:r w:rsidR="00A03939" w:rsidRPr="00B77F09">
          <w:rPr>
            <w:rStyle w:val="Hyperlink"/>
            <w:rFonts w:ascii="FS Me" w:hAnsi="FS Me"/>
            <w:sz w:val="22"/>
            <w:szCs w:val="22"/>
            <w:lang w:val="en-GB"/>
          </w:rPr>
          <w:t>help@nspcc.org.uk</w:t>
        </w:r>
      </w:hyperlink>
      <w:r w:rsidR="004E0B0D" w:rsidRPr="00B77F09">
        <w:rPr>
          <w:rFonts w:ascii="FS Me" w:hAnsi="FS Me"/>
          <w:sz w:val="22"/>
          <w:szCs w:val="22"/>
          <w:lang w:val="en-GB"/>
        </w:rPr>
        <w:t xml:space="preserve"> </w:t>
      </w:r>
      <w:r w:rsidR="008058CF" w:rsidRPr="00B77F09">
        <w:rPr>
          <w:rFonts w:ascii="FS Me" w:hAnsi="FS Me"/>
          <w:sz w:val="22"/>
          <w:szCs w:val="22"/>
          <w:lang w:val="en-GB"/>
        </w:rPr>
        <w:t>.</w:t>
      </w:r>
    </w:p>
    <w:p w14:paraId="2B61634E" w14:textId="77777777" w:rsidR="008058CF" w:rsidRPr="00B77F09" w:rsidRDefault="008058CF" w:rsidP="008058CF">
      <w:pPr>
        <w:pStyle w:val="Default"/>
        <w:ind w:left="720" w:hanging="720"/>
        <w:rPr>
          <w:rFonts w:ascii="FS Me" w:hAnsi="FS Me"/>
          <w:sz w:val="22"/>
          <w:szCs w:val="22"/>
          <w:lang w:val="en-GB"/>
        </w:rPr>
      </w:pPr>
    </w:p>
    <w:p w14:paraId="522B66CD" w14:textId="77777777" w:rsidR="008058CF" w:rsidRPr="00B77F09" w:rsidRDefault="008058CF" w:rsidP="008058CF">
      <w:pPr>
        <w:pStyle w:val="Default"/>
        <w:rPr>
          <w:rFonts w:ascii="FS Me" w:hAnsi="FS Me"/>
          <w:sz w:val="22"/>
          <w:szCs w:val="22"/>
          <w:lang w:val="en-GB"/>
        </w:rPr>
      </w:pPr>
      <w:r w:rsidRPr="00B77F09">
        <w:rPr>
          <w:rFonts w:ascii="FS Me" w:hAnsi="FS Me"/>
          <w:sz w:val="22"/>
          <w:szCs w:val="22"/>
          <w:lang w:val="en-GB"/>
        </w:rPr>
        <w:t>There are a range of mechanisms in place to ensure that learners feel comfortable to express their concerns to staff, for example:</w:t>
      </w:r>
    </w:p>
    <w:p w14:paraId="66139A8A" w14:textId="77777777" w:rsidR="008058CF" w:rsidRPr="00B77F09" w:rsidRDefault="00BE74F7" w:rsidP="008058CF">
      <w:pPr>
        <w:pStyle w:val="BulletList1"/>
      </w:pPr>
      <w:r w:rsidRPr="00B77F09">
        <w:lastRenderedPageBreak/>
        <w:t>to the C</w:t>
      </w:r>
      <w:r w:rsidR="00B27312" w:rsidRPr="00B77F09">
        <w:t>ollege tutorial teams</w:t>
      </w:r>
    </w:p>
    <w:p w14:paraId="191C98B2" w14:textId="77777777" w:rsidR="008058CF" w:rsidRPr="00B77F09" w:rsidRDefault="008058CF" w:rsidP="008058CF">
      <w:pPr>
        <w:pStyle w:val="BulletList1"/>
      </w:pPr>
      <w:r w:rsidRPr="00B77F09">
        <w:t>at any stage of a learner’s cour</w:t>
      </w:r>
      <w:r w:rsidR="00B27312" w:rsidRPr="00B77F09">
        <w:t>se as promoted during induction</w:t>
      </w:r>
    </w:p>
    <w:p w14:paraId="791AA21A" w14:textId="77777777" w:rsidR="008058CF" w:rsidRPr="00B77F09" w:rsidRDefault="00B27312" w:rsidP="008058CF">
      <w:pPr>
        <w:pStyle w:val="BulletList1"/>
      </w:pPr>
      <w:r w:rsidRPr="00B77F09">
        <w:t>to the safeguarding inbox</w:t>
      </w:r>
    </w:p>
    <w:p w14:paraId="0DC9BD8E" w14:textId="77777777" w:rsidR="008058CF" w:rsidRPr="00B77F09" w:rsidRDefault="00B27312" w:rsidP="008058CF">
      <w:pPr>
        <w:pStyle w:val="BulletList1"/>
      </w:pPr>
      <w:r w:rsidRPr="00B77F09">
        <w:t>via learner voice meetings</w:t>
      </w:r>
    </w:p>
    <w:p w14:paraId="0F7998AD" w14:textId="77777777" w:rsidR="008058CF" w:rsidRPr="00B77F09" w:rsidRDefault="003C139A" w:rsidP="008058CF">
      <w:pPr>
        <w:pStyle w:val="BulletList1"/>
      </w:pPr>
      <w:r w:rsidRPr="00B77F09">
        <w:t xml:space="preserve">at drop-in sessions and walk-in at the Health &amp; Wellbeing </w:t>
      </w:r>
      <w:r w:rsidR="00B27312" w:rsidRPr="00B77F09">
        <w:t>Centre</w:t>
      </w:r>
    </w:p>
    <w:p w14:paraId="46E2DF24" w14:textId="2693A86A" w:rsidR="008058CF" w:rsidRPr="00B77F09" w:rsidRDefault="008058CF" w:rsidP="008058CF">
      <w:pPr>
        <w:pStyle w:val="BulletList1"/>
      </w:pPr>
      <w:r w:rsidRPr="00B77F09">
        <w:t xml:space="preserve">an open approach </w:t>
      </w:r>
      <w:r w:rsidR="003C139A" w:rsidRPr="00B77F09">
        <w:t>to discussing issues w</w:t>
      </w:r>
      <w:r w:rsidR="00BE74F7" w:rsidRPr="00B77F09">
        <w:t>ith staff</w:t>
      </w:r>
      <w:r w:rsidR="0076308C">
        <w:t>,</w:t>
      </w:r>
      <w:r w:rsidR="00BE74F7" w:rsidRPr="00B77F09">
        <w:t xml:space="preserve"> either online via a </w:t>
      </w:r>
      <w:proofErr w:type="gramStart"/>
      <w:r w:rsidR="00BE74F7" w:rsidRPr="00B77F09">
        <w:t>C</w:t>
      </w:r>
      <w:r w:rsidR="003C139A" w:rsidRPr="00B77F09">
        <w:t>ollege</w:t>
      </w:r>
      <w:proofErr w:type="gramEnd"/>
      <w:r w:rsidR="003C139A" w:rsidRPr="00B77F09">
        <w:t xml:space="preserve"> commun</w:t>
      </w:r>
      <w:r w:rsidR="00B27312" w:rsidRPr="00B77F09">
        <w:t>ication platform, or in person</w:t>
      </w:r>
    </w:p>
    <w:p w14:paraId="08974E0F" w14:textId="77777777" w:rsidR="001916A6" w:rsidRPr="00B77F09" w:rsidRDefault="001916A6" w:rsidP="00D3268C">
      <w:pPr>
        <w:pStyle w:val="Heading2"/>
      </w:pPr>
    </w:p>
    <w:p w14:paraId="2F9A5118" w14:textId="77777777" w:rsidR="00D10FDB" w:rsidRPr="00B77F09" w:rsidRDefault="0035361D" w:rsidP="00D3268C">
      <w:pPr>
        <w:pStyle w:val="Heading2"/>
      </w:pPr>
      <w:r w:rsidRPr="00B77F09">
        <w:t>ALLEGATIONS MADE AGAINST/CONCERNS RAISED IN RELATION TO STAFF, GOVERNORS, VOLUNTEERS</w:t>
      </w:r>
      <w:r w:rsidR="00E80353" w:rsidRPr="00B77F09">
        <w:t>, CONTRACTORS, SUB-CONTRACTORS, EMPLOYERS</w:t>
      </w:r>
    </w:p>
    <w:p w14:paraId="4E25CFAC" w14:textId="09B09EAA" w:rsidR="00890CAC" w:rsidRPr="00B77F09" w:rsidRDefault="00890CAC" w:rsidP="00890CAC">
      <w:r w:rsidRPr="00B77F09">
        <w:t xml:space="preserve">There are two levels of allegation/concern that may arise against those working in or on behalf of </w:t>
      </w:r>
      <w:proofErr w:type="gramStart"/>
      <w:r w:rsidRPr="00B77F09">
        <w:t>College</w:t>
      </w:r>
      <w:proofErr w:type="gramEnd"/>
      <w:r w:rsidRPr="00B77F09">
        <w:t xml:space="preserve"> in a paid or unpaid capacity</w:t>
      </w:r>
      <w:r w:rsidR="0076308C">
        <w:t>:</w:t>
      </w:r>
    </w:p>
    <w:p w14:paraId="1B9CDE0A" w14:textId="77777777" w:rsidR="00890CAC" w:rsidRPr="00B77F09" w:rsidRDefault="00890CAC" w:rsidP="00890CAC"/>
    <w:p w14:paraId="6BFEF654" w14:textId="57C3940E" w:rsidR="00890CAC" w:rsidRPr="00B77F09" w:rsidRDefault="0076308C" w:rsidP="00F126E5">
      <w:pPr>
        <w:pStyle w:val="ListParagraph"/>
        <w:numPr>
          <w:ilvl w:val="0"/>
          <w:numId w:val="15"/>
        </w:numPr>
      </w:pPr>
      <w:r>
        <w:t>a</w:t>
      </w:r>
      <w:r w:rsidR="00890CAC" w:rsidRPr="00B77F09">
        <w:t>llegations that may meet the harms threshold</w:t>
      </w:r>
    </w:p>
    <w:p w14:paraId="2F3CE668" w14:textId="0513D50D" w:rsidR="00890CAC" w:rsidRPr="00B77F09" w:rsidRDefault="0076308C" w:rsidP="00F126E5">
      <w:pPr>
        <w:pStyle w:val="ListParagraph"/>
        <w:numPr>
          <w:ilvl w:val="0"/>
          <w:numId w:val="15"/>
        </w:numPr>
      </w:pPr>
      <w:r>
        <w:t>a</w:t>
      </w:r>
      <w:r w:rsidR="00890CAC" w:rsidRPr="00B77F09">
        <w:t xml:space="preserve">llegations/concerns that do not meet the harms threshold – referred to as ‘low level </w:t>
      </w:r>
      <w:proofErr w:type="gramStart"/>
      <w:r w:rsidR="00890CAC" w:rsidRPr="00B77F09">
        <w:t>concerns’</w:t>
      </w:r>
      <w:proofErr w:type="gramEnd"/>
      <w:r w:rsidR="00890CAC" w:rsidRPr="00B77F09">
        <w:t>.</w:t>
      </w:r>
    </w:p>
    <w:p w14:paraId="4E600137" w14:textId="77777777" w:rsidR="00890CAC" w:rsidRPr="00B77F09" w:rsidRDefault="00890CAC" w:rsidP="00890CAC"/>
    <w:p w14:paraId="541B883A" w14:textId="77777777" w:rsidR="00BC2FDA" w:rsidRPr="00B77F09" w:rsidRDefault="00BC2FDA" w:rsidP="00890CAC">
      <w:r w:rsidRPr="00B77F09">
        <w:t xml:space="preserve">All concerns, regardless of whether they meet the harms threshold or not, should be reported into the </w:t>
      </w:r>
      <w:r w:rsidR="00712C40" w:rsidRPr="00B77F09">
        <w:t>Director</w:t>
      </w:r>
      <w:r w:rsidRPr="00B77F09">
        <w:t xml:space="preserve"> of Human Resources, who will then decide on the next steps.</w:t>
      </w:r>
      <w:r w:rsidR="00F126E5" w:rsidRPr="00B77F09">
        <w:t xml:space="preserve">  Concerns may arise </w:t>
      </w:r>
      <w:proofErr w:type="gramStart"/>
      <w:r w:rsidR="00F126E5" w:rsidRPr="00B77F09">
        <w:t>as a result of</w:t>
      </w:r>
      <w:proofErr w:type="gramEnd"/>
      <w:r w:rsidR="00F126E5" w:rsidRPr="00B77F09">
        <w:t xml:space="preserve"> face to face </w:t>
      </w:r>
      <w:r w:rsidR="001916A6" w:rsidRPr="00B77F09">
        <w:t>and/</w:t>
      </w:r>
      <w:r w:rsidR="00F126E5" w:rsidRPr="00B77F09">
        <w:t>or online behaviour.</w:t>
      </w:r>
    </w:p>
    <w:p w14:paraId="3F45EC77" w14:textId="77777777" w:rsidR="00BC2FDA" w:rsidRPr="00B77F09" w:rsidRDefault="00BC2FDA" w:rsidP="00890CAC"/>
    <w:p w14:paraId="2B2FF8EE" w14:textId="77777777" w:rsidR="008B155A" w:rsidRDefault="008B155A" w:rsidP="00890CAC">
      <w:pPr>
        <w:rPr>
          <w:b/>
        </w:rPr>
      </w:pPr>
    </w:p>
    <w:p w14:paraId="788D716F" w14:textId="332B9CED" w:rsidR="00890CAC" w:rsidRPr="00B77F09" w:rsidRDefault="00890CAC" w:rsidP="00890CAC">
      <w:pPr>
        <w:rPr>
          <w:b/>
        </w:rPr>
      </w:pPr>
      <w:r w:rsidRPr="00B77F09">
        <w:rPr>
          <w:b/>
        </w:rPr>
        <w:t>ALLEGATIONS THAT MAY MEET THE HARMS THRESHOLD</w:t>
      </w:r>
    </w:p>
    <w:p w14:paraId="6545B837" w14:textId="29209A60" w:rsidR="00890CAC" w:rsidRPr="00B77F09" w:rsidRDefault="00890CAC" w:rsidP="00890CAC">
      <w:r w:rsidRPr="00B77F09">
        <w:t>This relates to allegation</w:t>
      </w:r>
      <w:r w:rsidR="0076308C">
        <w:t>s</w:t>
      </w:r>
      <w:r w:rsidRPr="00B77F09">
        <w:t xml:space="preserve"> that might indicate a person </w:t>
      </w:r>
      <w:proofErr w:type="gramStart"/>
      <w:r w:rsidRPr="00B77F09">
        <w:t>would</w:t>
      </w:r>
      <w:proofErr w:type="gramEnd"/>
      <w:r w:rsidRPr="00B77F09">
        <w:t xml:space="preserve"> pose a risk of harm if they continue to work in their present position, or in any capacity with children in College.</w:t>
      </w:r>
    </w:p>
    <w:p w14:paraId="3EB910CA" w14:textId="77777777" w:rsidR="00E80353" w:rsidRPr="00B77F09" w:rsidRDefault="00E80353" w:rsidP="00890CAC"/>
    <w:p w14:paraId="5CC5E40E" w14:textId="77777777" w:rsidR="00E80353" w:rsidRPr="00B77F09" w:rsidRDefault="00E80353" w:rsidP="00890CAC">
      <w:pPr>
        <w:rPr>
          <w:b/>
        </w:rPr>
      </w:pPr>
      <w:r w:rsidRPr="00B77F09">
        <w:rPr>
          <w:b/>
        </w:rPr>
        <w:t>Paid and unpaid staff</w:t>
      </w:r>
    </w:p>
    <w:p w14:paraId="2ECAE2A6" w14:textId="77777777" w:rsidR="00D10FDB" w:rsidRPr="00B77F09" w:rsidRDefault="00D10FDB" w:rsidP="00D10FDB">
      <w:pPr>
        <w:rPr>
          <w:rFonts w:cstheme="minorHAnsi"/>
        </w:rPr>
      </w:pPr>
      <w:r w:rsidRPr="00B77F09">
        <w:rPr>
          <w:rFonts w:cstheme="minorHAnsi"/>
        </w:rPr>
        <w:t xml:space="preserve">Allegations against members of staff, whether paid or unpaid, (including any volunteer, governor, contractor, sub-contractor) must be </w:t>
      </w:r>
      <w:r w:rsidR="00712C40" w:rsidRPr="00B77F09">
        <w:rPr>
          <w:rFonts w:cstheme="minorHAnsi"/>
        </w:rPr>
        <w:t>reported immediately to the Director</w:t>
      </w:r>
      <w:r w:rsidRPr="00B77F09">
        <w:rPr>
          <w:rFonts w:cstheme="minorHAnsi"/>
        </w:rPr>
        <w:t xml:space="preserve"> of Human R</w:t>
      </w:r>
      <w:r w:rsidR="00712C40" w:rsidRPr="00B77F09">
        <w:rPr>
          <w:rFonts w:cstheme="minorHAnsi"/>
        </w:rPr>
        <w:t>esources.  The Director</w:t>
      </w:r>
      <w:r w:rsidRPr="00B77F09">
        <w:rPr>
          <w:rFonts w:cstheme="minorHAnsi"/>
        </w:rPr>
        <w:t xml:space="preserve"> of Human Resources will then decide on the next steps.</w:t>
      </w:r>
    </w:p>
    <w:p w14:paraId="3865D3EB" w14:textId="77777777" w:rsidR="00D10FDB" w:rsidRPr="00B77F09" w:rsidRDefault="00D10FDB" w:rsidP="00D10FDB">
      <w:pPr>
        <w:rPr>
          <w:rFonts w:cstheme="minorHAnsi"/>
        </w:rPr>
      </w:pPr>
    </w:p>
    <w:p w14:paraId="357FC181" w14:textId="77777777" w:rsidR="00D10FDB" w:rsidRPr="00B77F09" w:rsidRDefault="00D10FDB" w:rsidP="00D10FDB">
      <w:pPr>
        <w:rPr>
          <w:rFonts w:cstheme="minorHAnsi"/>
        </w:rPr>
      </w:pPr>
      <w:r w:rsidRPr="00B77F09">
        <w:rPr>
          <w:rFonts w:cstheme="minorHAnsi"/>
        </w:rPr>
        <w:t>If the learner is a child (under 18) and anyone makes an allegation (current or historic</w:t>
      </w:r>
      <w:proofErr w:type="gramStart"/>
      <w:r w:rsidRPr="00B77F09">
        <w:rPr>
          <w:rFonts w:cstheme="minorHAnsi"/>
        </w:rPr>
        <w:t>)</w:t>
      </w:r>
      <w:proofErr w:type="gramEnd"/>
      <w:r w:rsidRPr="00B77F09">
        <w:rPr>
          <w:rFonts w:cstheme="minorHAnsi"/>
        </w:rPr>
        <w:t xml:space="preserve"> or it is suspected that a member of staff may have:</w:t>
      </w:r>
    </w:p>
    <w:p w14:paraId="012F3142" w14:textId="17C901FB" w:rsidR="00D10FDB" w:rsidRPr="00B77F09" w:rsidRDefault="00D10FDB" w:rsidP="00230827">
      <w:pPr>
        <w:pStyle w:val="BulletList1"/>
      </w:pPr>
      <w:r w:rsidRPr="00B77F09">
        <w:t>behaved in a way that has harmed a ch</w:t>
      </w:r>
      <w:r w:rsidR="00B27312" w:rsidRPr="00B77F09">
        <w:t>ild, or may have harmed a child</w:t>
      </w:r>
      <w:r w:rsidR="000A0FA4" w:rsidRPr="00B77F09">
        <w:t xml:space="preserve"> and/or</w:t>
      </w:r>
    </w:p>
    <w:p w14:paraId="0A8157B8" w14:textId="7C8508AC" w:rsidR="00D10FDB" w:rsidRPr="00B77F09" w:rsidRDefault="00D10FDB" w:rsidP="00230827">
      <w:pPr>
        <w:pStyle w:val="BulletList1"/>
      </w:pPr>
      <w:r w:rsidRPr="00B77F09">
        <w:t>possibly committed a criminal offence a</w:t>
      </w:r>
      <w:r w:rsidR="00B27312" w:rsidRPr="00B77F09">
        <w:t>gainst or related to a child</w:t>
      </w:r>
      <w:r w:rsidR="000A0FA4" w:rsidRPr="00B77F09">
        <w:t>, and/or</w:t>
      </w:r>
    </w:p>
    <w:p w14:paraId="1F0EDDCD" w14:textId="2D11ABBE" w:rsidR="00D10FDB" w:rsidRPr="00B77F09" w:rsidRDefault="00D10FDB" w:rsidP="00230827">
      <w:pPr>
        <w:pStyle w:val="BulletList1"/>
      </w:pPr>
      <w:r w:rsidRPr="00B77F09">
        <w:t xml:space="preserve">behaved towards a child or children in a way </w:t>
      </w:r>
      <w:r w:rsidR="000A0FA4" w:rsidRPr="00B77F09">
        <w:t>that</w:t>
      </w:r>
      <w:r w:rsidRPr="00B77F09">
        <w:t xml:space="preserve"> indicates s/he may</w:t>
      </w:r>
      <w:r w:rsidR="00B27312" w:rsidRPr="00B77F09">
        <w:t xml:space="preserve"> pose a risk of harm to children</w:t>
      </w:r>
      <w:r w:rsidR="000A0FA4" w:rsidRPr="00B77F09">
        <w:t>, and/or</w:t>
      </w:r>
    </w:p>
    <w:p w14:paraId="185FCA0B" w14:textId="19F66221" w:rsidR="00221180" w:rsidRPr="00B77F09" w:rsidRDefault="00221180" w:rsidP="00221180">
      <w:pPr>
        <w:pStyle w:val="BulletList1"/>
      </w:pPr>
      <w:r w:rsidRPr="00B77F09">
        <w:t>behaved or may have behaved in a way that indicates that they may not be</w:t>
      </w:r>
      <w:r w:rsidR="00B27312" w:rsidRPr="00B77F09">
        <w:t xml:space="preserve"> suitable to work with children</w:t>
      </w:r>
      <w:r w:rsidR="000A0FA4" w:rsidRPr="00B77F09">
        <w:t>.</w:t>
      </w:r>
    </w:p>
    <w:p w14:paraId="2DD6CB8C" w14:textId="64E0FFC7" w:rsidR="001A6CE8" w:rsidRPr="00B77F09" w:rsidRDefault="001A6CE8" w:rsidP="00D10FDB">
      <w:pPr>
        <w:rPr>
          <w:rFonts w:cstheme="minorHAnsi"/>
        </w:rPr>
      </w:pPr>
      <w:r w:rsidRPr="00B77F09">
        <w:rPr>
          <w:rFonts w:cstheme="minorHAnsi"/>
        </w:rPr>
        <w:t>The last bullet point above includes behaviour that may ha</w:t>
      </w:r>
      <w:r w:rsidR="0035361D" w:rsidRPr="00B77F09">
        <w:rPr>
          <w:rFonts w:cstheme="minorHAnsi"/>
        </w:rPr>
        <w:t xml:space="preserve">ve happened outside of </w:t>
      </w:r>
      <w:proofErr w:type="gramStart"/>
      <w:r w:rsidR="0035361D" w:rsidRPr="00B77F09">
        <w:rPr>
          <w:rFonts w:cstheme="minorHAnsi"/>
        </w:rPr>
        <w:t>College</w:t>
      </w:r>
      <w:proofErr w:type="gramEnd"/>
      <w:r w:rsidR="0035361D" w:rsidRPr="00B77F09">
        <w:rPr>
          <w:rFonts w:cstheme="minorHAnsi"/>
        </w:rPr>
        <w:t xml:space="preserve">, but </w:t>
      </w:r>
      <w:r w:rsidRPr="00B77F09">
        <w:rPr>
          <w:rFonts w:cstheme="minorHAnsi"/>
        </w:rPr>
        <w:t>that might make an individual unsuitable to work with children</w:t>
      </w:r>
      <w:r w:rsidR="0076308C">
        <w:rPr>
          <w:rFonts w:cstheme="minorHAnsi"/>
        </w:rPr>
        <w:t>;</w:t>
      </w:r>
      <w:r w:rsidRPr="00B77F09">
        <w:rPr>
          <w:rFonts w:cstheme="minorHAnsi"/>
        </w:rPr>
        <w:t xml:space="preserve"> this is known as transferable risk.</w:t>
      </w:r>
      <w:r w:rsidR="0035361D" w:rsidRPr="00B77F09">
        <w:rPr>
          <w:rFonts w:cstheme="minorHAnsi"/>
        </w:rPr>
        <w:t xml:space="preserve">  Where appropriate, College will undertake an assessment of transferable risk to children.</w:t>
      </w:r>
    </w:p>
    <w:p w14:paraId="244B76E4" w14:textId="77777777" w:rsidR="001A6CE8" w:rsidRPr="00B77F09" w:rsidRDefault="001A6CE8" w:rsidP="00D10FDB">
      <w:pPr>
        <w:rPr>
          <w:rFonts w:cstheme="minorHAnsi"/>
        </w:rPr>
      </w:pPr>
    </w:p>
    <w:p w14:paraId="7E1CCD6C" w14:textId="0407754A" w:rsidR="00D10FDB" w:rsidRPr="00B77F09" w:rsidRDefault="00221180" w:rsidP="00D10FDB">
      <w:pPr>
        <w:rPr>
          <w:rFonts w:cstheme="minorHAnsi"/>
        </w:rPr>
      </w:pPr>
      <w:r w:rsidRPr="00B77F09">
        <w:rPr>
          <w:rFonts w:cstheme="minorHAnsi"/>
        </w:rPr>
        <w:t>This must be re</w:t>
      </w:r>
      <w:r w:rsidR="00712C40" w:rsidRPr="00B77F09">
        <w:rPr>
          <w:rFonts w:cstheme="minorHAnsi"/>
        </w:rPr>
        <w:t>ported without delay to the Director</w:t>
      </w:r>
      <w:r w:rsidRPr="00B77F09">
        <w:rPr>
          <w:rFonts w:cstheme="minorHAnsi"/>
        </w:rPr>
        <w:t xml:space="preserve"> of Human Resources who will handle such allegations.  Basic information about the allegation will be collated and a decision made as to whether it meets the threshold to be reported to the Local Authority Designated Officer (LADO) </w:t>
      </w:r>
      <w:r w:rsidRPr="00B77F09">
        <w:rPr>
          <w:rFonts w:cstheme="minorHAnsi"/>
        </w:rPr>
        <w:lastRenderedPageBreak/>
        <w:t>and if so</w:t>
      </w:r>
      <w:r w:rsidR="000177B9">
        <w:rPr>
          <w:rFonts w:cstheme="minorHAnsi"/>
        </w:rPr>
        <w:t>,</w:t>
      </w:r>
      <w:r w:rsidRPr="00B77F09">
        <w:rPr>
          <w:rFonts w:cstheme="minorHAnsi"/>
        </w:rPr>
        <w:t xml:space="preserve"> contact will be made with the LADO immediately.  The LADO will discuss the concerns and offer advice and guidance on how the s</w:t>
      </w:r>
      <w:r w:rsidR="00BE74F7" w:rsidRPr="00B77F09">
        <w:rPr>
          <w:rFonts w:cstheme="minorHAnsi"/>
        </w:rPr>
        <w:t>ituation will be managed.  The C</w:t>
      </w:r>
      <w:r w:rsidRPr="00B77F09">
        <w:rPr>
          <w:rFonts w:cstheme="minorHAnsi"/>
        </w:rPr>
        <w:t xml:space="preserve">ollege will not investigate the concerns or </w:t>
      </w:r>
      <w:proofErr w:type="gramStart"/>
      <w:r w:rsidRPr="00B77F09">
        <w:rPr>
          <w:rFonts w:cstheme="minorHAnsi"/>
        </w:rPr>
        <w:t>enter into</w:t>
      </w:r>
      <w:proofErr w:type="gramEnd"/>
      <w:r w:rsidRPr="00B77F09">
        <w:rPr>
          <w:rFonts w:cstheme="minorHAnsi"/>
        </w:rPr>
        <w:t xml:space="preserve"> discussions with the alleged perpetrator without initial advice and guidance from the LADO.</w:t>
      </w:r>
    </w:p>
    <w:p w14:paraId="3201A075" w14:textId="77777777" w:rsidR="00221180" w:rsidRPr="00B77F09" w:rsidRDefault="00221180" w:rsidP="00D10FDB">
      <w:pPr>
        <w:rPr>
          <w:rFonts w:cstheme="minorHAnsi"/>
        </w:rPr>
      </w:pPr>
    </w:p>
    <w:p w14:paraId="03758040" w14:textId="77777777" w:rsidR="00D10FDB" w:rsidRPr="00B77F09" w:rsidRDefault="00D10FDB" w:rsidP="00D10FDB">
      <w:pPr>
        <w:rPr>
          <w:rFonts w:cstheme="minorHAnsi"/>
        </w:rPr>
      </w:pPr>
      <w:r w:rsidRPr="00B77F09">
        <w:rPr>
          <w:rFonts w:cstheme="minorHAnsi"/>
        </w:rPr>
        <w:t>If the learner is an adult (18+) with care and support needs and an allegation (current or historic) is made or it is suspected that a member of staff may have:</w:t>
      </w:r>
    </w:p>
    <w:p w14:paraId="4DC5BF43" w14:textId="65A5E7BD" w:rsidR="00D10FDB" w:rsidRPr="00B77F09" w:rsidRDefault="0076308C" w:rsidP="00230827">
      <w:pPr>
        <w:pStyle w:val="BulletList1"/>
        <w:rPr>
          <w:rFonts w:eastAsia="Arial"/>
        </w:rPr>
      </w:pPr>
      <w:r>
        <w:rPr>
          <w:rFonts w:eastAsia="Arial"/>
        </w:rPr>
        <w:t>b</w:t>
      </w:r>
      <w:r w:rsidR="00D10FDB" w:rsidRPr="00B77F09">
        <w:rPr>
          <w:rFonts w:eastAsia="Arial"/>
        </w:rPr>
        <w:t>eha</w:t>
      </w:r>
      <w:r w:rsidR="00D10FDB" w:rsidRPr="00B77F09">
        <w:rPr>
          <w:rFonts w:eastAsia="Arial"/>
          <w:spacing w:val="-2"/>
        </w:rPr>
        <w:t>v</w:t>
      </w:r>
      <w:r w:rsidR="00D10FDB" w:rsidRPr="00B77F09">
        <w:rPr>
          <w:rFonts w:eastAsia="Arial"/>
        </w:rPr>
        <w:t>ed</w:t>
      </w:r>
      <w:r w:rsidR="00D10FDB" w:rsidRPr="00B77F09">
        <w:rPr>
          <w:rFonts w:eastAsia="Arial"/>
          <w:spacing w:val="-7"/>
        </w:rPr>
        <w:t xml:space="preserve"> </w:t>
      </w:r>
      <w:r w:rsidR="00D10FDB" w:rsidRPr="00B77F09">
        <w:rPr>
          <w:rFonts w:eastAsia="Arial"/>
          <w:spacing w:val="-3"/>
        </w:rPr>
        <w:t>i</w:t>
      </w:r>
      <w:r w:rsidR="00D10FDB" w:rsidRPr="00B77F09">
        <w:rPr>
          <w:rFonts w:eastAsia="Arial"/>
        </w:rPr>
        <w:t xml:space="preserve">n a </w:t>
      </w:r>
      <w:r w:rsidR="00D10FDB" w:rsidRPr="00B77F09">
        <w:rPr>
          <w:rFonts w:eastAsia="Arial"/>
          <w:spacing w:val="-3"/>
        </w:rPr>
        <w:t>w</w:t>
      </w:r>
      <w:r w:rsidR="00D10FDB" w:rsidRPr="00B77F09">
        <w:rPr>
          <w:rFonts w:eastAsia="Arial"/>
        </w:rPr>
        <w:t>ay</w:t>
      </w:r>
      <w:r w:rsidR="00D10FDB" w:rsidRPr="00B77F09">
        <w:rPr>
          <w:rFonts w:eastAsia="Arial"/>
          <w:spacing w:val="-6"/>
        </w:rPr>
        <w:t xml:space="preserve"> </w:t>
      </w:r>
      <w:r w:rsidR="00D10FDB" w:rsidRPr="00B77F09">
        <w:rPr>
          <w:rFonts w:eastAsia="Arial"/>
        </w:rPr>
        <w:t>that</w:t>
      </w:r>
      <w:r w:rsidR="00D10FDB" w:rsidRPr="00B77F09">
        <w:rPr>
          <w:rFonts w:eastAsia="Arial"/>
          <w:spacing w:val="-5"/>
        </w:rPr>
        <w:t xml:space="preserve"> </w:t>
      </w:r>
      <w:r w:rsidR="00D10FDB" w:rsidRPr="00B77F09">
        <w:rPr>
          <w:rFonts w:eastAsia="Arial"/>
        </w:rPr>
        <w:t>has</w:t>
      </w:r>
      <w:r w:rsidR="00D10FDB" w:rsidRPr="00B77F09">
        <w:rPr>
          <w:rFonts w:eastAsia="Arial"/>
          <w:spacing w:val="-4"/>
        </w:rPr>
        <w:t xml:space="preserve"> </w:t>
      </w:r>
      <w:r w:rsidR="00D10FDB" w:rsidRPr="00B77F09">
        <w:rPr>
          <w:rFonts w:eastAsia="Arial"/>
          <w:spacing w:val="-1"/>
        </w:rPr>
        <w:t>h</w:t>
      </w:r>
      <w:r w:rsidR="00D10FDB" w:rsidRPr="00B77F09">
        <w:rPr>
          <w:rFonts w:eastAsia="Arial"/>
        </w:rPr>
        <w:t>a</w:t>
      </w:r>
      <w:r w:rsidR="00D10FDB" w:rsidRPr="00B77F09">
        <w:rPr>
          <w:rFonts w:eastAsia="Arial"/>
          <w:spacing w:val="-1"/>
        </w:rPr>
        <w:t>rm</w:t>
      </w:r>
      <w:r w:rsidR="00D10FDB" w:rsidRPr="00B77F09">
        <w:rPr>
          <w:rFonts w:eastAsia="Arial"/>
        </w:rPr>
        <w:t>ed</w:t>
      </w:r>
      <w:r w:rsidR="00D10FDB" w:rsidRPr="00B77F09">
        <w:rPr>
          <w:rFonts w:eastAsia="Arial"/>
          <w:spacing w:val="-6"/>
        </w:rPr>
        <w:t xml:space="preserve"> </w:t>
      </w:r>
      <w:r w:rsidR="00D10FDB" w:rsidRPr="00B77F09">
        <w:rPr>
          <w:rFonts w:eastAsia="Arial"/>
        </w:rPr>
        <w:t>or</w:t>
      </w:r>
      <w:r w:rsidR="00D10FDB" w:rsidRPr="00B77F09">
        <w:rPr>
          <w:rFonts w:eastAsia="Arial"/>
          <w:spacing w:val="-5"/>
        </w:rPr>
        <w:t xml:space="preserve"> </w:t>
      </w:r>
      <w:r w:rsidR="00D10FDB" w:rsidRPr="00B77F09">
        <w:rPr>
          <w:rFonts w:eastAsia="Arial"/>
          <w:spacing w:val="2"/>
        </w:rPr>
        <w:t>m</w:t>
      </w:r>
      <w:r w:rsidR="00D10FDB" w:rsidRPr="00B77F09">
        <w:rPr>
          <w:rFonts w:eastAsia="Arial"/>
        </w:rPr>
        <w:t>ay</w:t>
      </w:r>
      <w:r w:rsidR="00D10FDB" w:rsidRPr="00B77F09">
        <w:rPr>
          <w:rFonts w:eastAsia="Arial"/>
          <w:spacing w:val="-7"/>
        </w:rPr>
        <w:t xml:space="preserve"> </w:t>
      </w:r>
      <w:r w:rsidR="00D10FDB" w:rsidRPr="00B77F09">
        <w:rPr>
          <w:rFonts w:eastAsia="Arial"/>
        </w:rPr>
        <w:t>h</w:t>
      </w:r>
      <w:r w:rsidR="00D10FDB" w:rsidRPr="00B77F09">
        <w:rPr>
          <w:rFonts w:eastAsia="Arial"/>
          <w:spacing w:val="-1"/>
        </w:rPr>
        <w:t>a</w:t>
      </w:r>
      <w:r w:rsidR="00D10FDB" w:rsidRPr="00B77F09">
        <w:rPr>
          <w:rFonts w:eastAsia="Arial"/>
          <w:spacing w:val="-2"/>
        </w:rPr>
        <w:t>v</w:t>
      </w:r>
      <w:r w:rsidR="00D10FDB" w:rsidRPr="00B77F09">
        <w:rPr>
          <w:rFonts w:eastAsia="Arial"/>
        </w:rPr>
        <w:t>e</w:t>
      </w:r>
      <w:r w:rsidR="00D10FDB" w:rsidRPr="00B77F09">
        <w:rPr>
          <w:rFonts w:eastAsia="Arial"/>
          <w:spacing w:val="-3"/>
        </w:rPr>
        <w:t xml:space="preserve"> </w:t>
      </w:r>
      <w:r w:rsidR="00D10FDB" w:rsidRPr="00B77F09">
        <w:rPr>
          <w:rFonts w:eastAsia="Arial"/>
        </w:rPr>
        <w:t>ha</w:t>
      </w:r>
      <w:r w:rsidR="00D10FDB" w:rsidRPr="00B77F09">
        <w:rPr>
          <w:rFonts w:eastAsia="Arial"/>
          <w:spacing w:val="-1"/>
        </w:rPr>
        <w:t>r</w:t>
      </w:r>
      <w:r w:rsidR="00D10FDB" w:rsidRPr="00B77F09">
        <w:rPr>
          <w:rFonts w:eastAsia="Arial"/>
          <w:spacing w:val="2"/>
        </w:rPr>
        <w:t>m</w:t>
      </w:r>
      <w:r w:rsidR="00D10FDB" w:rsidRPr="00B77F09">
        <w:rPr>
          <w:rFonts w:eastAsia="Arial"/>
          <w:spacing w:val="-1"/>
        </w:rPr>
        <w:t>e</w:t>
      </w:r>
      <w:r w:rsidR="00D10FDB" w:rsidRPr="00B77F09">
        <w:rPr>
          <w:rFonts w:eastAsia="Arial"/>
        </w:rPr>
        <w:t>d</w:t>
      </w:r>
      <w:r w:rsidR="00D10FDB" w:rsidRPr="00B77F09">
        <w:rPr>
          <w:rFonts w:eastAsia="Arial"/>
          <w:spacing w:val="-6"/>
        </w:rPr>
        <w:t xml:space="preserve"> </w:t>
      </w:r>
      <w:r w:rsidR="00D10FDB" w:rsidRPr="00B77F09">
        <w:rPr>
          <w:rFonts w:eastAsia="Arial"/>
        </w:rPr>
        <w:t>an</w:t>
      </w:r>
      <w:r w:rsidR="00D10FDB" w:rsidRPr="00B77F09">
        <w:rPr>
          <w:rFonts w:eastAsia="Arial"/>
          <w:spacing w:val="-4"/>
        </w:rPr>
        <w:t xml:space="preserve"> </w:t>
      </w:r>
      <w:r w:rsidR="00D10FDB" w:rsidRPr="00B77F09">
        <w:rPr>
          <w:rFonts w:eastAsia="Arial"/>
        </w:rPr>
        <w:t>a</w:t>
      </w:r>
      <w:r w:rsidR="00D10FDB" w:rsidRPr="00B77F09">
        <w:rPr>
          <w:rFonts w:eastAsia="Arial"/>
          <w:spacing w:val="-1"/>
        </w:rPr>
        <w:t>d</w:t>
      </w:r>
      <w:r w:rsidR="00D10FDB" w:rsidRPr="00B77F09">
        <w:rPr>
          <w:rFonts w:eastAsia="Arial"/>
        </w:rPr>
        <w:t>ult</w:t>
      </w:r>
      <w:r w:rsidR="00D10FDB" w:rsidRPr="00B77F09">
        <w:rPr>
          <w:rFonts w:eastAsia="Arial"/>
          <w:spacing w:val="-4"/>
        </w:rPr>
        <w:t xml:space="preserve"> </w:t>
      </w:r>
      <w:r w:rsidR="00D10FDB" w:rsidRPr="00B77F09">
        <w:rPr>
          <w:rFonts w:eastAsia="Arial"/>
          <w:spacing w:val="-3"/>
        </w:rPr>
        <w:t>w</w:t>
      </w:r>
      <w:r w:rsidR="00D10FDB" w:rsidRPr="00B77F09">
        <w:rPr>
          <w:rFonts w:eastAsia="Arial"/>
        </w:rPr>
        <w:t>ith ca</w:t>
      </w:r>
      <w:r w:rsidR="00D10FDB" w:rsidRPr="00B77F09">
        <w:rPr>
          <w:rFonts w:eastAsia="Arial"/>
          <w:spacing w:val="-1"/>
        </w:rPr>
        <w:t>r</w:t>
      </w:r>
      <w:r w:rsidR="00D10FDB" w:rsidRPr="00B77F09">
        <w:rPr>
          <w:rFonts w:eastAsia="Arial"/>
        </w:rPr>
        <w:t>e</w:t>
      </w:r>
      <w:r w:rsidR="00D10FDB" w:rsidRPr="00B77F09">
        <w:rPr>
          <w:rFonts w:eastAsia="Arial"/>
          <w:spacing w:val="-3"/>
        </w:rPr>
        <w:t xml:space="preserve"> </w:t>
      </w:r>
      <w:r w:rsidR="00D10FDB" w:rsidRPr="00B77F09">
        <w:rPr>
          <w:rFonts w:eastAsia="Arial"/>
        </w:rPr>
        <w:t>a</w:t>
      </w:r>
      <w:r w:rsidR="00D10FDB" w:rsidRPr="00B77F09">
        <w:rPr>
          <w:rFonts w:eastAsia="Arial"/>
          <w:spacing w:val="-1"/>
        </w:rPr>
        <w:t>n</w:t>
      </w:r>
      <w:r w:rsidR="00D10FDB" w:rsidRPr="00B77F09">
        <w:rPr>
          <w:rFonts w:eastAsia="Arial"/>
        </w:rPr>
        <w:t>d</w:t>
      </w:r>
      <w:r w:rsidR="00D10FDB" w:rsidRPr="00B77F09">
        <w:rPr>
          <w:rFonts w:eastAsia="Arial"/>
          <w:spacing w:val="-2"/>
        </w:rPr>
        <w:t xml:space="preserve"> </w:t>
      </w:r>
      <w:r w:rsidR="00D10FDB" w:rsidRPr="00B77F09">
        <w:rPr>
          <w:rFonts w:eastAsia="Arial"/>
        </w:rPr>
        <w:t>s</w:t>
      </w:r>
      <w:r w:rsidR="00D10FDB" w:rsidRPr="00B77F09">
        <w:rPr>
          <w:rFonts w:eastAsia="Arial"/>
          <w:spacing w:val="-1"/>
        </w:rPr>
        <w:t>u</w:t>
      </w:r>
      <w:r w:rsidR="00D10FDB" w:rsidRPr="00B77F09">
        <w:rPr>
          <w:rFonts w:eastAsia="Arial"/>
        </w:rPr>
        <w:t>p</w:t>
      </w:r>
      <w:r w:rsidR="00D10FDB" w:rsidRPr="00B77F09">
        <w:rPr>
          <w:rFonts w:eastAsia="Arial"/>
          <w:spacing w:val="-1"/>
        </w:rPr>
        <w:t>p</w:t>
      </w:r>
      <w:r w:rsidR="00D10FDB" w:rsidRPr="00B77F09">
        <w:rPr>
          <w:rFonts w:eastAsia="Arial"/>
        </w:rPr>
        <w:t>o</w:t>
      </w:r>
      <w:r w:rsidR="00D10FDB" w:rsidRPr="00B77F09">
        <w:rPr>
          <w:rFonts w:eastAsia="Arial"/>
          <w:spacing w:val="-1"/>
        </w:rPr>
        <w:t>r</w:t>
      </w:r>
      <w:r w:rsidR="00D10FDB" w:rsidRPr="00B77F09">
        <w:rPr>
          <w:rFonts w:eastAsia="Arial"/>
        </w:rPr>
        <w:t>t</w:t>
      </w:r>
      <w:r w:rsidR="00D10FDB" w:rsidRPr="00B77F09">
        <w:rPr>
          <w:rFonts w:eastAsia="Arial"/>
          <w:spacing w:val="-7"/>
        </w:rPr>
        <w:t xml:space="preserve"> </w:t>
      </w:r>
      <w:proofErr w:type="gramStart"/>
      <w:r w:rsidR="00D10FDB" w:rsidRPr="00B77F09">
        <w:rPr>
          <w:rFonts w:eastAsia="Arial"/>
        </w:rPr>
        <w:t>n</w:t>
      </w:r>
      <w:r w:rsidR="00D10FDB" w:rsidRPr="00B77F09">
        <w:rPr>
          <w:rFonts w:eastAsia="Arial"/>
          <w:spacing w:val="-1"/>
        </w:rPr>
        <w:t>e</w:t>
      </w:r>
      <w:r w:rsidR="00D10FDB" w:rsidRPr="00B77F09">
        <w:rPr>
          <w:rFonts w:eastAsia="Arial"/>
        </w:rPr>
        <w:t>e</w:t>
      </w:r>
      <w:r w:rsidR="00D10FDB" w:rsidRPr="00B77F09">
        <w:rPr>
          <w:rFonts w:eastAsia="Arial"/>
          <w:spacing w:val="-1"/>
        </w:rPr>
        <w:t>d</w:t>
      </w:r>
      <w:r w:rsidR="00D10FDB" w:rsidRPr="00B77F09">
        <w:rPr>
          <w:rFonts w:eastAsia="Arial"/>
        </w:rPr>
        <w:t>s</w:t>
      </w:r>
      <w:r>
        <w:rPr>
          <w:rFonts w:eastAsia="Arial"/>
        </w:rPr>
        <w:t>;</w:t>
      </w:r>
      <w:proofErr w:type="gramEnd"/>
    </w:p>
    <w:p w14:paraId="36474708" w14:textId="3D9D6ACE" w:rsidR="00D10FDB" w:rsidRPr="00B77F09" w:rsidRDefault="0076308C" w:rsidP="00230827">
      <w:pPr>
        <w:pStyle w:val="BulletList1"/>
        <w:rPr>
          <w:rFonts w:eastAsia="Arial"/>
        </w:rPr>
      </w:pPr>
      <w:r>
        <w:rPr>
          <w:rFonts w:eastAsia="Arial"/>
        </w:rPr>
        <w:t>p</w:t>
      </w:r>
      <w:r w:rsidR="00D10FDB" w:rsidRPr="00B77F09">
        <w:rPr>
          <w:rFonts w:eastAsia="Arial"/>
        </w:rPr>
        <w:t>ossibly</w:t>
      </w:r>
      <w:r w:rsidR="00D10FDB" w:rsidRPr="00B77F09">
        <w:rPr>
          <w:rFonts w:eastAsia="Arial"/>
          <w:spacing w:val="-11"/>
        </w:rPr>
        <w:t xml:space="preserve"> </w:t>
      </w:r>
      <w:r w:rsidR="00D10FDB" w:rsidRPr="00B77F09">
        <w:rPr>
          <w:rFonts w:eastAsia="Arial"/>
        </w:rPr>
        <w:t>co</w:t>
      </w:r>
      <w:r w:rsidR="00D10FDB" w:rsidRPr="00B77F09">
        <w:rPr>
          <w:rFonts w:eastAsia="Arial"/>
          <w:spacing w:val="-1"/>
        </w:rPr>
        <w:t>m</w:t>
      </w:r>
      <w:r w:rsidR="00D10FDB" w:rsidRPr="00B77F09">
        <w:rPr>
          <w:rFonts w:eastAsia="Arial"/>
          <w:spacing w:val="2"/>
        </w:rPr>
        <w:t>m</w:t>
      </w:r>
      <w:r w:rsidR="00D10FDB" w:rsidRPr="00B77F09">
        <w:rPr>
          <w:rFonts w:eastAsia="Arial"/>
        </w:rPr>
        <w:t>itt</w:t>
      </w:r>
      <w:r w:rsidR="00D10FDB" w:rsidRPr="00B77F09">
        <w:rPr>
          <w:rFonts w:eastAsia="Arial"/>
          <w:spacing w:val="-1"/>
        </w:rPr>
        <w:t>e</w:t>
      </w:r>
      <w:r w:rsidR="00D10FDB" w:rsidRPr="00B77F09">
        <w:rPr>
          <w:rFonts w:eastAsia="Arial"/>
        </w:rPr>
        <w:t>d</w:t>
      </w:r>
      <w:r w:rsidR="00D10FDB" w:rsidRPr="00B77F09">
        <w:rPr>
          <w:rFonts w:eastAsia="Arial"/>
          <w:spacing w:val="-9"/>
        </w:rPr>
        <w:t xml:space="preserve"> </w:t>
      </w:r>
      <w:r w:rsidR="00D10FDB" w:rsidRPr="00B77F09">
        <w:rPr>
          <w:rFonts w:eastAsia="Arial"/>
        </w:rPr>
        <w:t xml:space="preserve">a </w:t>
      </w:r>
      <w:r w:rsidR="00D10FDB" w:rsidRPr="00B77F09">
        <w:rPr>
          <w:rFonts w:eastAsia="Arial"/>
          <w:spacing w:val="-2"/>
        </w:rPr>
        <w:t>c</w:t>
      </w:r>
      <w:r w:rsidR="00D10FDB" w:rsidRPr="00B77F09">
        <w:rPr>
          <w:rFonts w:eastAsia="Arial"/>
          <w:spacing w:val="-1"/>
        </w:rPr>
        <w:t>r</w:t>
      </w:r>
      <w:r w:rsidR="00D10FDB" w:rsidRPr="00B77F09">
        <w:rPr>
          <w:rFonts w:eastAsia="Arial"/>
        </w:rPr>
        <w:t>i</w:t>
      </w:r>
      <w:r w:rsidR="00D10FDB" w:rsidRPr="00B77F09">
        <w:rPr>
          <w:rFonts w:eastAsia="Arial"/>
          <w:spacing w:val="2"/>
        </w:rPr>
        <w:t>m</w:t>
      </w:r>
      <w:r w:rsidR="00D10FDB" w:rsidRPr="00B77F09">
        <w:rPr>
          <w:rFonts w:eastAsia="Arial"/>
        </w:rPr>
        <w:t>inal</w:t>
      </w:r>
      <w:r w:rsidR="00D10FDB" w:rsidRPr="00B77F09">
        <w:rPr>
          <w:rFonts w:eastAsia="Arial"/>
          <w:spacing w:val="-8"/>
        </w:rPr>
        <w:t xml:space="preserve"> </w:t>
      </w:r>
      <w:r w:rsidR="00D10FDB" w:rsidRPr="00B77F09">
        <w:rPr>
          <w:rFonts w:eastAsia="Arial"/>
          <w:spacing w:val="-1"/>
        </w:rPr>
        <w:t>o</w:t>
      </w:r>
      <w:r w:rsidR="00D10FDB" w:rsidRPr="00B77F09">
        <w:rPr>
          <w:rFonts w:eastAsia="Arial"/>
        </w:rPr>
        <w:t>ffen</w:t>
      </w:r>
      <w:r w:rsidR="00D10FDB" w:rsidRPr="00B77F09">
        <w:rPr>
          <w:rFonts w:eastAsia="Arial"/>
          <w:spacing w:val="-2"/>
        </w:rPr>
        <w:t>c</w:t>
      </w:r>
      <w:r w:rsidR="00D10FDB" w:rsidRPr="00B77F09">
        <w:rPr>
          <w:rFonts w:eastAsia="Arial"/>
        </w:rPr>
        <w:t>e</w:t>
      </w:r>
      <w:r w:rsidR="00D10FDB" w:rsidRPr="00B77F09">
        <w:rPr>
          <w:rFonts w:eastAsia="Arial"/>
          <w:spacing w:val="-6"/>
        </w:rPr>
        <w:t xml:space="preserve"> </w:t>
      </w:r>
      <w:r w:rsidR="00D10FDB" w:rsidRPr="00B77F09">
        <w:rPr>
          <w:rFonts w:eastAsia="Arial"/>
        </w:rPr>
        <w:t>a</w:t>
      </w:r>
      <w:r w:rsidR="00D10FDB" w:rsidRPr="00B77F09">
        <w:rPr>
          <w:rFonts w:eastAsia="Arial"/>
          <w:spacing w:val="-1"/>
        </w:rPr>
        <w:t>g</w:t>
      </w:r>
      <w:r w:rsidR="00D10FDB" w:rsidRPr="00B77F09">
        <w:rPr>
          <w:rFonts w:eastAsia="Arial"/>
        </w:rPr>
        <w:t>ainst</w:t>
      </w:r>
      <w:r w:rsidR="00D10FDB" w:rsidRPr="00B77F09">
        <w:rPr>
          <w:rFonts w:eastAsia="Arial"/>
          <w:spacing w:val="-9"/>
        </w:rPr>
        <w:t xml:space="preserve"> </w:t>
      </w:r>
      <w:r w:rsidR="00D10FDB" w:rsidRPr="00B77F09">
        <w:rPr>
          <w:rFonts w:eastAsia="Arial"/>
        </w:rPr>
        <w:t>or</w:t>
      </w:r>
      <w:r w:rsidR="00D10FDB" w:rsidRPr="00B77F09">
        <w:rPr>
          <w:rFonts w:eastAsia="Arial"/>
          <w:spacing w:val="-2"/>
        </w:rPr>
        <w:t xml:space="preserve"> </w:t>
      </w:r>
      <w:r w:rsidR="00D10FDB" w:rsidRPr="00B77F09">
        <w:rPr>
          <w:rFonts w:eastAsia="Arial"/>
          <w:spacing w:val="-1"/>
        </w:rPr>
        <w:t>r</w:t>
      </w:r>
      <w:r w:rsidR="00D10FDB" w:rsidRPr="00B77F09">
        <w:rPr>
          <w:rFonts w:eastAsia="Arial"/>
        </w:rPr>
        <w:t>elat</w:t>
      </w:r>
      <w:r w:rsidR="00D10FDB" w:rsidRPr="00B77F09">
        <w:rPr>
          <w:rFonts w:eastAsia="Arial"/>
          <w:spacing w:val="-1"/>
        </w:rPr>
        <w:t>e</w:t>
      </w:r>
      <w:r w:rsidR="00D10FDB" w:rsidRPr="00B77F09">
        <w:rPr>
          <w:rFonts w:eastAsia="Arial"/>
        </w:rPr>
        <w:t>d</w:t>
      </w:r>
      <w:r w:rsidR="00D10FDB" w:rsidRPr="00B77F09">
        <w:rPr>
          <w:rFonts w:eastAsia="Arial"/>
          <w:spacing w:val="-5"/>
        </w:rPr>
        <w:t xml:space="preserve"> </w:t>
      </w:r>
      <w:r w:rsidR="00D10FDB" w:rsidRPr="00B77F09">
        <w:rPr>
          <w:rFonts w:eastAsia="Arial"/>
          <w:spacing w:val="-2"/>
        </w:rPr>
        <w:t>t</w:t>
      </w:r>
      <w:r w:rsidR="00D10FDB" w:rsidRPr="00B77F09">
        <w:rPr>
          <w:rFonts w:eastAsia="Arial"/>
        </w:rPr>
        <w:t xml:space="preserve">o </w:t>
      </w:r>
      <w:r w:rsidR="00D10FDB" w:rsidRPr="00B77F09">
        <w:rPr>
          <w:rFonts w:eastAsia="Arial"/>
          <w:spacing w:val="-1"/>
        </w:rPr>
        <w:t>a</w:t>
      </w:r>
      <w:r w:rsidR="00D10FDB" w:rsidRPr="00B77F09">
        <w:rPr>
          <w:rFonts w:eastAsia="Arial"/>
        </w:rPr>
        <w:t>n</w:t>
      </w:r>
      <w:r w:rsidR="00D10FDB" w:rsidRPr="00B77F09">
        <w:rPr>
          <w:rFonts w:eastAsia="Arial"/>
          <w:spacing w:val="-1"/>
        </w:rPr>
        <w:t xml:space="preserve"> </w:t>
      </w:r>
      <w:r w:rsidR="00D10FDB" w:rsidRPr="00B77F09">
        <w:rPr>
          <w:rFonts w:eastAsia="Arial"/>
        </w:rPr>
        <w:t>a</w:t>
      </w:r>
      <w:r w:rsidR="00D10FDB" w:rsidRPr="00B77F09">
        <w:rPr>
          <w:rFonts w:eastAsia="Arial"/>
          <w:spacing w:val="-1"/>
        </w:rPr>
        <w:t>d</w:t>
      </w:r>
      <w:r w:rsidR="00D10FDB" w:rsidRPr="00B77F09">
        <w:rPr>
          <w:rFonts w:eastAsia="Arial"/>
        </w:rPr>
        <w:t xml:space="preserve">ult </w:t>
      </w:r>
      <w:r w:rsidR="00D10FDB" w:rsidRPr="00B77F09">
        <w:rPr>
          <w:rFonts w:eastAsia="Arial"/>
          <w:spacing w:val="-3"/>
        </w:rPr>
        <w:t>w</w:t>
      </w:r>
      <w:r w:rsidR="00D10FDB" w:rsidRPr="00B77F09">
        <w:rPr>
          <w:rFonts w:eastAsia="Arial"/>
        </w:rPr>
        <w:t>ith</w:t>
      </w:r>
      <w:r w:rsidR="00D10FDB" w:rsidRPr="00B77F09">
        <w:rPr>
          <w:rFonts w:eastAsia="Arial"/>
          <w:spacing w:val="-2"/>
        </w:rPr>
        <w:t xml:space="preserve"> </w:t>
      </w:r>
      <w:r w:rsidR="00D10FDB" w:rsidRPr="00B77F09">
        <w:rPr>
          <w:rFonts w:eastAsia="Arial"/>
        </w:rPr>
        <w:t>ca</w:t>
      </w:r>
      <w:r w:rsidR="00D10FDB" w:rsidRPr="00B77F09">
        <w:rPr>
          <w:rFonts w:eastAsia="Arial"/>
          <w:spacing w:val="-1"/>
        </w:rPr>
        <w:t>r</w:t>
      </w:r>
      <w:r w:rsidR="00D10FDB" w:rsidRPr="00B77F09">
        <w:rPr>
          <w:rFonts w:eastAsia="Arial"/>
        </w:rPr>
        <w:t>e</w:t>
      </w:r>
      <w:r w:rsidR="00D10FDB" w:rsidRPr="00B77F09">
        <w:rPr>
          <w:rFonts w:eastAsia="Arial"/>
          <w:spacing w:val="-3"/>
        </w:rPr>
        <w:t xml:space="preserve"> </w:t>
      </w:r>
      <w:r w:rsidR="00D10FDB" w:rsidRPr="00B77F09">
        <w:rPr>
          <w:rFonts w:eastAsia="Arial"/>
        </w:rPr>
        <w:t>and</w:t>
      </w:r>
      <w:r w:rsidR="00D10FDB" w:rsidRPr="00B77F09">
        <w:rPr>
          <w:rFonts w:eastAsia="Arial"/>
          <w:spacing w:val="-2"/>
        </w:rPr>
        <w:t xml:space="preserve"> s</w:t>
      </w:r>
      <w:r w:rsidR="00D10FDB" w:rsidRPr="00B77F09">
        <w:rPr>
          <w:rFonts w:eastAsia="Arial"/>
        </w:rPr>
        <w:t>u</w:t>
      </w:r>
      <w:r w:rsidR="00D10FDB" w:rsidRPr="00B77F09">
        <w:rPr>
          <w:rFonts w:eastAsia="Arial"/>
          <w:spacing w:val="-1"/>
        </w:rPr>
        <w:t>p</w:t>
      </w:r>
      <w:r w:rsidR="00D10FDB" w:rsidRPr="00B77F09">
        <w:rPr>
          <w:rFonts w:eastAsia="Arial"/>
        </w:rPr>
        <w:t>po</w:t>
      </w:r>
      <w:r w:rsidR="00D10FDB" w:rsidRPr="00B77F09">
        <w:rPr>
          <w:rFonts w:eastAsia="Arial"/>
          <w:spacing w:val="-1"/>
        </w:rPr>
        <w:t>r</w:t>
      </w:r>
      <w:r w:rsidR="00D10FDB" w:rsidRPr="00B77F09">
        <w:rPr>
          <w:rFonts w:eastAsia="Arial"/>
        </w:rPr>
        <w:t>t</w:t>
      </w:r>
      <w:r w:rsidR="00D10FDB" w:rsidRPr="00B77F09">
        <w:rPr>
          <w:rFonts w:eastAsia="Arial"/>
          <w:spacing w:val="-9"/>
        </w:rPr>
        <w:t xml:space="preserve"> </w:t>
      </w:r>
      <w:proofErr w:type="gramStart"/>
      <w:r w:rsidR="00D10FDB" w:rsidRPr="00B77F09">
        <w:rPr>
          <w:rFonts w:eastAsia="Arial"/>
        </w:rPr>
        <w:t>ne</w:t>
      </w:r>
      <w:r w:rsidR="00D10FDB" w:rsidRPr="00B77F09">
        <w:rPr>
          <w:rFonts w:eastAsia="Arial"/>
          <w:spacing w:val="-1"/>
        </w:rPr>
        <w:t>e</w:t>
      </w:r>
      <w:r w:rsidR="00B27312" w:rsidRPr="00B77F09">
        <w:rPr>
          <w:rFonts w:eastAsia="Arial"/>
        </w:rPr>
        <w:t>ds</w:t>
      </w:r>
      <w:r>
        <w:rPr>
          <w:rFonts w:eastAsia="Arial"/>
        </w:rPr>
        <w:t>;</w:t>
      </w:r>
      <w:proofErr w:type="gramEnd"/>
    </w:p>
    <w:p w14:paraId="677CC1A4" w14:textId="241EDCF0" w:rsidR="00D10FDB" w:rsidRPr="00B77F09" w:rsidRDefault="0076308C" w:rsidP="00230827">
      <w:pPr>
        <w:pStyle w:val="BulletList1"/>
        <w:rPr>
          <w:rFonts w:eastAsia="Arial"/>
        </w:rPr>
      </w:pPr>
      <w:r>
        <w:rPr>
          <w:rFonts w:eastAsia="Arial"/>
        </w:rPr>
        <w:t>b</w:t>
      </w:r>
      <w:r w:rsidR="00D10FDB" w:rsidRPr="00B77F09">
        <w:rPr>
          <w:rFonts w:eastAsia="Arial"/>
        </w:rPr>
        <w:t>eha</w:t>
      </w:r>
      <w:r w:rsidR="00D10FDB" w:rsidRPr="00B77F09">
        <w:rPr>
          <w:rFonts w:eastAsia="Arial"/>
          <w:spacing w:val="-2"/>
        </w:rPr>
        <w:t>v</w:t>
      </w:r>
      <w:r w:rsidR="00D10FDB" w:rsidRPr="00B77F09">
        <w:rPr>
          <w:rFonts w:eastAsia="Arial"/>
        </w:rPr>
        <w:t>ed</w:t>
      </w:r>
      <w:r w:rsidR="00D10FDB" w:rsidRPr="00B77F09">
        <w:rPr>
          <w:rFonts w:eastAsia="Arial"/>
          <w:spacing w:val="-10"/>
        </w:rPr>
        <w:t xml:space="preserve"> </w:t>
      </w:r>
      <w:r w:rsidR="00D10FDB" w:rsidRPr="00B77F09">
        <w:rPr>
          <w:rFonts w:eastAsia="Arial"/>
        </w:rPr>
        <w:t>to</w:t>
      </w:r>
      <w:r w:rsidR="00D10FDB" w:rsidRPr="00B77F09">
        <w:rPr>
          <w:rFonts w:eastAsia="Arial"/>
          <w:spacing w:val="-3"/>
        </w:rPr>
        <w:t>w</w:t>
      </w:r>
      <w:r w:rsidR="00D10FDB" w:rsidRPr="00B77F09">
        <w:rPr>
          <w:rFonts w:eastAsia="Arial"/>
        </w:rPr>
        <w:t>a</w:t>
      </w:r>
      <w:r w:rsidR="00D10FDB" w:rsidRPr="00B77F09">
        <w:rPr>
          <w:rFonts w:eastAsia="Arial"/>
          <w:spacing w:val="-1"/>
        </w:rPr>
        <w:t>r</w:t>
      </w:r>
      <w:r w:rsidR="00D10FDB" w:rsidRPr="00B77F09">
        <w:rPr>
          <w:rFonts w:eastAsia="Arial"/>
        </w:rPr>
        <w:t>ds</w:t>
      </w:r>
      <w:r w:rsidR="00D10FDB" w:rsidRPr="00B77F09">
        <w:rPr>
          <w:rFonts w:eastAsia="Arial"/>
          <w:spacing w:val="-8"/>
        </w:rPr>
        <w:t xml:space="preserve"> </w:t>
      </w:r>
      <w:r w:rsidR="00D10FDB" w:rsidRPr="00B77F09">
        <w:rPr>
          <w:rFonts w:eastAsia="Arial"/>
        </w:rPr>
        <w:t>an</w:t>
      </w:r>
      <w:r w:rsidR="00D10FDB" w:rsidRPr="00B77F09">
        <w:rPr>
          <w:rFonts w:eastAsia="Arial"/>
          <w:spacing w:val="-4"/>
        </w:rPr>
        <w:t xml:space="preserve"> </w:t>
      </w:r>
      <w:r w:rsidR="00D10FDB" w:rsidRPr="00B77F09">
        <w:rPr>
          <w:rFonts w:eastAsia="Arial"/>
          <w:spacing w:val="-1"/>
        </w:rPr>
        <w:t>a</w:t>
      </w:r>
      <w:r w:rsidR="00D10FDB" w:rsidRPr="00B77F09">
        <w:rPr>
          <w:rFonts w:eastAsia="Arial"/>
        </w:rPr>
        <w:t>dult</w:t>
      </w:r>
      <w:r w:rsidR="00D10FDB" w:rsidRPr="00B77F09">
        <w:rPr>
          <w:rFonts w:eastAsia="Arial"/>
          <w:spacing w:val="-4"/>
        </w:rPr>
        <w:t xml:space="preserve"> </w:t>
      </w:r>
      <w:r w:rsidR="00D10FDB" w:rsidRPr="00B77F09">
        <w:rPr>
          <w:rFonts w:eastAsia="Arial"/>
          <w:spacing w:val="-3"/>
        </w:rPr>
        <w:t>w</w:t>
      </w:r>
      <w:r w:rsidR="00D10FDB" w:rsidRPr="00B77F09">
        <w:rPr>
          <w:rFonts w:eastAsia="Arial"/>
        </w:rPr>
        <w:t>ith</w:t>
      </w:r>
      <w:r w:rsidR="00D10FDB" w:rsidRPr="00B77F09">
        <w:rPr>
          <w:rFonts w:eastAsia="Arial"/>
          <w:spacing w:val="-2"/>
        </w:rPr>
        <w:t xml:space="preserve"> </w:t>
      </w:r>
      <w:r w:rsidR="00D10FDB" w:rsidRPr="00B77F09">
        <w:rPr>
          <w:rFonts w:eastAsia="Arial"/>
        </w:rPr>
        <w:t>ca</w:t>
      </w:r>
      <w:r w:rsidR="00D10FDB" w:rsidRPr="00B77F09">
        <w:rPr>
          <w:rFonts w:eastAsia="Arial"/>
          <w:spacing w:val="-1"/>
        </w:rPr>
        <w:t>r</w:t>
      </w:r>
      <w:r w:rsidR="00D10FDB" w:rsidRPr="00B77F09">
        <w:rPr>
          <w:rFonts w:eastAsia="Arial"/>
        </w:rPr>
        <w:t>e</w:t>
      </w:r>
      <w:r w:rsidR="00D10FDB" w:rsidRPr="00B77F09">
        <w:rPr>
          <w:rFonts w:eastAsia="Arial"/>
          <w:spacing w:val="-3"/>
        </w:rPr>
        <w:t xml:space="preserve"> </w:t>
      </w:r>
      <w:r w:rsidR="00D10FDB" w:rsidRPr="00B77F09">
        <w:rPr>
          <w:rFonts w:eastAsia="Arial"/>
          <w:spacing w:val="-1"/>
        </w:rPr>
        <w:t>a</w:t>
      </w:r>
      <w:r w:rsidR="00D10FDB" w:rsidRPr="00B77F09">
        <w:rPr>
          <w:rFonts w:eastAsia="Arial"/>
        </w:rPr>
        <w:t>nd</w:t>
      </w:r>
      <w:r w:rsidR="00D10FDB" w:rsidRPr="00B77F09">
        <w:rPr>
          <w:rFonts w:eastAsia="Arial"/>
          <w:spacing w:val="-2"/>
        </w:rPr>
        <w:t xml:space="preserve"> s</w:t>
      </w:r>
      <w:r w:rsidR="00D10FDB" w:rsidRPr="00B77F09">
        <w:rPr>
          <w:rFonts w:eastAsia="Arial"/>
        </w:rPr>
        <w:t>u</w:t>
      </w:r>
      <w:r w:rsidR="00D10FDB" w:rsidRPr="00B77F09">
        <w:rPr>
          <w:rFonts w:eastAsia="Arial"/>
          <w:spacing w:val="-1"/>
        </w:rPr>
        <w:t>p</w:t>
      </w:r>
      <w:r w:rsidR="00D10FDB" w:rsidRPr="00B77F09">
        <w:rPr>
          <w:rFonts w:eastAsia="Arial"/>
        </w:rPr>
        <w:t>po</w:t>
      </w:r>
      <w:r w:rsidR="00D10FDB" w:rsidRPr="00B77F09">
        <w:rPr>
          <w:rFonts w:eastAsia="Arial"/>
          <w:spacing w:val="-1"/>
        </w:rPr>
        <w:t>r</w:t>
      </w:r>
      <w:r w:rsidR="00D10FDB" w:rsidRPr="00B77F09">
        <w:rPr>
          <w:rFonts w:eastAsia="Arial"/>
        </w:rPr>
        <w:t>t</w:t>
      </w:r>
      <w:r w:rsidR="00D10FDB" w:rsidRPr="00B77F09">
        <w:rPr>
          <w:rFonts w:eastAsia="Arial"/>
          <w:spacing w:val="-7"/>
        </w:rPr>
        <w:t xml:space="preserve"> </w:t>
      </w:r>
      <w:r w:rsidR="00D10FDB" w:rsidRPr="00B77F09">
        <w:rPr>
          <w:rFonts w:eastAsia="Arial"/>
          <w:spacing w:val="-1"/>
        </w:rPr>
        <w:t>n</w:t>
      </w:r>
      <w:r w:rsidR="00D10FDB" w:rsidRPr="00B77F09">
        <w:rPr>
          <w:rFonts w:eastAsia="Arial"/>
        </w:rPr>
        <w:t>eeds</w:t>
      </w:r>
      <w:r w:rsidR="00D10FDB" w:rsidRPr="00B77F09">
        <w:rPr>
          <w:rFonts w:eastAsia="Arial"/>
          <w:spacing w:val="-9"/>
        </w:rPr>
        <w:t xml:space="preserve"> </w:t>
      </w:r>
      <w:r w:rsidR="00D10FDB" w:rsidRPr="00B77F09">
        <w:rPr>
          <w:rFonts w:eastAsia="Arial"/>
        </w:rPr>
        <w:t>in a</w:t>
      </w:r>
      <w:r w:rsidR="00D10FDB" w:rsidRPr="00B77F09">
        <w:rPr>
          <w:rFonts w:eastAsia="Arial"/>
          <w:spacing w:val="-2"/>
        </w:rPr>
        <w:t xml:space="preserve"> </w:t>
      </w:r>
      <w:r w:rsidR="00D10FDB" w:rsidRPr="00B77F09">
        <w:rPr>
          <w:rFonts w:eastAsia="Arial"/>
          <w:spacing w:val="-3"/>
        </w:rPr>
        <w:t>w</w:t>
      </w:r>
      <w:r w:rsidR="00D10FDB" w:rsidRPr="00B77F09">
        <w:rPr>
          <w:rFonts w:eastAsia="Arial"/>
        </w:rPr>
        <w:t>ay</w:t>
      </w:r>
      <w:r w:rsidR="00D10FDB" w:rsidRPr="00B77F09">
        <w:rPr>
          <w:rFonts w:eastAsia="Arial"/>
          <w:spacing w:val="-6"/>
        </w:rPr>
        <w:t xml:space="preserve"> </w:t>
      </w:r>
      <w:r w:rsidR="00D10FDB" w:rsidRPr="00B77F09">
        <w:rPr>
          <w:rFonts w:eastAsia="Arial"/>
        </w:rPr>
        <w:t>that indicates</w:t>
      </w:r>
      <w:r w:rsidR="00D10FDB" w:rsidRPr="00B77F09">
        <w:rPr>
          <w:rFonts w:eastAsia="Arial"/>
          <w:spacing w:val="-11"/>
        </w:rPr>
        <w:t xml:space="preserve"> </w:t>
      </w:r>
      <w:r w:rsidR="00D10FDB" w:rsidRPr="00B77F09">
        <w:rPr>
          <w:rFonts w:eastAsia="Arial"/>
        </w:rPr>
        <w:t>s/he</w:t>
      </w:r>
      <w:r w:rsidR="00D10FDB" w:rsidRPr="00B77F09">
        <w:rPr>
          <w:rFonts w:eastAsia="Arial"/>
          <w:spacing w:val="-6"/>
        </w:rPr>
        <w:t xml:space="preserve"> </w:t>
      </w:r>
      <w:r w:rsidR="00D10FDB" w:rsidRPr="00B77F09">
        <w:rPr>
          <w:rFonts w:eastAsia="Arial"/>
        </w:rPr>
        <w:t>is</w:t>
      </w:r>
      <w:r w:rsidR="00D10FDB" w:rsidRPr="00B77F09">
        <w:rPr>
          <w:rFonts w:eastAsia="Arial"/>
          <w:spacing w:val="-2"/>
        </w:rPr>
        <w:t xml:space="preserve"> </w:t>
      </w:r>
      <w:r w:rsidR="00D10FDB" w:rsidRPr="00B77F09">
        <w:rPr>
          <w:rFonts w:eastAsia="Arial"/>
        </w:rPr>
        <w:t>un</w:t>
      </w:r>
      <w:r w:rsidR="00D10FDB" w:rsidRPr="00B77F09">
        <w:rPr>
          <w:rFonts w:eastAsia="Arial"/>
          <w:spacing w:val="-2"/>
        </w:rPr>
        <w:t>s</w:t>
      </w:r>
      <w:r w:rsidR="00D10FDB" w:rsidRPr="00B77F09">
        <w:rPr>
          <w:rFonts w:eastAsia="Arial"/>
        </w:rPr>
        <w:t>ui</w:t>
      </w:r>
      <w:r w:rsidR="00D10FDB" w:rsidRPr="00B77F09">
        <w:rPr>
          <w:rFonts w:eastAsia="Arial"/>
          <w:spacing w:val="-2"/>
        </w:rPr>
        <w:t>t</w:t>
      </w:r>
      <w:r w:rsidR="00D10FDB" w:rsidRPr="00B77F09">
        <w:rPr>
          <w:rFonts w:eastAsia="Arial"/>
        </w:rPr>
        <w:t>able</w:t>
      </w:r>
      <w:r w:rsidR="00D10FDB" w:rsidRPr="00B77F09">
        <w:rPr>
          <w:rFonts w:eastAsia="Arial"/>
          <w:spacing w:val="-9"/>
        </w:rPr>
        <w:t xml:space="preserve"> </w:t>
      </w:r>
      <w:r w:rsidR="00D10FDB" w:rsidRPr="00B77F09">
        <w:rPr>
          <w:rFonts w:eastAsia="Arial"/>
          <w:spacing w:val="-2"/>
        </w:rPr>
        <w:t>t</w:t>
      </w:r>
      <w:r w:rsidR="00D10FDB" w:rsidRPr="00B77F09">
        <w:rPr>
          <w:rFonts w:eastAsia="Arial"/>
        </w:rPr>
        <w:t xml:space="preserve">o </w:t>
      </w:r>
      <w:r w:rsidR="00D10FDB" w:rsidRPr="00B77F09">
        <w:rPr>
          <w:rFonts w:eastAsia="Arial"/>
          <w:spacing w:val="-3"/>
        </w:rPr>
        <w:t>w</w:t>
      </w:r>
      <w:r w:rsidR="00D10FDB" w:rsidRPr="00B77F09">
        <w:rPr>
          <w:rFonts w:eastAsia="Arial"/>
        </w:rPr>
        <w:t>o</w:t>
      </w:r>
      <w:r w:rsidR="00D10FDB" w:rsidRPr="00B77F09">
        <w:rPr>
          <w:rFonts w:eastAsia="Arial"/>
          <w:spacing w:val="-1"/>
        </w:rPr>
        <w:t>r</w:t>
      </w:r>
      <w:r w:rsidR="00D10FDB" w:rsidRPr="00B77F09">
        <w:rPr>
          <w:rFonts w:eastAsia="Arial"/>
        </w:rPr>
        <w:t>k</w:t>
      </w:r>
      <w:r w:rsidR="00D10FDB" w:rsidRPr="00B77F09">
        <w:rPr>
          <w:rFonts w:eastAsia="Arial"/>
          <w:spacing w:val="-5"/>
        </w:rPr>
        <w:t xml:space="preserve"> </w:t>
      </w:r>
      <w:r w:rsidR="00D10FDB" w:rsidRPr="00B77F09">
        <w:rPr>
          <w:rFonts w:eastAsia="Arial"/>
          <w:spacing w:val="-3"/>
        </w:rPr>
        <w:t>w</w:t>
      </w:r>
      <w:r w:rsidR="00D10FDB" w:rsidRPr="00B77F09">
        <w:rPr>
          <w:rFonts w:eastAsia="Arial"/>
        </w:rPr>
        <w:t>ith</w:t>
      </w:r>
      <w:r w:rsidR="00D10FDB" w:rsidRPr="00B77F09">
        <w:rPr>
          <w:rFonts w:eastAsia="Arial"/>
          <w:spacing w:val="-2"/>
        </w:rPr>
        <w:t xml:space="preserve"> </w:t>
      </w:r>
      <w:r w:rsidR="00D10FDB" w:rsidRPr="00B77F09">
        <w:rPr>
          <w:rFonts w:eastAsia="Arial"/>
        </w:rPr>
        <w:t>adul</w:t>
      </w:r>
      <w:r w:rsidR="00D10FDB" w:rsidRPr="00B77F09">
        <w:rPr>
          <w:rFonts w:eastAsia="Arial"/>
          <w:spacing w:val="-2"/>
        </w:rPr>
        <w:t>t</w:t>
      </w:r>
      <w:r w:rsidR="00D10FDB" w:rsidRPr="00B77F09">
        <w:rPr>
          <w:rFonts w:eastAsia="Arial"/>
        </w:rPr>
        <w:t>s</w:t>
      </w:r>
      <w:r w:rsidR="00D10FDB" w:rsidRPr="00B77F09">
        <w:rPr>
          <w:rFonts w:eastAsia="Arial"/>
          <w:spacing w:val="-6"/>
        </w:rPr>
        <w:t xml:space="preserve"> </w:t>
      </w:r>
      <w:r w:rsidR="00D10FDB" w:rsidRPr="00B77F09">
        <w:rPr>
          <w:rFonts w:eastAsia="Arial"/>
          <w:spacing w:val="-3"/>
        </w:rPr>
        <w:t>w</w:t>
      </w:r>
      <w:r w:rsidR="00D10FDB" w:rsidRPr="00B77F09">
        <w:rPr>
          <w:rFonts w:eastAsia="Arial"/>
        </w:rPr>
        <w:t>ith</w:t>
      </w:r>
      <w:r w:rsidR="00D10FDB" w:rsidRPr="00B77F09">
        <w:rPr>
          <w:rFonts w:eastAsia="Arial"/>
          <w:spacing w:val="-2"/>
        </w:rPr>
        <w:t xml:space="preserve"> </w:t>
      </w:r>
      <w:r w:rsidR="00D10FDB" w:rsidRPr="00B77F09">
        <w:rPr>
          <w:rFonts w:eastAsia="Arial"/>
        </w:rPr>
        <w:t>ca</w:t>
      </w:r>
      <w:r w:rsidR="00D10FDB" w:rsidRPr="00B77F09">
        <w:rPr>
          <w:rFonts w:eastAsia="Arial"/>
          <w:spacing w:val="-1"/>
        </w:rPr>
        <w:t>r</w:t>
      </w:r>
      <w:r w:rsidR="00D10FDB" w:rsidRPr="00B77F09">
        <w:rPr>
          <w:rFonts w:eastAsia="Arial"/>
        </w:rPr>
        <w:t>e</w:t>
      </w:r>
      <w:r w:rsidR="00D10FDB" w:rsidRPr="00B77F09">
        <w:rPr>
          <w:rFonts w:eastAsia="Arial"/>
          <w:spacing w:val="-3"/>
        </w:rPr>
        <w:t xml:space="preserve"> </w:t>
      </w:r>
      <w:r w:rsidR="00D10FDB" w:rsidRPr="00B77F09">
        <w:rPr>
          <w:rFonts w:eastAsia="Arial"/>
        </w:rPr>
        <w:t>and</w:t>
      </w:r>
      <w:r w:rsidR="00D10FDB" w:rsidRPr="00B77F09">
        <w:rPr>
          <w:rFonts w:eastAsia="Arial"/>
          <w:spacing w:val="-5"/>
        </w:rPr>
        <w:t xml:space="preserve"> </w:t>
      </w:r>
      <w:r w:rsidR="00D10FDB" w:rsidRPr="00B77F09">
        <w:rPr>
          <w:rFonts w:eastAsia="Arial"/>
        </w:rPr>
        <w:t>su</w:t>
      </w:r>
      <w:r w:rsidR="00D10FDB" w:rsidRPr="00B77F09">
        <w:rPr>
          <w:rFonts w:eastAsia="Arial"/>
          <w:spacing w:val="-1"/>
        </w:rPr>
        <w:t>p</w:t>
      </w:r>
      <w:r w:rsidR="00D10FDB" w:rsidRPr="00B77F09">
        <w:rPr>
          <w:rFonts w:eastAsia="Arial"/>
        </w:rPr>
        <w:t>po</w:t>
      </w:r>
      <w:r w:rsidR="00D10FDB" w:rsidRPr="00B77F09">
        <w:rPr>
          <w:rFonts w:eastAsia="Arial"/>
          <w:spacing w:val="-3"/>
        </w:rPr>
        <w:t>r</w:t>
      </w:r>
      <w:r w:rsidR="00D10FDB" w:rsidRPr="00B77F09">
        <w:rPr>
          <w:rFonts w:eastAsia="Arial"/>
        </w:rPr>
        <w:t xml:space="preserve">t </w:t>
      </w:r>
      <w:proofErr w:type="gramStart"/>
      <w:r w:rsidR="00D10FDB" w:rsidRPr="00B77F09">
        <w:rPr>
          <w:rFonts w:eastAsia="Arial"/>
        </w:rPr>
        <w:t>ne</w:t>
      </w:r>
      <w:r w:rsidR="00D10FDB" w:rsidRPr="00B77F09">
        <w:rPr>
          <w:rFonts w:eastAsia="Arial"/>
          <w:spacing w:val="-1"/>
        </w:rPr>
        <w:t>e</w:t>
      </w:r>
      <w:r w:rsidR="00B27312" w:rsidRPr="00B77F09">
        <w:rPr>
          <w:rFonts w:eastAsia="Arial"/>
        </w:rPr>
        <w:t>ds</w:t>
      </w:r>
      <w:r>
        <w:rPr>
          <w:rFonts w:eastAsia="Arial"/>
        </w:rPr>
        <w:t>;</w:t>
      </w:r>
      <w:proofErr w:type="gramEnd"/>
    </w:p>
    <w:p w14:paraId="381D9236" w14:textId="7F717583" w:rsidR="00D10FDB" w:rsidRPr="00B77F09" w:rsidRDefault="0076308C" w:rsidP="00230827">
      <w:pPr>
        <w:pStyle w:val="BulletList1"/>
        <w:rPr>
          <w:rFonts w:eastAsia="Arial"/>
        </w:rPr>
      </w:pPr>
      <w:r>
        <w:rPr>
          <w:rFonts w:eastAsia="Arial"/>
        </w:rPr>
        <w:t>b</w:t>
      </w:r>
      <w:r w:rsidR="00D10FDB" w:rsidRPr="00B77F09">
        <w:rPr>
          <w:rFonts w:eastAsia="Arial"/>
        </w:rPr>
        <w:t>eha</w:t>
      </w:r>
      <w:r w:rsidR="00D10FDB" w:rsidRPr="00B77F09">
        <w:rPr>
          <w:rFonts w:eastAsia="Arial"/>
          <w:spacing w:val="-2"/>
        </w:rPr>
        <w:t>v</w:t>
      </w:r>
      <w:r w:rsidR="00D10FDB" w:rsidRPr="00B77F09">
        <w:rPr>
          <w:rFonts w:eastAsia="Arial"/>
        </w:rPr>
        <w:t>ed</w:t>
      </w:r>
      <w:r w:rsidR="00D10FDB" w:rsidRPr="00B77F09">
        <w:rPr>
          <w:rFonts w:eastAsia="Arial"/>
          <w:spacing w:val="-7"/>
        </w:rPr>
        <w:t xml:space="preserve"> </w:t>
      </w:r>
      <w:r w:rsidR="00D10FDB" w:rsidRPr="00B77F09">
        <w:rPr>
          <w:rFonts w:eastAsia="Arial"/>
          <w:spacing w:val="-3"/>
        </w:rPr>
        <w:t>i</w:t>
      </w:r>
      <w:r w:rsidR="00D10FDB" w:rsidRPr="00B77F09">
        <w:rPr>
          <w:rFonts w:eastAsia="Arial"/>
        </w:rPr>
        <w:t xml:space="preserve">n a </w:t>
      </w:r>
      <w:r w:rsidR="00D10FDB" w:rsidRPr="00B77F09">
        <w:rPr>
          <w:rFonts w:eastAsia="Arial"/>
          <w:spacing w:val="-3"/>
        </w:rPr>
        <w:t>w</w:t>
      </w:r>
      <w:r w:rsidR="00D10FDB" w:rsidRPr="00B77F09">
        <w:rPr>
          <w:rFonts w:eastAsia="Arial"/>
        </w:rPr>
        <w:t>ay</w:t>
      </w:r>
      <w:r w:rsidR="00D10FDB" w:rsidRPr="00B77F09">
        <w:rPr>
          <w:rFonts w:eastAsia="Arial"/>
          <w:spacing w:val="-6"/>
        </w:rPr>
        <w:t xml:space="preserve"> </w:t>
      </w:r>
      <w:r w:rsidR="00D10FDB" w:rsidRPr="00B77F09">
        <w:rPr>
          <w:rFonts w:eastAsia="Arial"/>
        </w:rPr>
        <w:t>that</w:t>
      </w:r>
      <w:r w:rsidR="00D10FDB" w:rsidRPr="00B77F09">
        <w:rPr>
          <w:rFonts w:eastAsia="Arial"/>
          <w:spacing w:val="-5"/>
        </w:rPr>
        <w:t xml:space="preserve"> </w:t>
      </w:r>
      <w:r w:rsidR="00D10FDB" w:rsidRPr="00B77F09">
        <w:rPr>
          <w:rFonts w:eastAsia="Arial"/>
        </w:rPr>
        <w:t>has</w:t>
      </w:r>
      <w:r w:rsidR="00D10FDB" w:rsidRPr="00B77F09">
        <w:rPr>
          <w:rFonts w:eastAsia="Arial"/>
          <w:spacing w:val="-4"/>
        </w:rPr>
        <w:t xml:space="preserve"> </w:t>
      </w:r>
      <w:r w:rsidR="00D10FDB" w:rsidRPr="00B77F09">
        <w:rPr>
          <w:rFonts w:eastAsia="Arial"/>
          <w:spacing w:val="-1"/>
        </w:rPr>
        <w:t>h</w:t>
      </w:r>
      <w:r w:rsidR="00D10FDB" w:rsidRPr="00B77F09">
        <w:rPr>
          <w:rFonts w:eastAsia="Arial"/>
        </w:rPr>
        <w:t>a</w:t>
      </w:r>
      <w:r w:rsidR="00D10FDB" w:rsidRPr="00B77F09">
        <w:rPr>
          <w:rFonts w:eastAsia="Arial"/>
          <w:spacing w:val="-1"/>
        </w:rPr>
        <w:t>rm</w:t>
      </w:r>
      <w:r w:rsidR="00D10FDB" w:rsidRPr="00B77F09">
        <w:rPr>
          <w:rFonts w:eastAsia="Arial"/>
        </w:rPr>
        <w:t>ed</w:t>
      </w:r>
      <w:r w:rsidR="00D10FDB" w:rsidRPr="00B77F09">
        <w:rPr>
          <w:rFonts w:eastAsia="Arial"/>
          <w:spacing w:val="-6"/>
        </w:rPr>
        <w:t xml:space="preserve"> </w:t>
      </w:r>
      <w:r w:rsidR="00D10FDB" w:rsidRPr="00B77F09">
        <w:rPr>
          <w:rFonts w:eastAsia="Arial"/>
        </w:rPr>
        <w:t>child</w:t>
      </w:r>
      <w:r w:rsidR="00D10FDB" w:rsidRPr="00B77F09">
        <w:rPr>
          <w:rFonts w:eastAsia="Arial"/>
          <w:spacing w:val="-1"/>
        </w:rPr>
        <w:t>re</w:t>
      </w:r>
      <w:r w:rsidR="00D10FDB" w:rsidRPr="00B77F09">
        <w:rPr>
          <w:rFonts w:eastAsia="Arial"/>
        </w:rPr>
        <w:t>n</w:t>
      </w:r>
      <w:r w:rsidR="00D10FDB" w:rsidRPr="00B77F09">
        <w:rPr>
          <w:rFonts w:eastAsia="Arial"/>
          <w:spacing w:val="-6"/>
        </w:rPr>
        <w:t xml:space="preserve"> </w:t>
      </w:r>
      <w:r w:rsidR="00D10FDB" w:rsidRPr="00B77F09">
        <w:rPr>
          <w:rFonts w:eastAsia="Arial"/>
        </w:rPr>
        <w:t>or</w:t>
      </w:r>
      <w:r w:rsidR="00D10FDB" w:rsidRPr="00B77F09">
        <w:rPr>
          <w:rFonts w:eastAsia="Arial"/>
          <w:spacing w:val="-5"/>
        </w:rPr>
        <w:t xml:space="preserve"> </w:t>
      </w:r>
      <w:r w:rsidR="00D10FDB" w:rsidRPr="00B77F09">
        <w:rPr>
          <w:rFonts w:eastAsia="Arial"/>
          <w:spacing w:val="2"/>
        </w:rPr>
        <w:t>m</w:t>
      </w:r>
      <w:r w:rsidR="00D10FDB" w:rsidRPr="00B77F09">
        <w:rPr>
          <w:rFonts w:eastAsia="Arial"/>
        </w:rPr>
        <w:t>ay</w:t>
      </w:r>
      <w:r w:rsidR="00D10FDB" w:rsidRPr="00B77F09">
        <w:rPr>
          <w:rFonts w:eastAsia="Arial"/>
          <w:spacing w:val="-7"/>
        </w:rPr>
        <w:t xml:space="preserve"> </w:t>
      </w:r>
      <w:r w:rsidR="00D10FDB" w:rsidRPr="00B77F09">
        <w:rPr>
          <w:rFonts w:eastAsia="Arial"/>
        </w:rPr>
        <w:t>ha</w:t>
      </w:r>
      <w:r w:rsidR="00D10FDB" w:rsidRPr="00B77F09">
        <w:rPr>
          <w:rFonts w:eastAsia="Arial"/>
          <w:spacing w:val="-2"/>
        </w:rPr>
        <w:t>v</w:t>
      </w:r>
      <w:r w:rsidR="00D10FDB" w:rsidRPr="00B77F09">
        <w:rPr>
          <w:rFonts w:eastAsia="Arial"/>
        </w:rPr>
        <w:t>e</w:t>
      </w:r>
      <w:r w:rsidR="00D10FDB" w:rsidRPr="00B77F09">
        <w:rPr>
          <w:rFonts w:eastAsia="Arial"/>
          <w:spacing w:val="-3"/>
        </w:rPr>
        <w:t xml:space="preserve"> </w:t>
      </w:r>
      <w:r w:rsidR="00D10FDB" w:rsidRPr="00B77F09">
        <w:rPr>
          <w:rFonts w:eastAsia="Arial"/>
          <w:spacing w:val="-1"/>
        </w:rPr>
        <w:t>h</w:t>
      </w:r>
      <w:r w:rsidR="00D10FDB" w:rsidRPr="00B77F09">
        <w:rPr>
          <w:rFonts w:eastAsia="Arial"/>
        </w:rPr>
        <w:t>a</w:t>
      </w:r>
      <w:r w:rsidR="00D10FDB" w:rsidRPr="00B77F09">
        <w:rPr>
          <w:rFonts w:eastAsia="Arial"/>
          <w:spacing w:val="-1"/>
        </w:rPr>
        <w:t>r</w:t>
      </w:r>
      <w:r w:rsidR="00D10FDB" w:rsidRPr="00B77F09">
        <w:rPr>
          <w:rFonts w:eastAsia="Arial"/>
          <w:spacing w:val="2"/>
        </w:rPr>
        <w:t>m</w:t>
      </w:r>
      <w:r w:rsidR="00D10FDB" w:rsidRPr="00B77F09">
        <w:rPr>
          <w:rFonts w:eastAsia="Arial"/>
          <w:spacing w:val="-1"/>
        </w:rPr>
        <w:t>e</w:t>
      </w:r>
      <w:r w:rsidR="00D10FDB" w:rsidRPr="00B77F09">
        <w:rPr>
          <w:rFonts w:eastAsia="Arial"/>
        </w:rPr>
        <w:t>d child</w:t>
      </w:r>
      <w:r w:rsidR="00D10FDB" w:rsidRPr="00B77F09">
        <w:rPr>
          <w:rFonts w:eastAsia="Arial"/>
          <w:spacing w:val="-1"/>
        </w:rPr>
        <w:t>r</w:t>
      </w:r>
      <w:r w:rsidR="00D10FDB" w:rsidRPr="00B77F09">
        <w:rPr>
          <w:rFonts w:eastAsia="Arial"/>
        </w:rPr>
        <w:t>en</w:t>
      </w:r>
      <w:r w:rsidR="00D10FDB" w:rsidRPr="00B77F09">
        <w:rPr>
          <w:rFonts w:eastAsia="Arial"/>
          <w:spacing w:val="-6"/>
        </w:rPr>
        <w:t xml:space="preserve"> </w:t>
      </w:r>
      <w:r w:rsidR="00D10FDB" w:rsidRPr="00B77F09">
        <w:rPr>
          <w:rFonts w:eastAsia="Arial"/>
          <w:spacing w:val="-3"/>
        </w:rPr>
        <w:t>w</w:t>
      </w:r>
      <w:r w:rsidR="00D10FDB" w:rsidRPr="00B77F09">
        <w:rPr>
          <w:rFonts w:eastAsia="Arial"/>
        </w:rPr>
        <w:t>hich</w:t>
      </w:r>
      <w:r w:rsidR="00D10FDB" w:rsidRPr="00B77F09">
        <w:rPr>
          <w:rFonts w:eastAsia="Arial"/>
          <w:spacing w:val="-4"/>
        </w:rPr>
        <w:t xml:space="preserve"> </w:t>
      </w:r>
      <w:r w:rsidR="00D10FDB" w:rsidRPr="00B77F09">
        <w:rPr>
          <w:rFonts w:eastAsia="Arial"/>
          <w:spacing w:val="-1"/>
        </w:rPr>
        <w:t>m</w:t>
      </w:r>
      <w:r w:rsidR="00D10FDB" w:rsidRPr="00B77F09">
        <w:rPr>
          <w:rFonts w:eastAsia="Arial"/>
        </w:rPr>
        <w:t>eans</w:t>
      </w:r>
      <w:r w:rsidR="00D10FDB" w:rsidRPr="00B77F09">
        <w:rPr>
          <w:rFonts w:eastAsia="Arial"/>
          <w:spacing w:val="-9"/>
        </w:rPr>
        <w:t xml:space="preserve"> </w:t>
      </w:r>
      <w:r w:rsidR="00D10FDB" w:rsidRPr="00B77F09">
        <w:rPr>
          <w:rFonts w:eastAsia="Arial"/>
          <w:spacing w:val="-2"/>
        </w:rPr>
        <w:t>t</w:t>
      </w:r>
      <w:r w:rsidR="00D10FDB" w:rsidRPr="00B77F09">
        <w:rPr>
          <w:rFonts w:eastAsia="Arial"/>
        </w:rPr>
        <w:t>heir</w:t>
      </w:r>
      <w:r w:rsidR="00D10FDB" w:rsidRPr="00B77F09">
        <w:rPr>
          <w:rFonts w:eastAsia="Arial"/>
          <w:spacing w:val="-5"/>
        </w:rPr>
        <w:t xml:space="preserve"> </w:t>
      </w:r>
      <w:r w:rsidR="00D10FDB" w:rsidRPr="00B77F09">
        <w:rPr>
          <w:rFonts w:eastAsia="Arial"/>
        </w:rPr>
        <w:t>ability</w:t>
      </w:r>
      <w:r w:rsidR="00D10FDB" w:rsidRPr="00B77F09">
        <w:rPr>
          <w:rFonts w:eastAsia="Arial"/>
          <w:spacing w:val="-8"/>
        </w:rPr>
        <w:t xml:space="preserve"> </w:t>
      </w:r>
      <w:r w:rsidR="00D10FDB" w:rsidRPr="00B77F09">
        <w:rPr>
          <w:rFonts w:eastAsia="Arial"/>
        </w:rPr>
        <w:t>to p</w:t>
      </w:r>
      <w:r w:rsidR="00D10FDB" w:rsidRPr="00B77F09">
        <w:rPr>
          <w:rFonts w:eastAsia="Arial"/>
          <w:spacing w:val="-1"/>
        </w:rPr>
        <w:t>r</w:t>
      </w:r>
      <w:r w:rsidR="00D10FDB" w:rsidRPr="00B77F09">
        <w:rPr>
          <w:rFonts w:eastAsia="Arial"/>
        </w:rPr>
        <w:t>o</w:t>
      </w:r>
      <w:r w:rsidR="00D10FDB" w:rsidRPr="00B77F09">
        <w:rPr>
          <w:rFonts w:eastAsia="Arial"/>
          <w:spacing w:val="-2"/>
        </w:rPr>
        <w:t>v</w:t>
      </w:r>
      <w:r w:rsidR="00D10FDB" w:rsidRPr="00B77F09">
        <w:rPr>
          <w:rFonts w:eastAsia="Arial"/>
        </w:rPr>
        <w:t>ide</w:t>
      </w:r>
      <w:r w:rsidR="00D10FDB" w:rsidRPr="00B77F09">
        <w:rPr>
          <w:rFonts w:eastAsia="Arial"/>
          <w:spacing w:val="-6"/>
        </w:rPr>
        <w:t xml:space="preserve"> </w:t>
      </w:r>
      <w:r w:rsidR="00D10FDB" w:rsidRPr="00B77F09">
        <w:rPr>
          <w:rFonts w:eastAsia="Arial"/>
        </w:rPr>
        <w:t>a</w:t>
      </w:r>
      <w:r w:rsidR="00D10FDB" w:rsidRPr="00B77F09">
        <w:rPr>
          <w:rFonts w:eastAsia="Arial"/>
          <w:spacing w:val="-2"/>
        </w:rPr>
        <w:t xml:space="preserve"> </w:t>
      </w:r>
      <w:r w:rsidR="00D10FDB" w:rsidRPr="00B77F09">
        <w:rPr>
          <w:rFonts w:eastAsia="Arial"/>
        </w:rPr>
        <w:t>se</w:t>
      </w:r>
      <w:r w:rsidR="00D10FDB" w:rsidRPr="00B77F09">
        <w:rPr>
          <w:rFonts w:eastAsia="Arial"/>
          <w:spacing w:val="-1"/>
        </w:rPr>
        <w:t>r</w:t>
      </w:r>
      <w:r w:rsidR="00D10FDB" w:rsidRPr="00B77F09">
        <w:rPr>
          <w:rFonts w:eastAsia="Arial"/>
          <w:spacing w:val="-2"/>
        </w:rPr>
        <w:t>v</w:t>
      </w:r>
      <w:r w:rsidR="00D10FDB" w:rsidRPr="00B77F09">
        <w:rPr>
          <w:rFonts w:eastAsia="Arial"/>
        </w:rPr>
        <w:t>ice</w:t>
      </w:r>
      <w:r w:rsidR="00D10FDB" w:rsidRPr="00B77F09">
        <w:rPr>
          <w:rFonts w:eastAsia="Arial"/>
          <w:spacing w:val="-6"/>
        </w:rPr>
        <w:t xml:space="preserve"> </w:t>
      </w:r>
      <w:r w:rsidR="00D10FDB" w:rsidRPr="00B77F09">
        <w:rPr>
          <w:rFonts w:eastAsia="Arial"/>
        </w:rPr>
        <w:t>to a</w:t>
      </w:r>
      <w:r w:rsidR="00D10FDB" w:rsidRPr="00B77F09">
        <w:rPr>
          <w:rFonts w:eastAsia="Arial"/>
          <w:spacing w:val="-1"/>
        </w:rPr>
        <w:t>d</w:t>
      </w:r>
      <w:r w:rsidR="00D10FDB" w:rsidRPr="00B77F09">
        <w:rPr>
          <w:rFonts w:eastAsia="Arial"/>
        </w:rPr>
        <w:t>ults</w:t>
      </w:r>
      <w:r w:rsidR="00D10FDB" w:rsidRPr="00B77F09">
        <w:rPr>
          <w:rFonts w:eastAsia="Arial"/>
          <w:spacing w:val="-6"/>
        </w:rPr>
        <w:t xml:space="preserve"> </w:t>
      </w:r>
      <w:r w:rsidR="00D10FDB" w:rsidRPr="00B77F09">
        <w:rPr>
          <w:rFonts w:eastAsia="Arial"/>
          <w:spacing w:val="-3"/>
        </w:rPr>
        <w:t>w</w:t>
      </w:r>
      <w:r w:rsidR="00D10FDB" w:rsidRPr="00B77F09">
        <w:rPr>
          <w:rFonts w:eastAsia="Arial"/>
        </w:rPr>
        <w:t>ith ca</w:t>
      </w:r>
      <w:r w:rsidR="00D10FDB" w:rsidRPr="00B77F09">
        <w:rPr>
          <w:rFonts w:eastAsia="Arial"/>
          <w:spacing w:val="-1"/>
        </w:rPr>
        <w:t>r</w:t>
      </w:r>
      <w:r w:rsidR="00D10FDB" w:rsidRPr="00B77F09">
        <w:rPr>
          <w:rFonts w:eastAsia="Arial"/>
        </w:rPr>
        <w:t>e</w:t>
      </w:r>
      <w:r w:rsidR="00D10FDB" w:rsidRPr="00B77F09">
        <w:rPr>
          <w:rFonts w:eastAsia="Arial"/>
          <w:spacing w:val="-3"/>
        </w:rPr>
        <w:t xml:space="preserve"> </w:t>
      </w:r>
      <w:r w:rsidR="00D10FDB" w:rsidRPr="00B77F09">
        <w:rPr>
          <w:rFonts w:eastAsia="Arial"/>
        </w:rPr>
        <w:t>a</w:t>
      </w:r>
      <w:r w:rsidR="00D10FDB" w:rsidRPr="00B77F09">
        <w:rPr>
          <w:rFonts w:eastAsia="Arial"/>
          <w:spacing w:val="-1"/>
        </w:rPr>
        <w:t>n</w:t>
      </w:r>
      <w:r w:rsidR="00D10FDB" w:rsidRPr="00B77F09">
        <w:rPr>
          <w:rFonts w:eastAsia="Arial"/>
        </w:rPr>
        <w:t>d</w:t>
      </w:r>
      <w:r w:rsidR="00D10FDB" w:rsidRPr="00B77F09">
        <w:rPr>
          <w:rFonts w:eastAsia="Arial"/>
          <w:spacing w:val="-2"/>
        </w:rPr>
        <w:t xml:space="preserve"> </w:t>
      </w:r>
      <w:r w:rsidR="00D10FDB" w:rsidRPr="00B77F09">
        <w:rPr>
          <w:rFonts w:eastAsia="Arial"/>
        </w:rPr>
        <w:t>s</w:t>
      </w:r>
      <w:r w:rsidR="00D10FDB" w:rsidRPr="00B77F09">
        <w:rPr>
          <w:rFonts w:eastAsia="Arial"/>
          <w:spacing w:val="-1"/>
        </w:rPr>
        <w:t>u</w:t>
      </w:r>
      <w:r w:rsidR="00D10FDB" w:rsidRPr="00B77F09">
        <w:rPr>
          <w:rFonts w:eastAsia="Arial"/>
        </w:rPr>
        <w:t>p</w:t>
      </w:r>
      <w:r w:rsidR="00D10FDB" w:rsidRPr="00B77F09">
        <w:rPr>
          <w:rFonts w:eastAsia="Arial"/>
          <w:spacing w:val="-1"/>
        </w:rPr>
        <w:t>p</w:t>
      </w:r>
      <w:r w:rsidR="00D10FDB" w:rsidRPr="00B77F09">
        <w:rPr>
          <w:rFonts w:eastAsia="Arial"/>
        </w:rPr>
        <w:t>o</w:t>
      </w:r>
      <w:r w:rsidR="00D10FDB" w:rsidRPr="00B77F09">
        <w:rPr>
          <w:rFonts w:eastAsia="Arial"/>
          <w:spacing w:val="-1"/>
        </w:rPr>
        <w:t>r</w:t>
      </w:r>
      <w:r w:rsidR="00D10FDB" w:rsidRPr="00B77F09">
        <w:rPr>
          <w:rFonts w:eastAsia="Arial"/>
        </w:rPr>
        <w:t>t</w:t>
      </w:r>
      <w:r w:rsidR="00D10FDB" w:rsidRPr="00B77F09">
        <w:rPr>
          <w:rFonts w:eastAsia="Arial"/>
          <w:spacing w:val="-7"/>
        </w:rPr>
        <w:t xml:space="preserve"> </w:t>
      </w:r>
      <w:r w:rsidR="00D10FDB" w:rsidRPr="00B77F09">
        <w:rPr>
          <w:rFonts w:eastAsia="Arial"/>
        </w:rPr>
        <w:t>n</w:t>
      </w:r>
      <w:r w:rsidR="00D10FDB" w:rsidRPr="00B77F09">
        <w:rPr>
          <w:rFonts w:eastAsia="Arial"/>
          <w:spacing w:val="-1"/>
        </w:rPr>
        <w:t>e</w:t>
      </w:r>
      <w:r w:rsidR="00D10FDB" w:rsidRPr="00B77F09">
        <w:rPr>
          <w:rFonts w:eastAsia="Arial"/>
        </w:rPr>
        <w:t>e</w:t>
      </w:r>
      <w:r w:rsidR="00D10FDB" w:rsidRPr="00B77F09">
        <w:rPr>
          <w:rFonts w:eastAsia="Arial"/>
          <w:spacing w:val="-1"/>
        </w:rPr>
        <w:t>d</w:t>
      </w:r>
      <w:r w:rsidR="00D10FDB" w:rsidRPr="00B77F09">
        <w:rPr>
          <w:rFonts w:eastAsia="Arial"/>
        </w:rPr>
        <w:t>s</w:t>
      </w:r>
      <w:r w:rsidR="00D10FDB" w:rsidRPr="00B77F09">
        <w:rPr>
          <w:rFonts w:eastAsia="Arial"/>
          <w:spacing w:val="-7"/>
        </w:rPr>
        <w:t xml:space="preserve"> </w:t>
      </w:r>
      <w:r w:rsidR="00D10FDB" w:rsidRPr="00B77F09">
        <w:rPr>
          <w:rFonts w:eastAsia="Arial"/>
          <w:spacing w:val="2"/>
        </w:rPr>
        <w:t>m</w:t>
      </w:r>
      <w:r w:rsidR="00D10FDB" w:rsidRPr="00B77F09">
        <w:rPr>
          <w:rFonts w:eastAsia="Arial"/>
        </w:rPr>
        <w:t>ust</w:t>
      </w:r>
      <w:r w:rsidR="00D10FDB" w:rsidRPr="00B77F09">
        <w:rPr>
          <w:rFonts w:eastAsia="Arial"/>
          <w:spacing w:val="-6"/>
        </w:rPr>
        <w:t xml:space="preserve"> </w:t>
      </w:r>
      <w:r w:rsidR="00D10FDB" w:rsidRPr="00B77F09">
        <w:rPr>
          <w:rFonts w:eastAsia="Arial"/>
        </w:rPr>
        <w:t>be</w:t>
      </w:r>
      <w:r w:rsidR="00D10FDB" w:rsidRPr="00B77F09">
        <w:rPr>
          <w:rFonts w:eastAsia="Arial"/>
          <w:spacing w:val="-4"/>
        </w:rPr>
        <w:t xml:space="preserve"> </w:t>
      </w:r>
      <w:proofErr w:type="gramStart"/>
      <w:r w:rsidR="00D10FDB" w:rsidRPr="00B77F09">
        <w:rPr>
          <w:rFonts w:eastAsia="Arial"/>
          <w:spacing w:val="-1"/>
        </w:rPr>
        <w:t>r</w:t>
      </w:r>
      <w:r w:rsidR="00D10FDB" w:rsidRPr="00B77F09">
        <w:rPr>
          <w:rFonts w:eastAsia="Arial"/>
        </w:rPr>
        <w:t>e</w:t>
      </w:r>
      <w:r w:rsidR="00D10FDB" w:rsidRPr="00B77F09">
        <w:rPr>
          <w:rFonts w:eastAsia="Arial"/>
          <w:spacing w:val="-2"/>
        </w:rPr>
        <w:t>v</w:t>
      </w:r>
      <w:r w:rsidR="00D10FDB" w:rsidRPr="00B77F09">
        <w:rPr>
          <w:rFonts w:eastAsia="Arial"/>
        </w:rPr>
        <w:t>ie</w:t>
      </w:r>
      <w:r w:rsidR="00D10FDB" w:rsidRPr="00B77F09">
        <w:rPr>
          <w:rFonts w:eastAsia="Arial"/>
          <w:spacing w:val="-3"/>
        </w:rPr>
        <w:t>w</w:t>
      </w:r>
      <w:r w:rsidR="00B27312" w:rsidRPr="00B77F09">
        <w:rPr>
          <w:rFonts w:eastAsia="Arial"/>
        </w:rPr>
        <w:t>ed</w:t>
      </w:r>
      <w:r>
        <w:rPr>
          <w:rFonts w:eastAsia="Arial"/>
        </w:rPr>
        <w:t>;</w:t>
      </w:r>
      <w:proofErr w:type="gramEnd"/>
    </w:p>
    <w:p w14:paraId="617EEF17" w14:textId="69313C38" w:rsidR="00D10FDB" w:rsidRPr="00B77F09" w:rsidRDefault="0076308C" w:rsidP="00230827">
      <w:pPr>
        <w:pStyle w:val="BulletList1"/>
        <w:rPr>
          <w:rFonts w:eastAsia="Arial"/>
        </w:rPr>
      </w:pPr>
      <w:r>
        <w:rPr>
          <w:rFonts w:eastAsia="Arial"/>
          <w:spacing w:val="-1"/>
        </w:rPr>
        <w:t>m</w:t>
      </w:r>
      <w:r w:rsidR="00D10FDB" w:rsidRPr="00B77F09">
        <w:rPr>
          <w:rFonts w:eastAsia="Arial"/>
        </w:rPr>
        <w:t>ay</w:t>
      </w:r>
      <w:r w:rsidR="00D10FDB" w:rsidRPr="00B77F09">
        <w:rPr>
          <w:rFonts w:eastAsia="Arial"/>
          <w:spacing w:val="-7"/>
        </w:rPr>
        <w:t xml:space="preserve"> </w:t>
      </w:r>
      <w:r w:rsidR="00D10FDB" w:rsidRPr="00B77F09">
        <w:rPr>
          <w:rFonts w:eastAsia="Arial"/>
        </w:rPr>
        <w:t>be</w:t>
      </w:r>
      <w:r w:rsidR="00D10FDB" w:rsidRPr="00B77F09">
        <w:rPr>
          <w:rFonts w:eastAsia="Arial"/>
          <w:spacing w:val="-1"/>
        </w:rPr>
        <w:t xml:space="preserve"> </w:t>
      </w:r>
      <w:r w:rsidR="00D10FDB" w:rsidRPr="00B77F09">
        <w:rPr>
          <w:rFonts w:eastAsia="Arial"/>
        </w:rPr>
        <w:t>subject</w:t>
      </w:r>
      <w:r w:rsidR="00D10FDB" w:rsidRPr="00B77F09">
        <w:rPr>
          <w:rFonts w:eastAsia="Arial"/>
          <w:spacing w:val="-9"/>
        </w:rPr>
        <w:t xml:space="preserve"> </w:t>
      </w:r>
      <w:r w:rsidR="00D10FDB" w:rsidRPr="00B77F09">
        <w:rPr>
          <w:rFonts w:eastAsia="Arial"/>
        </w:rPr>
        <w:t>to</w:t>
      </w:r>
      <w:r w:rsidR="00D10FDB" w:rsidRPr="00B77F09">
        <w:rPr>
          <w:rFonts w:eastAsia="Arial"/>
          <w:spacing w:val="-3"/>
        </w:rPr>
        <w:t xml:space="preserve"> </w:t>
      </w:r>
      <w:r w:rsidR="00D10FDB" w:rsidRPr="00B77F09">
        <w:rPr>
          <w:rFonts w:eastAsia="Arial"/>
        </w:rPr>
        <w:t>a</w:t>
      </w:r>
      <w:r w:rsidR="00D10FDB" w:rsidRPr="00B77F09">
        <w:rPr>
          <w:rFonts w:eastAsia="Arial"/>
          <w:spacing w:val="-1"/>
        </w:rPr>
        <w:t>bu</w:t>
      </w:r>
      <w:r w:rsidR="00D10FDB" w:rsidRPr="00B77F09">
        <w:rPr>
          <w:rFonts w:eastAsia="Arial"/>
        </w:rPr>
        <w:t>se</w:t>
      </w:r>
      <w:r w:rsidR="00D10FDB" w:rsidRPr="00B77F09">
        <w:rPr>
          <w:rFonts w:eastAsia="Arial"/>
          <w:spacing w:val="-5"/>
        </w:rPr>
        <w:t xml:space="preserve"> </w:t>
      </w:r>
      <w:r w:rsidR="00D10FDB" w:rsidRPr="00B77F09">
        <w:rPr>
          <w:rFonts w:eastAsia="Arial"/>
        </w:rPr>
        <w:t>t</w:t>
      </w:r>
      <w:r w:rsidR="00D10FDB" w:rsidRPr="00B77F09">
        <w:rPr>
          <w:rFonts w:eastAsia="Arial"/>
          <w:spacing w:val="-1"/>
        </w:rPr>
        <w:t>h</w:t>
      </w:r>
      <w:r w:rsidR="00D10FDB" w:rsidRPr="00B77F09">
        <w:rPr>
          <w:rFonts w:eastAsia="Arial"/>
        </w:rPr>
        <w:t>e</w:t>
      </w:r>
      <w:r w:rsidR="00D10FDB" w:rsidRPr="00B77F09">
        <w:rPr>
          <w:rFonts w:eastAsia="Arial"/>
          <w:spacing w:val="2"/>
        </w:rPr>
        <w:t>m</w:t>
      </w:r>
      <w:r w:rsidR="00D10FDB" w:rsidRPr="00B77F09">
        <w:rPr>
          <w:rFonts w:eastAsia="Arial"/>
          <w:spacing w:val="-2"/>
        </w:rPr>
        <w:t>s</w:t>
      </w:r>
      <w:r w:rsidR="00D10FDB" w:rsidRPr="00B77F09">
        <w:rPr>
          <w:rFonts w:eastAsia="Arial"/>
        </w:rPr>
        <w:t>el</w:t>
      </w:r>
      <w:r w:rsidR="00D10FDB" w:rsidRPr="00B77F09">
        <w:rPr>
          <w:rFonts w:eastAsia="Arial"/>
          <w:spacing w:val="-2"/>
        </w:rPr>
        <w:t>v</w:t>
      </w:r>
      <w:r w:rsidR="00D10FDB" w:rsidRPr="00B77F09">
        <w:rPr>
          <w:rFonts w:eastAsia="Arial"/>
        </w:rPr>
        <w:t>es</w:t>
      </w:r>
      <w:r w:rsidR="00D10FDB" w:rsidRPr="00B77F09">
        <w:rPr>
          <w:rFonts w:eastAsia="Arial"/>
          <w:spacing w:val="-12"/>
        </w:rPr>
        <w:t xml:space="preserve"> </w:t>
      </w:r>
      <w:r w:rsidR="00D10FDB" w:rsidRPr="00B77F09">
        <w:rPr>
          <w:rFonts w:eastAsia="Arial"/>
        </w:rPr>
        <w:t>and</w:t>
      </w:r>
      <w:r w:rsidR="00D10FDB" w:rsidRPr="00B77F09">
        <w:rPr>
          <w:rFonts w:eastAsia="Arial"/>
          <w:spacing w:val="-5"/>
        </w:rPr>
        <w:t xml:space="preserve"> </w:t>
      </w:r>
      <w:r w:rsidR="000A0FA4" w:rsidRPr="00B77F09">
        <w:rPr>
          <w:rFonts w:eastAsia="Arial"/>
        </w:rPr>
        <w:t>this may</w:t>
      </w:r>
      <w:r w:rsidR="00D10FDB" w:rsidRPr="00B77F09">
        <w:rPr>
          <w:rFonts w:eastAsia="Arial"/>
          <w:spacing w:val="-15"/>
        </w:rPr>
        <w:t xml:space="preserve"> </w:t>
      </w:r>
      <w:r w:rsidR="00D10FDB" w:rsidRPr="00B77F09">
        <w:rPr>
          <w:rFonts w:eastAsia="Arial"/>
          <w:spacing w:val="2"/>
        </w:rPr>
        <w:t>m</w:t>
      </w:r>
      <w:r w:rsidR="00D10FDB" w:rsidRPr="00B77F09">
        <w:rPr>
          <w:rFonts w:eastAsia="Arial"/>
        </w:rPr>
        <w:t>e</w:t>
      </w:r>
      <w:r w:rsidR="00D10FDB" w:rsidRPr="00B77F09">
        <w:rPr>
          <w:rFonts w:eastAsia="Arial"/>
          <w:spacing w:val="-1"/>
        </w:rPr>
        <w:t>a</w:t>
      </w:r>
      <w:r w:rsidR="00D10FDB" w:rsidRPr="00B77F09">
        <w:rPr>
          <w:rFonts w:eastAsia="Arial"/>
        </w:rPr>
        <w:t>n their</w:t>
      </w:r>
      <w:r w:rsidR="00D10FDB" w:rsidRPr="00B77F09">
        <w:rPr>
          <w:rFonts w:eastAsia="Arial"/>
          <w:spacing w:val="-5"/>
        </w:rPr>
        <w:t xml:space="preserve"> </w:t>
      </w:r>
      <w:r w:rsidR="00D10FDB" w:rsidRPr="00B77F09">
        <w:rPr>
          <w:rFonts w:eastAsia="Arial"/>
        </w:rPr>
        <w:t>ability</w:t>
      </w:r>
      <w:r w:rsidR="00D10FDB" w:rsidRPr="00B77F09">
        <w:rPr>
          <w:rFonts w:eastAsia="Arial"/>
          <w:spacing w:val="-8"/>
        </w:rPr>
        <w:t xml:space="preserve"> </w:t>
      </w:r>
      <w:r w:rsidR="00D10FDB" w:rsidRPr="00B77F09">
        <w:rPr>
          <w:rFonts w:eastAsia="Arial"/>
        </w:rPr>
        <w:t>to p</w:t>
      </w:r>
      <w:r w:rsidR="00D10FDB" w:rsidRPr="00B77F09">
        <w:rPr>
          <w:rFonts w:eastAsia="Arial"/>
          <w:spacing w:val="-1"/>
        </w:rPr>
        <w:t>r</w:t>
      </w:r>
      <w:r w:rsidR="00D10FDB" w:rsidRPr="00B77F09">
        <w:rPr>
          <w:rFonts w:eastAsia="Arial"/>
        </w:rPr>
        <w:t>o</w:t>
      </w:r>
      <w:r w:rsidR="00D10FDB" w:rsidRPr="00B77F09">
        <w:rPr>
          <w:rFonts w:eastAsia="Arial"/>
          <w:spacing w:val="-2"/>
        </w:rPr>
        <w:t>v</w:t>
      </w:r>
      <w:r w:rsidR="00D10FDB" w:rsidRPr="00B77F09">
        <w:rPr>
          <w:rFonts w:eastAsia="Arial"/>
        </w:rPr>
        <w:t>ide</w:t>
      </w:r>
      <w:r w:rsidR="00D10FDB" w:rsidRPr="00B77F09">
        <w:rPr>
          <w:rFonts w:eastAsia="Arial"/>
          <w:spacing w:val="-9"/>
        </w:rPr>
        <w:t xml:space="preserve"> </w:t>
      </w:r>
      <w:r w:rsidR="00D10FDB" w:rsidRPr="00B77F09">
        <w:rPr>
          <w:rFonts w:eastAsia="Arial"/>
        </w:rPr>
        <w:t>a se</w:t>
      </w:r>
      <w:r w:rsidR="00D10FDB" w:rsidRPr="00B77F09">
        <w:rPr>
          <w:rFonts w:eastAsia="Arial"/>
          <w:spacing w:val="-1"/>
        </w:rPr>
        <w:t>r</w:t>
      </w:r>
      <w:r w:rsidR="00D10FDB" w:rsidRPr="00B77F09">
        <w:rPr>
          <w:rFonts w:eastAsia="Arial"/>
          <w:spacing w:val="-2"/>
        </w:rPr>
        <w:t>v</w:t>
      </w:r>
      <w:r w:rsidR="00D10FDB" w:rsidRPr="00B77F09">
        <w:rPr>
          <w:rFonts w:eastAsia="Arial"/>
        </w:rPr>
        <w:t>ice</w:t>
      </w:r>
      <w:r w:rsidR="00D10FDB" w:rsidRPr="00B77F09">
        <w:rPr>
          <w:rFonts w:eastAsia="Arial"/>
          <w:spacing w:val="-6"/>
        </w:rPr>
        <w:t xml:space="preserve"> </w:t>
      </w:r>
      <w:r w:rsidR="00D10FDB" w:rsidRPr="00B77F09">
        <w:rPr>
          <w:rFonts w:eastAsia="Arial"/>
        </w:rPr>
        <w:t xml:space="preserve">to </w:t>
      </w:r>
      <w:r w:rsidR="00D10FDB" w:rsidRPr="00B77F09">
        <w:rPr>
          <w:rFonts w:eastAsia="Arial"/>
          <w:spacing w:val="-1"/>
        </w:rPr>
        <w:t>a</w:t>
      </w:r>
      <w:r w:rsidR="00D10FDB" w:rsidRPr="00B77F09">
        <w:rPr>
          <w:rFonts w:eastAsia="Arial"/>
        </w:rPr>
        <w:t>dults</w:t>
      </w:r>
      <w:r w:rsidR="00D10FDB" w:rsidRPr="00B77F09">
        <w:rPr>
          <w:rFonts w:eastAsia="Arial"/>
          <w:spacing w:val="-6"/>
        </w:rPr>
        <w:t xml:space="preserve"> </w:t>
      </w:r>
      <w:r w:rsidR="00D10FDB" w:rsidRPr="00B77F09">
        <w:rPr>
          <w:rFonts w:eastAsia="Arial"/>
          <w:spacing w:val="-3"/>
        </w:rPr>
        <w:t>w</w:t>
      </w:r>
      <w:r w:rsidR="00D10FDB" w:rsidRPr="00B77F09">
        <w:rPr>
          <w:rFonts w:eastAsia="Arial"/>
        </w:rPr>
        <w:t>ith</w:t>
      </w:r>
      <w:r w:rsidR="00D10FDB" w:rsidRPr="00B77F09">
        <w:rPr>
          <w:rFonts w:eastAsia="Arial"/>
          <w:spacing w:val="-2"/>
        </w:rPr>
        <w:t xml:space="preserve"> </w:t>
      </w:r>
      <w:r w:rsidR="00D10FDB" w:rsidRPr="00B77F09">
        <w:rPr>
          <w:rFonts w:eastAsia="Arial"/>
        </w:rPr>
        <w:t>ca</w:t>
      </w:r>
      <w:r w:rsidR="00D10FDB" w:rsidRPr="00B77F09">
        <w:rPr>
          <w:rFonts w:eastAsia="Arial"/>
          <w:spacing w:val="-1"/>
        </w:rPr>
        <w:t>r</w:t>
      </w:r>
      <w:r w:rsidR="00D10FDB" w:rsidRPr="00B77F09">
        <w:rPr>
          <w:rFonts w:eastAsia="Arial"/>
        </w:rPr>
        <w:t>e</w:t>
      </w:r>
      <w:r w:rsidR="00D10FDB" w:rsidRPr="00B77F09">
        <w:rPr>
          <w:rFonts w:eastAsia="Arial"/>
          <w:spacing w:val="-3"/>
        </w:rPr>
        <w:t xml:space="preserve"> </w:t>
      </w:r>
      <w:r w:rsidR="00D10FDB" w:rsidRPr="00B77F09">
        <w:rPr>
          <w:rFonts w:eastAsia="Arial"/>
          <w:spacing w:val="-1"/>
        </w:rPr>
        <w:t>a</w:t>
      </w:r>
      <w:r w:rsidR="00D10FDB" w:rsidRPr="00B77F09">
        <w:rPr>
          <w:rFonts w:eastAsia="Arial"/>
        </w:rPr>
        <w:t>nd</w:t>
      </w:r>
      <w:r w:rsidR="00D10FDB" w:rsidRPr="00B77F09">
        <w:rPr>
          <w:rFonts w:eastAsia="Arial"/>
          <w:spacing w:val="-2"/>
        </w:rPr>
        <w:t xml:space="preserve"> s</w:t>
      </w:r>
      <w:r w:rsidR="00D10FDB" w:rsidRPr="00B77F09">
        <w:rPr>
          <w:rFonts w:eastAsia="Arial"/>
        </w:rPr>
        <w:t>up</w:t>
      </w:r>
      <w:r w:rsidR="00D10FDB" w:rsidRPr="00B77F09">
        <w:rPr>
          <w:rFonts w:eastAsia="Arial"/>
          <w:spacing w:val="-1"/>
        </w:rPr>
        <w:t>p</w:t>
      </w:r>
      <w:r w:rsidR="00D10FDB" w:rsidRPr="00B77F09">
        <w:rPr>
          <w:rFonts w:eastAsia="Arial"/>
        </w:rPr>
        <w:t>o</w:t>
      </w:r>
      <w:r w:rsidR="00D10FDB" w:rsidRPr="00B77F09">
        <w:rPr>
          <w:rFonts w:eastAsia="Arial"/>
          <w:spacing w:val="-1"/>
        </w:rPr>
        <w:t>r</w:t>
      </w:r>
      <w:r w:rsidR="00D10FDB" w:rsidRPr="00B77F09">
        <w:rPr>
          <w:rFonts w:eastAsia="Arial"/>
        </w:rPr>
        <w:t>t</w:t>
      </w:r>
      <w:r w:rsidR="00D10FDB" w:rsidRPr="00B77F09">
        <w:rPr>
          <w:rFonts w:eastAsia="Arial"/>
          <w:spacing w:val="-7"/>
        </w:rPr>
        <w:t xml:space="preserve"> </w:t>
      </w:r>
      <w:r w:rsidR="00D10FDB" w:rsidRPr="00B77F09">
        <w:rPr>
          <w:rFonts w:eastAsia="Arial"/>
          <w:spacing w:val="-1"/>
        </w:rPr>
        <w:t>n</w:t>
      </w:r>
      <w:r w:rsidR="00D10FDB" w:rsidRPr="00B77F09">
        <w:rPr>
          <w:rFonts w:eastAsia="Arial"/>
        </w:rPr>
        <w:t>e</w:t>
      </w:r>
      <w:r w:rsidR="00D10FDB" w:rsidRPr="00B77F09">
        <w:rPr>
          <w:rFonts w:eastAsia="Arial"/>
          <w:spacing w:val="-1"/>
        </w:rPr>
        <w:t>e</w:t>
      </w:r>
      <w:r w:rsidR="00D10FDB" w:rsidRPr="00B77F09">
        <w:rPr>
          <w:rFonts w:eastAsia="Arial"/>
        </w:rPr>
        <w:t xml:space="preserve">ds </w:t>
      </w:r>
      <w:r w:rsidR="00D10FDB" w:rsidRPr="00B77F09">
        <w:rPr>
          <w:rFonts w:eastAsia="Arial"/>
          <w:spacing w:val="2"/>
        </w:rPr>
        <w:t>m</w:t>
      </w:r>
      <w:r w:rsidR="00D10FDB" w:rsidRPr="00B77F09">
        <w:rPr>
          <w:rFonts w:eastAsia="Arial"/>
        </w:rPr>
        <w:t>ust</w:t>
      </w:r>
      <w:r w:rsidR="00D10FDB" w:rsidRPr="00B77F09">
        <w:rPr>
          <w:rFonts w:eastAsia="Arial"/>
          <w:spacing w:val="-6"/>
        </w:rPr>
        <w:t xml:space="preserve"> </w:t>
      </w:r>
      <w:r w:rsidR="00D10FDB" w:rsidRPr="00B77F09">
        <w:rPr>
          <w:rFonts w:eastAsia="Arial"/>
        </w:rPr>
        <w:t>be</w:t>
      </w:r>
      <w:r w:rsidR="00D10FDB" w:rsidRPr="00B77F09">
        <w:rPr>
          <w:rFonts w:eastAsia="Arial"/>
          <w:spacing w:val="-1"/>
        </w:rPr>
        <w:t xml:space="preserve"> </w:t>
      </w:r>
      <w:proofErr w:type="gramStart"/>
      <w:r w:rsidR="00D10FDB" w:rsidRPr="00B77F09">
        <w:rPr>
          <w:rFonts w:eastAsia="Arial"/>
          <w:spacing w:val="-3"/>
        </w:rPr>
        <w:t>r</w:t>
      </w:r>
      <w:r w:rsidR="00D10FDB" w:rsidRPr="00B77F09">
        <w:rPr>
          <w:rFonts w:eastAsia="Arial"/>
        </w:rPr>
        <w:t>e</w:t>
      </w:r>
      <w:r w:rsidR="00D10FDB" w:rsidRPr="00B77F09">
        <w:rPr>
          <w:rFonts w:eastAsia="Arial"/>
          <w:spacing w:val="-2"/>
        </w:rPr>
        <w:t>v</w:t>
      </w:r>
      <w:r w:rsidR="00D10FDB" w:rsidRPr="00B77F09">
        <w:rPr>
          <w:rFonts w:eastAsia="Arial"/>
        </w:rPr>
        <w:t>i</w:t>
      </w:r>
      <w:r w:rsidR="00D10FDB" w:rsidRPr="00B77F09">
        <w:rPr>
          <w:rFonts w:eastAsia="Arial"/>
          <w:spacing w:val="3"/>
        </w:rPr>
        <w:t>e</w:t>
      </w:r>
      <w:r w:rsidR="00D10FDB" w:rsidRPr="00B77F09">
        <w:rPr>
          <w:rFonts w:eastAsia="Arial"/>
          <w:spacing w:val="-3"/>
        </w:rPr>
        <w:t>w</w:t>
      </w:r>
      <w:r w:rsidR="00B27312" w:rsidRPr="00B77F09">
        <w:rPr>
          <w:rFonts w:eastAsia="Arial"/>
        </w:rPr>
        <w:t>ed</w:t>
      </w:r>
      <w:r>
        <w:rPr>
          <w:rFonts w:eastAsia="Arial"/>
        </w:rPr>
        <w:t>;</w:t>
      </w:r>
      <w:proofErr w:type="gramEnd"/>
    </w:p>
    <w:p w14:paraId="5DA73E83" w14:textId="20E0242F" w:rsidR="00D10FDB" w:rsidRPr="00B77F09" w:rsidRDefault="0076308C" w:rsidP="00230827">
      <w:pPr>
        <w:pStyle w:val="BulletList1"/>
        <w:rPr>
          <w:rFonts w:eastAsia="Arial"/>
        </w:rPr>
      </w:pPr>
      <w:r>
        <w:rPr>
          <w:rFonts w:eastAsia="Arial"/>
        </w:rPr>
        <w:t>b</w:t>
      </w:r>
      <w:r w:rsidR="00D10FDB" w:rsidRPr="00B77F09">
        <w:rPr>
          <w:rFonts w:eastAsia="Arial"/>
        </w:rPr>
        <w:t>eha</w:t>
      </w:r>
      <w:r w:rsidR="00D10FDB" w:rsidRPr="00B77F09">
        <w:rPr>
          <w:rFonts w:eastAsia="Arial"/>
          <w:spacing w:val="-2"/>
        </w:rPr>
        <w:t>v</w:t>
      </w:r>
      <w:r w:rsidR="00D10FDB" w:rsidRPr="00B77F09">
        <w:rPr>
          <w:rFonts w:eastAsia="Arial"/>
        </w:rPr>
        <w:t>ed</w:t>
      </w:r>
      <w:r w:rsidR="00D10FDB" w:rsidRPr="00B77F09">
        <w:rPr>
          <w:rFonts w:eastAsia="Arial"/>
          <w:spacing w:val="-7"/>
        </w:rPr>
        <w:t xml:space="preserve"> </w:t>
      </w:r>
      <w:r w:rsidR="00D10FDB" w:rsidRPr="00B77F09">
        <w:rPr>
          <w:rFonts w:eastAsia="Arial"/>
          <w:spacing w:val="-3"/>
        </w:rPr>
        <w:t>i</w:t>
      </w:r>
      <w:r w:rsidR="00D10FDB" w:rsidRPr="00B77F09">
        <w:rPr>
          <w:rFonts w:eastAsia="Arial"/>
        </w:rPr>
        <w:t xml:space="preserve">n a </w:t>
      </w:r>
      <w:r w:rsidR="00D10FDB" w:rsidRPr="00B77F09">
        <w:rPr>
          <w:rFonts w:eastAsia="Arial"/>
          <w:spacing w:val="-3"/>
        </w:rPr>
        <w:t>w</w:t>
      </w:r>
      <w:r w:rsidR="00D10FDB" w:rsidRPr="00B77F09">
        <w:rPr>
          <w:rFonts w:eastAsia="Arial"/>
        </w:rPr>
        <w:t>ay</w:t>
      </w:r>
      <w:r w:rsidR="00D10FDB" w:rsidRPr="00B77F09">
        <w:rPr>
          <w:rFonts w:eastAsia="Arial"/>
          <w:spacing w:val="-6"/>
        </w:rPr>
        <w:t xml:space="preserve"> </w:t>
      </w:r>
      <w:r w:rsidR="00D10FDB" w:rsidRPr="00B77F09">
        <w:rPr>
          <w:rFonts w:eastAsia="Arial"/>
          <w:spacing w:val="-3"/>
        </w:rPr>
        <w:t>w</w:t>
      </w:r>
      <w:r w:rsidR="00D10FDB" w:rsidRPr="00B77F09">
        <w:rPr>
          <w:rFonts w:eastAsia="Arial"/>
        </w:rPr>
        <w:t>hi</w:t>
      </w:r>
      <w:r w:rsidR="00D10FDB" w:rsidRPr="00B77F09">
        <w:rPr>
          <w:rFonts w:eastAsia="Arial"/>
          <w:spacing w:val="2"/>
        </w:rPr>
        <w:t>c</w:t>
      </w:r>
      <w:r w:rsidR="00D10FDB" w:rsidRPr="00B77F09">
        <w:rPr>
          <w:rFonts w:eastAsia="Arial"/>
        </w:rPr>
        <w:t>h</w:t>
      </w:r>
      <w:r w:rsidR="00D10FDB" w:rsidRPr="00B77F09">
        <w:rPr>
          <w:rFonts w:eastAsia="Arial"/>
          <w:spacing w:val="-4"/>
        </w:rPr>
        <w:t xml:space="preserve"> </w:t>
      </w:r>
      <w:r w:rsidR="00D10FDB" w:rsidRPr="00B77F09">
        <w:rPr>
          <w:rFonts w:eastAsia="Arial"/>
          <w:spacing w:val="-1"/>
        </w:rPr>
        <w:t>q</w:t>
      </w:r>
      <w:r w:rsidR="00D10FDB" w:rsidRPr="00B77F09">
        <w:rPr>
          <w:rFonts w:eastAsia="Arial"/>
        </w:rPr>
        <w:t>uestions</w:t>
      </w:r>
      <w:r w:rsidR="00D10FDB" w:rsidRPr="00B77F09">
        <w:rPr>
          <w:rFonts w:eastAsia="Arial"/>
          <w:spacing w:val="-12"/>
        </w:rPr>
        <w:t xml:space="preserve"> </w:t>
      </w:r>
      <w:r w:rsidR="00D10FDB" w:rsidRPr="00B77F09">
        <w:rPr>
          <w:rFonts w:eastAsia="Arial"/>
        </w:rPr>
        <w:t>t</w:t>
      </w:r>
      <w:r w:rsidR="00D10FDB" w:rsidRPr="00B77F09">
        <w:rPr>
          <w:rFonts w:eastAsia="Arial"/>
          <w:spacing w:val="-1"/>
        </w:rPr>
        <w:t>h</w:t>
      </w:r>
      <w:r w:rsidR="00D10FDB" w:rsidRPr="00B77F09">
        <w:rPr>
          <w:rFonts w:eastAsia="Arial"/>
        </w:rPr>
        <w:t>eir</w:t>
      </w:r>
      <w:r w:rsidR="00D10FDB" w:rsidRPr="00B77F09">
        <w:rPr>
          <w:rFonts w:eastAsia="Arial"/>
          <w:spacing w:val="-5"/>
        </w:rPr>
        <w:t xml:space="preserve"> </w:t>
      </w:r>
      <w:r w:rsidR="00D10FDB" w:rsidRPr="00B77F09">
        <w:rPr>
          <w:rFonts w:eastAsia="Arial"/>
        </w:rPr>
        <w:t>ability</w:t>
      </w:r>
      <w:r w:rsidR="00D10FDB" w:rsidRPr="00B77F09">
        <w:rPr>
          <w:rFonts w:eastAsia="Arial"/>
          <w:spacing w:val="-8"/>
        </w:rPr>
        <w:t xml:space="preserve"> </w:t>
      </w:r>
      <w:r w:rsidR="00D10FDB" w:rsidRPr="00B77F09">
        <w:rPr>
          <w:rFonts w:eastAsia="Arial"/>
        </w:rPr>
        <w:t>to p</w:t>
      </w:r>
      <w:r w:rsidR="00D10FDB" w:rsidRPr="00B77F09">
        <w:rPr>
          <w:rFonts w:eastAsia="Arial"/>
          <w:spacing w:val="-1"/>
        </w:rPr>
        <w:t>r</w:t>
      </w:r>
      <w:r w:rsidR="00D10FDB" w:rsidRPr="00B77F09">
        <w:rPr>
          <w:rFonts w:eastAsia="Arial"/>
        </w:rPr>
        <w:t>o</w:t>
      </w:r>
      <w:r w:rsidR="00D10FDB" w:rsidRPr="00B77F09">
        <w:rPr>
          <w:rFonts w:eastAsia="Arial"/>
          <w:spacing w:val="-2"/>
        </w:rPr>
        <w:t>v</w:t>
      </w:r>
      <w:r w:rsidR="00D10FDB" w:rsidRPr="00B77F09">
        <w:rPr>
          <w:rFonts w:eastAsia="Arial"/>
        </w:rPr>
        <w:t>ide</w:t>
      </w:r>
      <w:r w:rsidR="00D10FDB" w:rsidRPr="00B77F09">
        <w:rPr>
          <w:rFonts w:eastAsia="Arial"/>
          <w:spacing w:val="-9"/>
        </w:rPr>
        <w:t xml:space="preserve"> </w:t>
      </w:r>
      <w:r w:rsidR="00D10FDB" w:rsidRPr="00B77F09">
        <w:rPr>
          <w:rFonts w:eastAsia="Arial"/>
        </w:rPr>
        <w:t>a se</w:t>
      </w:r>
      <w:r w:rsidR="00D10FDB" w:rsidRPr="00B77F09">
        <w:rPr>
          <w:rFonts w:eastAsia="Arial"/>
          <w:spacing w:val="-1"/>
        </w:rPr>
        <w:t>r</w:t>
      </w:r>
      <w:r w:rsidR="00D10FDB" w:rsidRPr="00B77F09">
        <w:rPr>
          <w:rFonts w:eastAsia="Arial"/>
          <w:spacing w:val="-2"/>
        </w:rPr>
        <w:t>v</w:t>
      </w:r>
      <w:r w:rsidR="00D10FDB" w:rsidRPr="00B77F09">
        <w:rPr>
          <w:rFonts w:eastAsia="Arial"/>
        </w:rPr>
        <w:t>ice</w:t>
      </w:r>
      <w:r w:rsidR="00D10FDB" w:rsidRPr="00B77F09">
        <w:rPr>
          <w:rFonts w:eastAsia="Arial"/>
          <w:spacing w:val="-6"/>
        </w:rPr>
        <w:t xml:space="preserve"> </w:t>
      </w:r>
      <w:r w:rsidR="00D10FDB" w:rsidRPr="00B77F09">
        <w:rPr>
          <w:rFonts w:eastAsia="Arial"/>
        </w:rPr>
        <w:t>to an</w:t>
      </w:r>
      <w:r w:rsidR="00D10FDB" w:rsidRPr="00B77F09">
        <w:rPr>
          <w:rFonts w:eastAsia="Arial"/>
          <w:spacing w:val="-1"/>
        </w:rPr>
        <w:t xml:space="preserve"> a</w:t>
      </w:r>
      <w:r w:rsidR="00D10FDB" w:rsidRPr="00B77F09">
        <w:rPr>
          <w:rFonts w:eastAsia="Arial"/>
        </w:rPr>
        <w:t>dult</w:t>
      </w:r>
      <w:r w:rsidR="00D10FDB" w:rsidRPr="00B77F09">
        <w:rPr>
          <w:rFonts w:eastAsia="Arial"/>
          <w:spacing w:val="-4"/>
        </w:rPr>
        <w:t xml:space="preserve"> </w:t>
      </w:r>
      <w:r w:rsidR="00D10FDB" w:rsidRPr="00B77F09">
        <w:rPr>
          <w:rFonts w:eastAsia="Arial"/>
          <w:spacing w:val="-3"/>
        </w:rPr>
        <w:t>w</w:t>
      </w:r>
      <w:r w:rsidR="00D10FDB" w:rsidRPr="00B77F09">
        <w:rPr>
          <w:rFonts w:eastAsia="Arial"/>
        </w:rPr>
        <w:t>ith</w:t>
      </w:r>
      <w:r w:rsidR="00D10FDB" w:rsidRPr="00B77F09">
        <w:rPr>
          <w:rFonts w:eastAsia="Arial"/>
          <w:spacing w:val="-2"/>
        </w:rPr>
        <w:t xml:space="preserve"> </w:t>
      </w:r>
      <w:r w:rsidR="00D10FDB" w:rsidRPr="00B77F09">
        <w:rPr>
          <w:rFonts w:eastAsia="Arial"/>
        </w:rPr>
        <w:t>ca</w:t>
      </w:r>
      <w:r w:rsidR="00D10FDB" w:rsidRPr="00B77F09">
        <w:rPr>
          <w:rFonts w:eastAsia="Arial"/>
          <w:spacing w:val="-1"/>
        </w:rPr>
        <w:t>r</w:t>
      </w:r>
      <w:r w:rsidR="00D10FDB" w:rsidRPr="00B77F09">
        <w:rPr>
          <w:rFonts w:eastAsia="Arial"/>
        </w:rPr>
        <w:t>e</w:t>
      </w:r>
      <w:r w:rsidR="00D10FDB" w:rsidRPr="00B77F09">
        <w:rPr>
          <w:rFonts w:eastAsia="Arial"/>
          <w:spacing w:val="-6"/>
        </w:rPr>
        <w:t xml:space="preserve"> </w:t>
      </w:r>
      <w:r w:rsidR="00D10FDB" w:rsidRPr="00B77F09">
        <w:rPr>
          <w:rFonts w:eastAsia="Arial"/>
        </w:rPr>
        <w:t>a</w:t>
      </w:r>
      <w:r w:rsidR="00D10FDB" w:rsidRPr="00B77F09">
        <w:rPr>
          <w:rFonts w:eastAsia="Arial"/>
          <w:spacing w:val="-1"/>
        </w:rPr>
        <w:t>n</w:t>
      </w:r>
      <w:r w:rsidR="00D10FDB" w:rsidRPr="00B77F09">
        <w:rPr>
          <w:rFonts w:eastAsia="Arial"/>
        </w:rPr>
        <w:t>d</w:t>
      </w:r>
      <w:r w:rsidR="00D10FDB" w:rsidRPr="00B77F09">
        <w:rPr>
          <w:rFonts w:eastAsia="Arial"/>
          <w:spacing w:val="-5"/>
        </w:rPr>
        <w:t xml:space="preserve"> </w:t>
      </w:r>
      <w:r w:rsidR="00D10FDB" w:rsidRPr="00B77F09">
        <w:rPr>
          <w:rFonts w:eastAsia="Arial"/>
        </w:rPr>
        <w:t>sup</w:t>
      </w:r>
      <w:r w:rsidR="00D10FDB" w:rsidRPr="00B77F09">
        <w:rPr>
          <w:rFonts w:eastAsia="Arial"/>
          <w:spacing w:val="-1"/>
        </w:rPr>
        <w:t>p</w:t>
      </w:r>
      <w:r w:rsidR="00D10FDB" w:rsidRPr="00B77F09">
        <w:rPr>
          <w:rFonts w:eastAsia="Arial"/>
        </w:rPr>
        <w:t>o</w:t>
      </w:r>
      <w:r w:rsidR="00D10FDB" w:rsidRPr="00B77F09">
        <w:rPr>
          <w:rFonts w:eastAsia="Arial"/>
          <w:spacing w:val="-1"/>
        </w:rPr>
        <w:t>r</w:t>
      </w:r>
      <w:r w:rsidR="00D10FDB" w:rsidRPr="00B77F09">
        <w:rPr>
          <w:rFonts w:eastAsia="Arial"/>
        </w:rPr>
        <w:t>t</w:t>
      </w:r>
      <w:r w:rsidR="00D10FDB" w:rsidRPr="00B77F09">
        <w:rPr>
          <w:rFonts w:eastAsia="Arial"/>
          <w:spacing w:val="-7"/>
        </w:rPr>
        <w:t xml:space="preserve"> </w:t>
      </w:r>
      <w:r w:rsidR="00D10FDB" w:rsidRPr="00B77F09">
        <w:rPr>
          <w:rFonts w:eastAsia="Arial"/>
        </w:rPr>
        <w:t>n</w:t>
      </w:r>
      <w:r w:rsidR="00D10FDB" w:rsidRPr="00B77F09">
        <w:rPr>
          <w:rFonts w:eastAsia="Arial"/>
          <w:spacing w:val="-1"/>
        </w:rPr>
        <w:t>e</w:t>
      </w:r>
      <w:r w:rsidR="00D10FDB" w:rsidRPr="00B77F09">
        <w:rPr>
          <w:rFonts w:eastAsia="Arial"/>
        </w:rPr>
        <w:t>eds</w:t>
      </w:r>
      <w:r w:rsidR="00D10FDB" w:rsidRPr="00B77F09">
        <w:rPr>
          <w:rFonts w:eastAsia="Arial"/>
          <w:spacing w:val="-7"/>
        </w:rPr>
        <w:t xml:space="preserve"> </w:t>
      </w:r>
      <w:r w:rsidR="00D10FDB" w:rsidRPr="00B77F09">
        <w:rPr>
          <w:rFonts w:eastAsia="Arial"/>
          <w:spacing w:val="-3"/>
        </w:rPr>
        <w:t>w</w:t>
      </w:r>
      <w:r w:rsidR="00D10FDB" w:rsidRPr="00B77F09">
        <w:rPr>
          <w:rFonts w:eastAsia="Arial"/>
        </w:rPr>
        <w:t>hich</w:t>
      </w:r>
      <w:r w:rsidR="00D10FDB" w:rsidRPr="00B77F09">
        <w:rPr>
          <w:rFonts w:eastAsia="Arial"/>
          <w:spacing w:val="-7"/>
        </w:rPr>
        <w:t xml:space="preserve"> </w:t>
      </w:r>
      <w:r w:rsidR="00D10FDB" w:rsidRPr="00B77F09">
        <w:rPr>
          <w:rFonts w:eastAsia="Arial"/>
          <w:spacing w:val="2"/>
        </w:rPr>
        <w:t>m</w:t>
      </w:r>
      <w:r w:rsidR="00D10FDB" w:rsidRPr="00B77F09">
        <w:rPr>
          <w:rFonts w:eastAsia="Arial"/>
        </w:rPr>
        <w:t>ust</w:t>
      </w:r>
      <w:r w:rsidR="00D10FDB" w:rsidRPr="00B77F09">
        <w:rPr>
          <w:rFonts w:eastAsia="Arial"/>
          <w:spacing w:val="-6"/>
        </w:rPr>
        <w:t xml:space="preserve"> </w:t>
      </w:r>
      <w:r w:rsidR="00D10FDB" w:rsidRPr="00B77F09">
        <w:rPr>
          <w:rFonts w:eastAsia="Arial"/>
        </w:rPr>
        <w:t>be</w:t>
      </w:r>
      <w:r w:rsidR="00D10FDB" w:rsidRPr="00B77F09">
        <w:rPr>
          <w:rFonts w:eastAsia="Arial"/>
          <w:spacing w:val="-1"/>
        </w:rPr>
        <w:t xml:space="preserve"> </w:t>
      </w:r>
      <w:r w:rsidR="00D10FDB" w:rsidRPr="00B77F09">
        <w:rPr>
          <w:rFonts w:eastAsia="Arial"/>
          <w:spacing w:val="-3"/>
        </w:rPr>
        <w:t>r</w:t>
      </w:r>
      <w:r w:rsidR="00D10FDB" w:rsidRPr="00B77F09">
        <w:rPr>
          <w:rFonts w:eastAsia="Arial"/>
        </w:rPr>
        <w:t>e</w:t>
      </w:r>
      <w:r w:rsidR="00D10FDB" w:rsidRPr="00B77F09">
        <w:rPr>
          <w:rFonts w:eastAsia="Arial"/>
          <w:spacing w:val="-2"/>
        </w:rPr>
        <w:t>v</w:t>
      </w:r>
      <w:r w:rsidR="00D10FDB" w:rsidRPr="00B77F09">
        <w:rPr>
          <w:rFonts w:eastAsia="Arial"/>
        </w:rPr>
        <w:t>i</w:t>
      </w:r>
      <w:r w:rsidR="00D10FDB" w:rsidRPr="00B77F09">
        <w:rPr>
          <w:rFonts w:eastAsia="Arial"/>
          <w:spacing w:val="3"/>
        </w:rPr>
        <w:t>e</w:t>
      </w:r>
      <w:r w:rsidR="00D10FDB" w:rsidRPr="00B77F09">
        <w:rPr>
          <w:rFonts w:eastAsia="Arial"/>
          <w:spacing w:val="-3"/>
        </w:rPr>
        <w:t>w</w:t>
      </w:r>
      <w:r w:rsidR="00D10FDB" w:rsidRPr="00B77F09">
        <w:rPr>
          <w:rFonts w:eastAsia="Arial"/>
        </w:rPr>
        <w:t>ed</w:t>
      </w:r>
      <w:r w:rsidR="00D10FDB" w:rsidRPr="00B77F09">
        <w:rPr>
          <w:rFonts w:eastAsia="Arial"/>
          <w:spacing w:val="-8"/>
        </w:rPr>
        <w:t xml:space="preserve"> </w:t>
      </w:r>
      <w:r w:rsidR="00D10FDB" w:rsidRPr="00B77F09">
        <w:rPr>
          <w:rFonts w:eastAsia="Arial"/>
        </w:rPr>
        <w:t>e.</w:t>
      </w:r>
      <w:r w:rsidR="00D10FDB" w:rsidRPr="00B77F09">
        <w:rPr>
          <w:rFonts w:eastAsia="Arial"/>
          <w:spacing w:val="-1"/>
        </w:rPr>
        <w:t>g</w:t>
      </w:r>
      <w:r w:rsidR="00D10FDB" w:rsidRPr="00B77F09">
        <w:rPr>
          <w:rFonts w:eastAsia="Arial"/>
        </w:rPr>
        <w:t>. con</w:t>
      </w:r>
      <w:r w:rsidR="00D10FDB" w:rsidRPr="00B77F09">
        <w:rPr>
          <w:rFonts w:eastAsia="Arial"/>
          <w:spacing w:val="-2"/>
        </w:rPr>
        <w:t>v</w:t>
      </w:r>
      <w:r w:rsidR="00D10FDB" w:rsidRPr="00B77F09">
        <w:rPr>
          <w:rFonts w:eastAsia="Arial"/>
        </w:rPr>
        <w:t>iction</w:t>
      </w:r>
      <w:r w:rsidR="00D10FDB" w:rsidRPr="00B77F09">
        <w:rPr>
          <w:rFonts w:eastAsia="Arial"/>
          <w:spacing w:val="-12"/>
        </w:rPr>
        <w:t xml:space="preserve"> </w:t>
      </w:r>
      <w:r w:rsidR="00D10FDB" w:rsidRPr="00B77F09">
        <w:rPr>
          <w:rFonts w:eastAsia="Arial"/>
          <w:spacing w:val="3"/>
        </w:rPr>
        <w:t>f</w:t>
      </w:r>
      <w:r w:rsidR="00D10FDB" w:rsidRPr="00B77F09">
        <w:rPr>
          <w:rFonts w:eastAsia="Arial"/>
        </w:rPr>
        <w:t>or</w:t>
      </w:r>
      <w:r w:rsidR="00D10FDB" w:rsidRPr="00B77F09">
        <w:rPr>
          <w:rFonts w:eastAsia="Arial"/>
          <w:spacing w:val="-3"/>
        </w:rPr>
        <w:t xml:space="preserve"> </w:t>
      </w:r>
      <w:r w:rsidR="00D10FDB" w:rsidRPr="00B77F09">
        <w:rPr>
          <w:rFonts w:eastAsia="Arial"/>
          <w:spacing w:val="-1"/>
        </w:rPr>
        <w:t>gr</w:t>
      </w:r>
      <w:r w:rsidR="00D10FDB" w:rsidRPr="00B77F09">
        <w:rPr>
          <w:rFonts w:eastAsia="Arial"/>
        </w:rPr>
        <w:t>ie</w:t>
      </w:r>
      <w:r w:rsidR="00D10FDB" w:rsidRPr="00B77F09">
        <w:rPr>
          <w:rFonts w:eastAsia="Arial"/>
          <w:spacing w:val="-2"/>
        </w:rPr>
        <w:t>v</w:t>
      </w:r>
      <w:r w:rsidR="00D10FDB" w:rsidRPr="00B77F09">
        <w:rPr>
          <w:rFonts w:eastAsia="Arial"/>
        </w:rPr>
        <w:t>ous</w:t>
      </w:r>
      <w:r w:rsidR="00D10FDB" w:rsidRPr="00B77F09">
        <w:rPr>
          <w:rFonts w:eastAsia="Arial"/>
          <w:spacing w:val="-9"/>
        </w:rPr>
        <w:t xml:space="preserve"> </w:t>
      </w:r>
      <w:r w:rsidR="00D10FDB" w:rsidRPr="00B77F09">
        <w:rPr>
          <w:rFonts w:eastAsia="Arial"/>
        </w:rPr>
        <w:t>bodily</w:t>
      </w:r>
      <w:r w:rsidR="00D10FDB" w:rsidRPr="00B77F09">
        <w:rPr>
          <w:rFonts w:eastAsia="Arial"/>
          <w:spacing w:val="-8"/>
        </w:rPr>
        <w:t xml:space="preserve"> </w:t>
      </w:r>
      <w:r w:rsidR="00D10FDB" w:rsidRPr="00B77F09">
        <w:rPr>
          <w:rFonts w:eastAsia="Arial"/>
        </w:rPr>
        <w:t>ha</w:t>
      </w:r>
      <w:r w:rsidR="00D10FDB" w:rsidRPr="00B77F09">
        <w:rPr>
          <w:rFonts w:eastAsia="Arial"/>
          <w:spacing w:val="-1"/>
        </w:rPr>
        <w:t>r</w:t>
      </w:r>
      <w:r w:rsidR="00D10FDB" w:rsidRPr="00B77F09">
        <w:rPr>
          <w:rFonts w:eastAsia="Arial"/>
        </w:rPr>
        <w:t>m</w:t>
      </w:r>
      <w:r w:rsidR="00D10FDB" w:rsidRPr="00B77F09">
        <w:rPr>
          <w:rFonts w:eastAsia="Arial"/>
          <w:spacing w:val="-5"/>
        </w:rPr>
        <w:t xml:space="preserve"> </w:t>
      </w:r>
      <w:r w:rsidR="00D10FDB" w:rsidRPr="00B77F09">
        <w:rPr>
          <w:rFonts w:eastAsia="Arial"/>
        </w:rPr>
        <w:t>a</w:t>
      </w:r>
      <w:r w:rsidR="00D10FDB" w:rsidRPr="00B77F09">
        <w:rPr>
          <w:rFonts w:eastAsia="Arial"/>
          <w:spacing w:val="-1"/>
        </w:rPr>
        <w:t>g</w:t>
      </w:r>
      <w:r w:rsidR="00D10FDB" w:rsidRPr="00B77F09">
        <w:rPr>
          <w:rFonts w:eastAsia="Arial"/>
        </w:rPr>
        <w:t>ainst</w:t>
      </w:r>
      <w:r w:rsidR="00D10FDB" w:rsidRPr="00B77F09">
        <w:rPr>
          <w:rFonts w:eastAsia="Arial"/>
          <w:spacing w:val="-7"/>
        </w:rPr>
        <w:t xml:space="preserve"> </w:t>
      </w:r>
      <w:r w:rsidR="000A0FA4" w:rsidRPr="00B77F09">
        <w:rPr>
          <w:rFonts w:eastAsia="Arial"/>
        </w:rPr>
        <w:t>an adult who does not have care and support needs.</w:t>
      </w:r>
    </w:p>
    <w:p w14:paraId="74161CC6" w14:textId="51D8F1DF" w:rsidR="00D10FDB" w:rsidRPr="00B77F09" w:rsidRDefault="00D10FDB" w:rsidP="00D10FDB">
      <w:pPr>
        <w:rPr>
          <w:rFonts w:cstheme="minorHAnsi"/>
        </w:rPr>
      </w:pPr>
      <w:r w:rsidRPr="00B77F09">
        <w:rPr>
          <w:rFonts w:cstheme="minorHAnsi"/>
        </w:rPr>
        <w:t xml:space="preserve">In the </w:t>
      </w:r>
      <w:r w:rsidR="0076308C">
        <w:rPr>
          <w:rFonts w:cstheme="minorHAnsi"/>
        </w:rPr>
        <w:t xml:space="preserve">case of such allegations against </w:t>
      </w:r>
      <w:proofErr w:type="gramStart"/>
      <w:r w:rsidR="0076308C">
        <w:rPr>
          <w:rFonts w:cstheme="minorHAnsi"/>
        </w:rPr>
        <w:t xml:space="preserve">staff </w:t>
      </w:r>
      <w:r w:rsidRPr="00B77F09">
        <w:rPr>
          <w:rFonts w:cstheme="minorHAnsi"/>
        </w:rPr>
        <w:t>,</w:t>
      </w:r>
      <w:proofErr w:type="gramEnd"/>
      <w:r w:rsidRPr="00B77F09">
        <w:rPr>
          <w:rFonts w:cstheme="minorHAnsi"/>
        </w:rPr>
        <w:t xml:space="preserve"> the adult safeguarding guidance refers to staff as People in a Position of Trust (</w:t>
      </w:r>
      <w:proofErr w:type="spellStart"/>
      <w:r w:rsidRPr="00B77F09">
        <w:rPr>
          <w:rFonts w:cstheme="minorHAnsi"/>
        </w:rPr>
        <w:t>PiPOT</w:t>
      </w:r>
      <w:proofErr w:type="spellEnd"/>
      <w:r w:rsidRPr="00B77F09">
        <w:rPr>
          <w:rFonts w:cstheme="minorHAnsi"/>
        </w:rPr>
        <w:t>).  Such allegations must be re</w:t>
      </w:r>
      <w:r w:rsidR="00FF20B8" w:rsidRPr="00B77F09">
        <w:rPr>
          <w:rFonts w:cstheme="minorHAnsi"/>
        </w:rPr>
        <w:t>ported without delay to the Director</w:t>
      </w:r>
      <w:r w:rsidRPr="00B77F09">
        <w:rPr>
          <w:rFonts w:cstheme="minorHAnsi"/>
        </w:rPr>
        <w:t xml:space="preserve"> of Human Resources, who will handle such allegations in line with the Barnsley Safeguarding Adults Board ‘Protocol for Responding to Concerns about a Person in a Position of Trust’.</w:t>
      </w:r>
    </w:p>
    <w:p w14:paraId="0F5ADB6F" w14:textId="77777777" w:rsidR="00D10FDB" w:rsidRPr="00B77F09" w:rsidRDefault="00D10FDB" w:rsidP="00D10FDB">
      <w:pPr>
        <w:rPr>
          <w:rFonts w:cstheme="minorHAnsi"/>
        </w:rPr>
      </w:pPr>
    </w:p>
    <w:p w14:paraId="2BA0DC69" w14:textId="0AC3C6D7" w:rsidR="00D10FDB" w:rsidRPr="00B77F09" w:rsidRDefault="00D10FDB" w:rsidP="00D10FDB">
      <w:pPr>
        <w:rPr>
          <w:rFonts w:cstheme="minorHAnsi"/>
        </w:rPr>
      </w:pPr>
      <w:r w:rsidRPr="00B77F09">
        <w:rPr>
          <w:rFonts w:cstheme="minorHAnsi"/>
        </w:rPr>
        <w:t>This protocol must be followed in all cases by the College when it becomes aware of a concern where information (whether current or historic) is identified in connection with:</w:t>
      </w:r>
    </w:p>
    <w:p w14:paraId="55346CA1" w14:textId="5CB9751C" w:rsidR="00D10FDB" w:rsidRPr="00B77F09" w:rsidRDefault="0076308C" w:rsidP="00230827">
      <w:pPr>
        <w:pStyle w:val="BulletList1"/>
      </w:pPr>
      <w:r>
        <w:rPr>
          <w:rFonts w:eastAsia="Arial"/>
          <w:spacing w:val="2"/>
        </w:rPr>
        <w:t>t</w:t>
      </w:r>
      <w:r w:rsidR="00D10FDB" w:rsidRPr="00B77F09">
        <w:rPr>
          <w:rFonts w:eastAsia="Arial"/>
          <w:spacing w:val="-1"/>
        </w:rPr>
        <w:t>h</w:t>
      </w:r>
      <w:r w:rsidR="00D10FDB" w:rsidRPr="00B77F09">
        <w:rPr>
          <w:rFonts w:eastAsia="Arial"/>
        </w:rPr>
        <w:t>e</w:t>
      </w:r>
      <w:r w:rsidR="00D10FDB" w:rsidRPr="00B77F09">
        <w:rPr>
          <w:rFonts w:eastAsia="Arial"/>
          <w:spacing w:val="-2"/>
        </w:rPr>
        <w:t xml:space="preserve"> </w:t>
      </w:r>
      <w:proofErr w:type="spellStart"/>
      <w:r w:rsidR="00D10FDB" w:rsidRPr="00B77F09">
        <w:rPr>
          <w:rFonts w:eastAsia="Arial"/>
          <w:spacing w:val="1"/>
        </w:rPr>
        <w:t>P</w:t>
      </w:r>
      <w:r w:rsidR="00D10FDB" w:rsidRPr="00B77F09">
        <w:rPr>
          <w:rFonts w:eastAsia="Arial"/>
        </w:rPr>
        <w:t>i</w:t>
      </w:r>
      <w:r w:rsidR="00D10FDB" w:rsidRPr="00B77F09">
        <w:rPr>
          <w:rFonts w:eastAsia="Arial"/>
          <w:spacing w:val="-2"/>
        </w:rPr>
        <w:t>P</w:t>
      </w:r>
      <w:r w:rsidR="00D10FDB" w:rsidRPr="00B77F09">
        <w:rPr>
          <w:rFonts w:eastAsia="Arial"/>
          <w:spacing w:val="-1"/>
        </w:rPr>
        <w:t>o</w:t>
      </w:r>
      <w:r w:rsidR="00D10FDB" w:rsidRPr="00B77F09">
        <w:rPr>
          <w:rFonts w:eastAsia="Arial"/>
          <w:spacing w:val="2"/>
        </w:rPr>
        <w:t>T</w:t>
      </w:r>
      <w:r w:rsidR="00D10FDB" w:rsidRPr="00B77F09">
        <w:rPr>
          <w:rFonts w:eastAsia="Arial"/>
        </w:rPr>
        <w:t>'s</w:t>
      </w:r>
      <w:proofErr w:type="spellEnd"/>
      <w:r w:rsidR="00D10FDB" w:rsidRPr="00B77F09">
        <w:rPr>
          <w:rFonts w:eastAsia="Arial"/>
          <w:spacing w:val="-8"/>
        </w:rPr>
        <w:t xml:space="preserve"> </w:t>
      </w:r>
      <w:r w:rsidR="00D10FDB" w:rsidRPr="00B77F09">
        <w:rPr>
          <w:rFonts w:eastAsia="Arial"/>
          <w:spacing w:val="1"/>
        </w:rPr>
        <w:t>o</w:t>
      </w:r>
      <w:r w:rsidR="00D10FDB" w:rsidRPr="00B77F09">
        <w:rPr>
          <w:rFonts w:eastAsia="Arial"/>
          <w:spacing w:val="-3"/>
        </w:rPr>
        <w:t>w</w:t>
      </w:r>
      <w:r w:rsidR="00D10FDB" w:rsidRPr="00B77F09">
        <w:rPr>
          <w:rFonts w:eastAsia="Arial"/>
        </w:rPr>
        <w:t>n</w:t>
      </w:r>
      <w:r w:rsidR="00D10FDB" w:rsidRPr="00B77F09">
        <w:rPr>
          <w:rFonts w:eastAsia="Arial"/>
          <w:spacing w:val="-2"/>
        </w:rPr>
        <w:t xml:space="preserve"> </w:t>
      </w:r>
      <w:r w:rsidR="00D10FDB" w:rsidRPr="00B77F09">
        <w:rPr>
          <w:rFonts w:eastAsia="Arial"/>
          <w:spacing w:val="-3"/>
        </w:rPr>
        <w:t>w</w:t>
      </w:r>
      <w:r w:rsidR="00D10FDB" w:rsidRPr="00B77F09">
        <w:rPr>
          <w:rFonts w:eastAsia="Arial"/>
          <w:spacing w:val="1"/>
        </w:rPr>
        <w:t>o</w:t>
      </w:r>
      <w:r w:rsidR="00D10FDB" w:rsidRPr="00B77F09">
        <w:rPr>
          <w:rFonts w:eastAsia="Arial"/>
          <w:spacing w:val="-1"/>
        </w:rPr>
        <w:t>r</w:t>
      </w:r>
      <w:r w:rsidR="00D10FDB" w:rsidRPr="00B77F09">
        <w:rPr>
          <w:rFonts w:eastAsia="Arial"/>
        </w:rPr>
        <w:t>k</w:t>
      </w:r>
      <w:r w:rsidR="00D10FDB" w:rsidRPr="00B77F09">
        <w:rPr>
          <w:rFonts w:eastAsia="Arial"/>
          <w:spacing w:val="-2"/>
        </w:rPr>
        <w:t xml:space="preserve"> </w:t>
      </w:r>
      <w:r w:rsidR="00D10FDB" w:rsidRPr="00B77F09">
        <w:rPr>
          <w:rFonts w:eastAsia="Arial"/>
        </w:rPr>
        <w:t xml:space="preserve">/ </w:t>
      </w:r>
      <w:r w:rsidR="00D10FDB" w:rsidRPr="00B77F09">
        <w:rPr>
          <w:rFonts w:eastAsia="Arial"/>
          <w:spacing w:val="-2"/>
        </w:rPr>
        <w:t>v</w:t>
      </w:r>
      <w:r w:rsidR="00D10FDB" w:rsidRPr="00B77F09">
        <w:rPr>
          <w:rFonts w:eastAsia="Arial"/>
          <w:spacing w:val="1"/>
        </w:rPr>
        <w:t>o</w:t>
      </w:r>
      <w:r w:rsidR="00D10FDB" w:rsidRPr="00B77F09">
        <w:rPr>
          <w:rFonts w:eastAsia="Arial"/>
        </w:rPr>
        <w:t>l</w:t>
      </w:r>
      <w:r w:rsidR="00D10FDB" w:rsidRPr="00B77F09">
        <w:rPr>
          <w:rFonts w:eastAsia="Arial"/>
          <w:spacing w:val="1"/>
        </w:rPr>
        <w:t>unta</w:t>
      </w:r>
      <w:r w:rsidR="00D10FDB" w:rsidRPr="00B77F09">
        <w:rPr>
          <w:rFonts w:eastAsia="Arial"/>
          <w:spacing w:val="-1"/>
        </w:rPr>
        <w:t>r</w:t>
      </w:r>
      <w:r w:rsidR="00D10FDB" w:rsidRPr="00B77F09">
        <w:rPr>
          <w:rFonts w:eastAsia="Arial"/>
        </w:rPr>
        <w:t>y</w:t>
      </w:r>
      <w:r w:rsidR="00D10FDB" w:rsidRPr="00B77F09">
        <w:rPr>
          <w:rFonts w:eastAsia="Arial"/>
          <w:spacing w:val="-12"/>
        </w:rPr>
        <w:t xml:space="preserve"> </w:t>
      </w:r>
      <w:r w:rsidR="00D10FDB" w:rsidRPr="00B77F09">
        <w:rPr>
          <w:rFonts w:eastAsia="Arial"/>
          <w:spacing w:val="1"/>
        </w:rPr>
        <w:t>a</w:t>
      </w:r>
      <w:r w:rsidR="00D10FDB" w:rsidRPr="00B77F09">
        <w:rPr>
          <w:rFonts w:eastAsia="Arial"/>
        </w:rPr>
        <w:t>c</w:t>
      </w:r>
      <w:r w:rsidR="00D10FDB" w:rsidRPr="00B77F09">
        <w:rPr>
          <w:rFonts w:eastAsia="Arial"/>
          <w:spacing w:val="1"/>
        </w:rPr>
        <w:t>t</w:t>
      </w:r>
      <w:r w:rsidR="00D10FDB" w:rsidRPr="00B77F09">
        <w:rPr>
          <w:rFonts w:eastAsia="Arial"/>
        </w:rPr>
        <w:t>i</w:t>
      </w:r>
      <w:r w:rsidR="00D10FDB" w:rsidRPr="00B77F09">
        <w:rPr>
          <w:rFonts w:eastAsia="Arial"/>
          <w:spacing w:val="-2"/>
        </w:rPr>
        <w:t>v</w:t>
      </w:r>
      <w:r w:rsidR="00D10FDB" w:rsidRPr="00B77F09">
        <w:rPr>
          <w:rFonts w:eastAsia="Arial"/>
        </w:rPr>
        <w:t>i</w:t>
      </w:r>
      <w:r w:rsidR="00D10FDB" w:rsidRPr="00B77F09">
        <w:rPr>
          <w:rFonts w:eastAsia="Arial"/>
          <w:spacing w:val="3"/>
        </w:rPr>
        <w:t>t</w:t>
      </w:r>
      <w:r w:rsidR="00D10FDB" w:rsidRPr="00B77F09">
        <w:rPr>
          <w:rFonts w:eastAsia="Arial"/>
        </w:rPr>
        <w:t>y</w:t>
      </w:r>
      <w:r w:rsidR="00D10FDB" w:rsidRPr="00B77F09">
        <w:rPr>
          <w:rFonts w:eastAsia="Arial"/>
          <w:spacing w:val="-7"/>
        </w:rPr>
        <w:t xml:space="preserve"> </w:t>
      </w:r>
      <w:r w:rsidR="00D10FDB" w:rsidRPr="00B77F09">
        <w:rPr>
          <w:rFonts w:eastAsia="Arial"/>
          <w:spacing w:val="-3"/>
        </w:rPr>
        <w:t>w</w:t>
      </w:r>
      <w:r w:rsidR="00D10FDB" w:rsidRPr="00B77F09">
        <w:rPr>
          <w:rFonts w:eastAsia="Arial"/>
        </w:rPr>
        <w:t>i</w:t>
      </w:r>
      <w:r w:rsidR="00D10FDB" w:rsidRPr="00B77F09">
        <w:rPr>
          <w:rFonts w:eastAsia="Arial"/>
          <w:spacing w:val="1"/>
        </w:rPr>
        <w:t>t</w:t>
      </w:r>
      <w:r w:rsidR="00D10FDB" w:rsidRPr="00B77F09">
        <w:rPr>
          <w:rFonts w:eastAsia="Arial"/>
        </w:rPr>
        <w:t>h</w:t>
      </w:r>
      <w:r w:rsidR="00D10FDB" w:rsidRPr="00B77F09">
        <w:rPr>
          <w:rFonts w:eastAsia="Arial"/>
          <w:spacing w:val="-2"/>
        </w:rPr>
        <w:t xml:space="preserve"> </w:t>
      </w:r>
      <w:proofErr w:type="gramStart"/>
      <w:r w:rsidR="00D10FDB" w:rsidRPr="00B77F09">
        <w:rPr>
          <w:rFonts w:eastAsia="Arial"/>
          <w:spacing w:val="1"/>
        </w:rPr>
        <w:t>Adu</w:t>
      </w:r>
      <w:r w:rsidR="00D10FDB" w:rsidRPr="00B77F09">
        <w:rPr>
          <w:rFonts w:eastAsia="Arial"/>
        </w:rPr>
        <w:t>l</w:t>
      </w:r>
      <w:r w:rsidR="00D10FDB" w:rsidRPr="00B77F09">
        <w:rPr>
          <w:rFonts w:eastAsia="Arial"/>
          <w:spacing w:val="1"/>
        </w:rPr>
        <w:t>t</w:t>
      </w:r>
      <w:r w:rsidR="00D10FDB" w:rsidRPr="00B77F09">
        <w:rPr>
          <w:rFonts w:eastAsia="Arial"/>
        </w:rPr>
        <w:t>s</w:t>
      </w:r>
      <w:proofErr w:type="gramEnd"/>
      <w:r w:rsidR="00D10FDB" w:rsidRPr="00B77F09">
        <w:rPr>
          <w:rFonts w:eastAsia="Arial"/>
          <w:spacing w:val="-9"/>
        </w:rPr>
        <w:t xml:space="preserve"> </w:t>
      </w:r>
      <w:r w:rsidR="00D10FDB" w:rsidRPr="00B77F09">
        <w:rPr>
          <w:rFonts w:eastAsia="Arial"/>
          <w:spacing w:val="1"/>
        </w:rPr>
        <w:t>a</w:t>
      </w:r>
      <w:r w:rsidR="00D10FDB" w:rsidRPr="00B77F09">
        <w:rPr>
          <w:rFonts w:eastAsia="Arial"/>
          <w:spacing w:val="-1"/>
        </w:rPr>
        <w:t>n</w:t>
      </w:r>
      <w:r w:rsidR="00D10FDB" w:rsidRPr="00B77F09">
        <w:rPr>
          <w:rFonts w:eastAsia="Arial"/>
        </w:rPr>
        <w:t>d</w:t>
      </w:r>
      <w:r w:rsidR="00D10FDB" w:rsidRPr="00B77F09">
        <w:rPr>
          <w:rFonts w:eastAsia="Arial"/>
          <w:spacing w:val="-2"/>
        </w:rPr>
        <w:t xml:space="preserve"> </w:t>
      </w:r>
      <w:r w:rsidR="00D10FDB" w:rsidRPr="00B77F09">
        <w:rPr>
          <w:rFonts w:eastAsia="Arial"/>
        </w:rPr>
        <w:t>/</w:t>
      </w:r>
      <w:r w:rsidR="00D10FDB" w:rsidRPr="00B77F09">
        <w:rPr>
          <w:rFonts w:eastAsia="Arial"/>
          <w:spacing w:val="-2"/>
        </w:rPr>
        <w:t xml:space="preserve"> </w:t>
      </w:r>
      <w:r w:rsidR="00D10FDB" w:rsidRPr="00B77F09">
        <w:rPr>
          <w:rFonts w:eastAsia="Arial"/>
          <w:spacing w:val="1"/>
        </w:rPr>
        <w:t>o</w:t>
      </w:r>
      <w:r w:rsidR="00D10FDB" w:rsidRPr="00B77F09">
        <w:rPr>
          <w:rFonts w:eastAsia="Arial"/>
        </w:rPr>
        <w:t>r</w:t>
      </w:r>
      <w:r w:rsidR="00D10FDB" w:rsidRPr="00B77F09">
        <w:rPr>
          <w:rFonts w:eastAsia="Arial"/>
          <w:spacing w:val="-2"/>
        </w:rPr>
        <w:t xml:space="preserve"> </w:t>
      </w:r>
      <w:r w:rsidR="00D10FDB" w:rsidRPr="00B77F09">
        <w:rPr>
          <w:rFonts w:eastAsia="Arial"/>
        </w:rPr>
        <w:t>C</w:t>
      </w:r>
      <w:r w:rsidR="00D10FDB" w:rsidRPr="00B77F09">
        <w:rPr>
          <w:rFonts w:eastAsia="Arial"/>
          <w:spacing w:val="1"/>
        </w:rPr>
        <w:t>h</w:t>
      </w:r>
      <w:r w:rsidR="00D10FDB" w:rsidRPr="00B77F09">
        <w:rPr>
          <w:rFonts w:eastAsia="Arial"/>
        </w:rPr>
        <w:t>il</w:t>
      </w:r>
      <w:r w:rsidR="00D10FDB" w:rsidRPr="00B77F09">
        <w:rPr>
          <w:rFonts w:eastAsia="Arial"/>
          <w:spacing w:val="1"/>
        </w:rPr>
        <w:t>d</w:t>
      </w:r>
      <w:r w:rsidR="00D10FDB" w:rsidRPr="00B77F09">
        <w:rPr>
          <w:rFonts w:eastAsia="Arial"/>
          <w:spacing w:val="-1"/>
        </w:rPr>
        <w:t>re</w:t>
      </w:r>
      <w:r w:rsidR="00B27312" w:rsidRPr="00B77F09">
        <w:rPr>
          <w:rFonts w:eastAsia="Arial"/>
        </w:rPr>
        <w:t>n</w:t>
      </w:r>
      <w:r>
        <w:rPr>
          <w:rFonts w:eastAsia="Arial"/>
        </w:rPr>
        <w:t>;</w:t>
      </w:r>
    </w:p>
    <w:p w14:paraId="57383713" w14:textId="7D85AC6E" w:rsidR="00D10FDB" w:rsidRPr="00B77F09" w:rsidRDefault="0076308C" w:rsidP="00230827">
      <w:pPr>
        <w:pStyle w:val="BulletList1"/>
        <w:rPr>
          <w:rFonts w:eastAsia="Arial"/>
        </w:rPr>
      </w:pPr>
      <w:r>
        <w:rPr>
          <w:rFonts w:eastAsia="Arial"/>
          <w:spacing w:val="2"/>
        </w:rPr>
        <w:t>t</w:t>
      </w:r>
      <w:r w:rsidR="00D10FDB" w:rsidRPr="00B77F09">
        <w:rPr>
          <w:rFonts w:eastAsia="Arial"/>
          <w:spacing w:val="-1"/>
        </w:rPr>
        <w:t>h</w:t>
      </w:r>
      <w:r w:rsidR="00D10FDB" w:rsidRPr="00B77F09">
        <w:rPr>
          <w:rFonts w:eastAsia="Arial"/>
        </w:rPr>
        <w:t>e</w:t>
      </w:r>
      <w:r w:rsidR="00D10FDB" w:rsidRPr="00B77F09">
        <w:rPr>
          <w:rFonts w:eastAsia="Arial"/>
          <w:spacing w:val="-2"/>
        </w:rPr>
        <w:t xml:space="preserve"> </w:t>
      </w:r>
      <w:proofErr w:type="spellStart"/>
      <w:r w:rsidR="00D10FDB" w:rsidRPr="00B77F09">
        <w:rPr>
          <w:rFonts w:eastAsia="Arial"/>
          <w:spacing w:val="1"/>
        </w:rPr>
        <w:t>P</w:t>
      </w:r>
      <w:r w:rsidR="00D10FDB" w:rsidRPr="00B77F09">
        <w:rPr>
          <w:rFonts w:eastAsia="Arial"/>
        </w:rPr>
        <w:t>i</w:t>
      </w:r>
      <w:r w:rsidR="00D10FDB" w:rsidRPr="00B77F09">
        <w:rPr>
          <w:rFonts w:eastAsia="Arial"/>
          <w:spacing w:val="-2"/>
        </w:rPr>
        <w:t>P</w:t>
      </w:r>
      <w:r w:rsidR="00D10FDB" w:rsidRPr="00B77F09">
        <w:rPr>
          <w:rFonts w:eastAsia="Arial"/>
          <w:spacing w:val="-1"/>
        </w:rPr>
        <w:t>o</w:t>
      </w:r>
      <w:r w:rsidR="00D10FDB" w:rsidRPr="00B77F09">
        <w:rPr>
          <w:rFonts w:eastAsia="Arial"/>
          <w:spacing w:val="2"/>
        </w:rPr>
        <w:t>T</w:t>
      </w:r>
      <w:r w:rsidR="00D10FDB" w:rsidRPr="00B77F09">
        <w:rPr>
          <w:rFonts w:eastAsia="Arial"/>
        </w:rPr>
        <w:t>'s</w:t>
      </w:r>
      <w:proofErr w:type="spellEnd"/>
      <w:r w:rsidR="00D10FDB" w:rsidRPr="00B77F09">
        <w:rPr>
          <w:rFonts w:eastAsia="Arial"/>
          <w:spacing w:val="-8"/>
        </w:rPr>
        <w:t xml:space="preserve"> </w:t>
      </w:r>
      <w:r w:rsidR="00D10FDB" w:rsidRPr="00B77F09">
        <w:rPr>
          <w:rFonts w:eastAsia="Arial"/>
        </w:rPr>
        <w:t>li</w:t>
      </w:r>
      <w:r w:rsidR="00D10FDB" w:rsidRPr="00B77F09">
        <w:rPr>
          <w:rFonts w:eastAsia="Arial"/>
          <w:spacing w:val="1"/>
        </w:rPr>
        <w:t>f</w:t>
      </w:r>
      <w:r w:rsidR="00D10FDB" w:rsidRPr="00B77F09">
        <w:rPr>
          <w:rFonts w:eastAsia="Arial"/>
        </w:rPr>
        <w:t>e</w:t>
      </w:r>
      <w:r w:rsidR="00D10FDB" w:rsidRPr="00B77F09">
        <w:rPr>
          <w:rFonts w:eastAsia="Arial"/>
          <w:spacing w:val="-1"/>
        </w:rPr>
        <w:t xml:space="preserve"> o</w:t>
      </w:r>
      <w:r w:rsidR="00D10FDB" w:rsidRPr="00B77F09">
        <w:rPr>
          <w:rFonts w:eastAsia="Arial"/>
          <w:spacing w:val="1"/>
        </w:rPr>
        <w:t>ut</w:t>
      </w:r>
      <w:r w:rsidR="00D10FDB" w:rsidRPr="00B77F09">
        <w:rPr>
          <w:rFonts w:eastAsia="Arial"/>
        </w:rPr>
        <w:t>si</w:t>
      </w:r>
      <w:r w:rsidR="00D10FDB" w:rsidRPr="00B77F09">
        <w:rPr>
          <w:rFonts w:eastAsia="Arial"/>
          <w:spacing w:val="-1"/>
        </w:rPr>
        <w:t>d</w:t>
      </w:r>
      <w:r w:rsidR="00D10FDB" w:rsidRPr="00B77F09">
        <w:rPr>
          <w:rFonts w:eastAsia="Arial"/>
        </w:rPr>
        <w:t>e</w:t>
      </w:r>
      <w:r w:rsidR="00D10FDB" w:rsidRPr="00B77F09">
        <w:rPr>
          <w:rFonts w:eastAsia="Arial"/>
          <w:spacing w:val="-6"/>
        </w:rPr>
        <w:t xml:space="preserve"> </w:t>
      </w:r>
      <w:r w:rsidR="00D10FDB" w:rsidRPr="00B77F09">
        <w:rPr>
          <w:rFonts w:eastAsia="Arial"/>
          <w:spacing w:val="-3"/>
        </w:rPr>
        <w:t>w</w:t>
      </w:r>
      <w:r w:rsidR="00D10FDB" w:rsidRPr="00B77F09">
        <w:rPr>
          <w:rFonts w:eastAsia="Arial"/>
          <w:spacing w:val="1"/>
        </w:rPr>
        <w:t>o</w:t>
      </w:r>
      <w:r w:rsidR="00D10FDB" w:rsidRPr="00B77F09">
        <w:rPr>
          <w:rFonts w:eastAsia="Arial"/>
          <w:spacing w:val="-1"/>
        </w:rPr>
        <w:t>r</w:t>
      </w:r>
      <w:r w:rsidR="00D10FDB" w:rsidRPr="00B77F09">
        <w:rPr>
          <w:rFonts w:eastAsia="Arial"/>
        </w:rPr>
        <w:t>k</w:t>
      </w:r>
      <w:r w:rsidR="00D10FDB" w:rsidRPr="00B77F09">
        <w:rPr>
          <w:rFonts w:eastAsia="Arial"/>
          <w:spacing w:val="-5"/>
        </w:rPr>
        <w:t xml:space="preserve"> </w:t>
      </w:r>
      <w:r w:rsidR="00D10FDB" w:rsidRPr="00B77F09">
        <w:rPr>
          <w:rFonts w:eastAsia="Arial"/>
        </w:rPr>
        <w:t>i</w:t>
      </w:r>
      <w:r w:rsidR="00D10FDB" w:rsidRPr="00B77F09">
        <w:rPr>
          <w:rFonts w:eastAsia="Arial"/>
          <w:spacing w:val="1"/>
        </w:rPr>
        <w:t>.e</w:t>
      </w:r>
      <w:r w:rsidR="00D10FDB" w:rsidRPr="00B77F09">
        <w:rPr>
          <w:rFonts w:eastAsia="Arial"/>
        </w:rPr>
        <w:t>.</w:t>
      </w:r>
      <w:r w:rsidR="00D10FDB" w:rsidRPr="00B77F09">
        <w:rPr>
          <w:rFonts w:eastAsia="Arial"/>
          <w:spacing w:val="-2"/>
        </w:rPr>
        <w:t xml:space="preserve"> </w:t>
      </w:r>
      <w:r w:rsidR="00D10FDB" w:rsidRPr="00B77F09">
        <w:rPr>
          <w:rFonts w:eastAsia="Arial"/>
        </w:rPr>
        <w:t>c</w:t>
      </w:r>
      <w:r w:rsidR="00D10FDB" w:rsidRPr="00B77F09">
        <w:rPr>
          <w:rFonts w:eastAsia="Arial"/>
          <w:spacing w:val="1"/>
        </w:rPr>
        <w:t>on</w:t>
      </w:r>
      <w:r w:rsidR="00D10FDB" w:rsidRPr="00B77F09">
        <w:rPr>
          <w:rFonts w:eastAsia="Arial"/>
          <w:spacing w:val="-2"/>
        </w:rPr>
        <w:t>c</w:t>
      </w:r>
      <w:r w:rsidR="00D10FDB" w:rsidRPr="00B77F09">
        <w:rPr>
          <w:rFonts w:eastAsia="Arial"/>
          <w:spacing w:val="1"/>
        </w:rPr>
        <w:t>e</w:t>
      </w:r>
      <w:r w:rsidR="00D10FDB" w:rsidRPr="00B77F09">
        <w:rPr>
          <w:rFonts w:eastAsia="Arial"/>
          <w:spacing w:val="-1"/>
        </w:rPr>
        <w:t>r</w:t>
      </w:r>
      <w:r w:rsidR="00D10FDB" w:rsidRPr="00B77F09">
        <w:rPr>
          <w:rFonts w:eastAsia="Arial"/>
          <w:spacing w:val="1"/>
        </w:rPr>
        <w:t>n</w:t>
      </w:r>
      <w:r w:rsidR="00D10FDB" w:rsidRPr="00B77F09">
        <w:rPr>
          <w:rFonts w:eastAsia="Arial"/>
        </w:rPr>
        <w:t>i</w:t>
      </w:r>
      <w:r w:rsidR="00D10FDB" w:rsidRPr="00B77F09">
        <w:rPr>
          <w:rFonts w:eastAsia="Arial"/>
          <w:spacing w:val="1"/>
        </w:rPr>
        <w:t>n</w:t>
      </w:r>
      <w:r w:rsidR="00D10FDB" w:rsidRPr="00B77F09">
        <w:rPr>
          <w:rFonts w:eastAsia="Arial"/>
        </w:rPr>
        <w:t>g</w:t>
      </w:r>
      <w:r w:rsidR="00D10FDB" w:rsidRPr="00B77F09">
        <w:rPr>
          <w:rFonts w:eastAsia="Arial"/>
          <w:spacing w:val="-13"/>
        </w:rPr>
        <w:t xml:space="preserve"> </w:t>
      </w:r>
      <w:r w:rsidR="00D10FDB" w:rsidRPr="00B77F09">
        <w:rPr>
          <w:rFonts w:eastAsia="Arial"/>
          <w:spacing w:val="1"/>
        </w:rPr>
        <w:t>adu</w:t>
      </w:r>
      <w:r w:rsidR="00D10FDB" w:rsidRPr="00B77F09">
        <w:rPr>
          <w:rFonts w:eastAsia="Arial"/>
        </w:rPr>
        <w:t>l</w:t>
      </w:r>
      <w:r w:rsidR="00D10FDB" w:rsidRPr="00B77F09">
        <w:rPr>
          <w:rFonts w:eastAsia="Arial"/>
          <w:spacing w:val="1"/>
        </w:rPr>
        <w:t>t</w:t>
      </w:r>
      <w:r w:rsidR="00D10FDB" w:rsidRPr="00B77F09">
        <w:rPr>
          <w:rFonts w:eastAsia="Arial"/>
        </w:rPr>
        <w:t>s</w:t>
      </w:r>
      <w:r w:rsidR="00D10FDB" w:rsidRPr="00B77F09">
        <w:rPr>
          <w:rFonts w:eastAsia="Arial"/>
          <w:spacing w:val="-6"/>
        </w:rPr>
        <w:t xml:space="preserve"> </w:t>
      </w:r>
      <w:r w:rsidR="00D10FDB" w:rsidRPr="00B77F09">
        <w:rPr>
          <w:rFonts w:eastAsia="Arial"/>
          <w:spacing w:val="-3"/>
        </w:rPr>
        <w:t>w</w:t>
      </w:r>
      <w:r w:rsidR="00D10FDB" w:rsidRPr="00B77F09">
        <w:rPr>
          <w:rFonts w:eastAsia="Arial"/>
        </w:rPr>
        <w:t>i</w:t>
      </w:r>
      <w:r w:rsidR="00D10FDB" w:rsidRPr="00B77F09">
        <w:rPr>
          <w:rFonts w:eastAsia="Arial"/>
          <w:spacing w:val="1"/>
        </w:rPr>
        <w:t>t</w:t>
      </w:r>
      <w:r w:rsidR="00D10FDB" w:rsidRPr="00B77F09">
        <w:rPr>
          <w:rFonts w:eastAsia="Arial"/>
        </w:rPr>
        <w:t>h</w:t>
      </w:r>
      <w:r w:rsidR="00D10FDB" w:rsidRPr="00B77F09">
        <w:rPr>
          <w:rFonts w:eastAsia="Arial"/>
          <w:spacing w:val="-2"/>
        </w:rPr>
        <w:t xml:space="preserve"> </w:t>
      </w:r>
      <w:r w:rsidR="00D10FDB" w:rsidRPr="00B77F09">
        <w:rPr>
          <w:rFonts w:eastAsia="Arial"/>
        </w:rPr>
        <w:t>c</w:t>
      </w:r>
      <w:r w:rsidR="00D10FDB" w:rsidRPr="00B77F09">
        <w:rPr>
          <w:rFonts w:eastAsia="Arial"/>
          <w:spacing w:val="1"/>
        </w:rPr>
        <w:t>a</w:t>
      </w:r>
      <w:r w:rsidR="00D10FDB" w:rsidRPr="00B77F09">
        <w:rPr>
          <w:rFonts w:eastAsia="Arial"/>
          <w:spacing w:val="-1"/>
        </w:rPr>
        <w:t>r</w:t>
      </w:r>
      <w:r w:rsidR="00D10FDB" w:rsidRPr="00B77F09">
        <w:rPr>
          <w:rFonts w:eastAsia="Arial"/>
        </w:rPr>
        <w:t>e</w:t>
      </w:r>
      <w:r w:rsidR="00D10FDB" w:rsidRPr="00B77F09">
        <w:rPr>
          <w:rFonts w:eastAsia="Arial"/>
          <w:spacing w:val="-6"/>
        </w:rPr>
        <w:t xml:space="preserve"> </w:t>
      </w:r>
      <w:r w:rsidR="00D10FDB" w:rsidRPr="00B77F09">
        <w:rPr>
          <w:rFonts w:eastAsia="Arial"/>
          <w:spacing w:val="1"/>
        </w:rPr>
        <w:t>a</w:t>
      </w:r>
      <w:r w:rsidR="00D10FDB" w:rsidRPr="00B77F09">
        <w:rPr>
          <w:rFonts w:eastAsia="Arial"/>
          <w:spacing w:val="-1"/>
        </w:rPr>
        <w:t>n</w:t>
      </w:r>
      <w:r w:rsidR="00D10FDB" w:rsidRPr="00B77F09">
        <w:rPr>
          <w:rFonts w:eastAsia="Arial"/>
        </w:rPr>
        <w:t>d s</w:t>
      </w:r>
      <w:r w:rsidR="00D10FDB" w:rsidRPr="00B77F09">
        <w:rPr>
          <w:rFonts w:eastAsia="Arial"/>
          <w:spacing w:val="1"/>
        </w:rPr>
        <w:t>up</w:t>
      </w:r>
      <w:r w:rsidR="00D10FDB" w:rsidRPr="00B77F09">
        <w:rPr>
          <w:rFonts w:eastAsia="Arial"/>
          <w:spacing w:val="-1"/>
        </w:rPr>
        <w:t>p</w:t>
      </w:r>
      <w:r w:rsidR="00D10FDB" w:rsidRPr="00B77F09">
        <w:rPr>
          <w:rFonts w:eastAsia="Arial"/>
          <w:spacing w:val="1"/>
        </w:rPr>
        <w:t>o</w:t>
      </w:r>
      <w:r w:rsidR="00D10FDB" w:rsidRPr="00B77F09">
        <w:rPr>
          <w:rFonts w:eastAsia="Arial"/>
          <w:spacing w:val="-1"/>
        </w:rPr>
        <w:t>r</w:t>
      </w:r>
      <w:r w:rsidR="00D10FDB" w:rsidRPr="00B77F09">
        <w:rPr>
          <w:rFonts w:eastAsia="Arial"/>
        </w:rPr>
        <w:t>t</w:t>
      </w:r>
      <w:r w:rsidR="00D10FDB" w:rsidRPr="00B77F09">
        <w:rPr>
          <w:rFonts w:eastAsia="Arial"/>
          <w:spacing w:val="-7"/>
        </w:rPr>
        <w:t xml:space="preserve"> </w:t>
      </w:r>
      <w:r w:rsidR="00D10FDB" w:rsidRPr="00B77F09">
        <w:rPr>
          <w:rFonts w:eastAsia="Arial"/>
          <w:spacing w:val="1"/>
        </w:rPr>
        <w:t>n</w:t>
      </w:r>
      <w:r w:rsidR="00D10FDB" w:rsidRPr="00B77F09">
        <w:rPr>
          <w:rFonts w:eastAsia="Arial"/>
          <w:spacing w:val="-1"/>
        </w:rPr>
        <w:t>e</w:t>
      </w:r>
      <w:r w:rsidR="00D10FDB" w:rsidRPr="00B77F09">
        <w:rPr>
          <w:rFonts w:eastAsia="Arial"/>
          <w:spacing w:val="1"/>
        </w:rPr>
        <w:t>ed</w:t>
      </w:r>
      <w:r w:rsidR="00D10FDB" w:rsidRPr="00B77F09">
        <w:rPr>
          <w:rFonts w:eastAsia="Arial"/>
        </w:rPr>
        <w:t>s</w:t>
      </w:r>
      <w:r w:rsidR="00D10FDB" w:rsidRPr="00B77F09">
        <w:rPr>
          <w:rFonts w:eastAsia="Arial"/>
          <w:spacing w:val="-7"/>
        </w:rPr>
        <w:t xml:space="preserve"> </w:t>
      </w:r>
      <w:r w:rsidR="00D10FDB" w:rsidRPr="00B77F09">
        <w:rPr>
          <w:rFonts w:eastAsia="Arial"/>
          <w:spacing w:val="-3"/>
        </w:rPr>
        <w:t>i</w:t>
      </w:r>
      <w:r w:rsidR="00D10FDB" w:rsidRPr="00B77F09">
        <w:rPr>
          <w:rFonts w:eastAsia="Arial"/>
        </w:rPr>
        <w:t xml:space="preserve">n </w:t>
      </w:r>
      <w:r w:rsidR="00D10FDB" w:rsidRPr="00B77F09">
        <w:rPr>
          <w:rFonts w:eastAsia="Arial"/>
          <w:spacing w:val="1"/>
        </w:rPr>
        <w:t>t</w:t>
      </w:r>
      <w:r w:rsidR="00D10FDB" w:rsidRPr="00B77F09">
        <w:rPr>
          <w:rFonts w:eastAsia="Arial"/>
          <w:spacing w:val="-1"/>
        </w:rPr>
        <w:t>h</w:t>
      </w:r>
      <w:r w:rsidR="00D10FDB" w:rsidRPr="00B77F09">
        <w:rPr>
          <w:rFonts w:eastAsia="Arial"/>
        </w:rPr>
        <w:t>e</w:t>
      </w:r>
      <w:r w:rsidR="00D10FDB" w:rsidRPr="00B77F09">
        <w:rPr>
          <w:rFonts w:eastAsia="Arial"/>
          <w:spacing w:val="-4"/>
        </w:rPr>
        <w:t xml:space="preserve"> </w:t>
      </w:r>
      <w:r w:rsidR="00D10FDB" w:rsidRPr="00B77F09">
        <w:rPr>
          <w:rFonts w:eastAsia="Arial"/>
          <w:spacing w:val="1"/>
        </w:rPr>
        <w:t>f</w:t>
      </w:r>
      <w:r w:rsidR="00D10FDB" w:rsidRPr="00B77F09">
        <w:rPr>
          <w:rFonts w:eastAsia="Arial"/>
          <w:spacing w:val="-1"/>
        </w:rPr>
        <w:t>a</w:t>
      </w:r>
      <w:r w:rsidR="00D10FDB" w:rsidRPr="00B77F09">
        <w:rPr>
          <w:rFonts w:eastAsia="Arial"/>
          <w:spacing w:val="2"/>
        </w:rPr>
        <w:t>m</w:t>
      </w:r>
      <w:r w:rsidR="00D10FDB" w:rsidRPr="00B77F09">
        <w:rPr>
          <w:rFonts w:eastAsia="Arial"/>
        </w:rPr>
        <w:t>ily</w:t>
      </w:r>
      <w:r w:rsidR="00D10FDB" w:rsidRPr="00B77F09">
        <w:rPr>
          <w:rFonts w:eastAsia="Arial"/>
          <w:spacing w:val="-8"/>
        </w:rPr>
        <w:t xml:space="preserve"> </w:t>
      </w:r>
      <w:r w:rsidR="00D10FDB" w:rsidRPr="00B77F09">
        <w:rPr>
          <w:rFonts w:eastAsia="Arial"/>
          <w:spacing w:val="1"/>
        </w:rPr>
        <w:t>o</w:t>
      </w:r>
      <w:r w:rsidR="00D10FDB" w:rsidRPr="00B77F09">
        <w:rPr>
          <w:rFonts w:eastAsia="Arial"/>
        </w:rPr>
        <w:t>r</w:t>
      </w:r>
      <w:r w:rsidR="00D10FDB" w:rsidRPr="00B77F09">
        <w:rPr>
          <w:rFonts w:eastAsia="Arial"/>
          <w:spacing w:val="-2"/>
        </w:rPr>
        <w:t xml:space="preserve"> </w:t>
      </w:r>
      <w:r w:rsidR="00D10FDB" w:rsidRPr="00B77F09">
        <w:rPr>
          <w:rFonts w:eastAsia="Arial"/>
        </w:rPr>
        <w:t>s</w:t>
      </w:r>
      <w:r w:rsidR="00D10FDB" w:rsidRPr="00B77F09">
        <w:rPr>
          <w:rFonts w:eastAsia="Arial"/>
          <w:spacing w:val="1"/>
        </w:rPr>
        <w:t>o</w:t>
      </w:r>
      <w:r w:rsidR="00D10FDB" w:rsidRPr="00B77F09">
        <w:rPr>
          <w:rFonts w:eastAsia="Arial"/>
        </w:rPr>
        <w:t>ci</w:t>
      </w:r>
      <w:r w:rsidR="00D10FDB" w:rsidRPr="00B77F09">
        <w:rPr>
          <w:rFonts w:eastAsia="Arial"/>
          <w:spacing w:val="1"/>
        </w:rPr>
        <w:t>a</w:t>
      </w:r>
      <w:r w:rsidR="00D10FDB" w:rsidRPr="00B77F09">
        <w:rPr>
          <w:rFonts w:eastAsia="Arial"/>
        </w:rPr>
        <w:t>l</w:t>
      </w:r>
      <w:r w:rsidR="00D10FDB" w:rsidRPr="00B77F09">
        <w:rPr>
          <w:rFonts w:eastAsia="Arial"/>
          <w:spacing w:val="-6"/>
        </w:rPr>
        <w:t xml:space="preserve"> </w:t>
      </w:r>
      <w:proofErr w:type="gramStart"/>
      <w:r w:rsidR="00D10FDB" w:rsidRPr="00B77F09">
        <w:rPr>
          <w:rFonts w:eastAsia="Arial"/>
        </w:rPr>
        <w:t>ci</w:t>
      </w:r>
      <w:r w:rsidR="00D10FDB" w:rsidRPr="00B77F09">
        <w:rPr>
          <w:rFonts w:eastAsia="Arial"/>
          <w:spacing w:val="-1"/>
        </w:rPr>
        <w:t>r</w:t>
      </w:r>
      <w:r w:rsidR="00D10FDB" w:rsidRPr="00B77F09">
        <w:rPr>
          <w:rFonts w:eastAsia="Arial"/>
        </w:rPr>
        <w:t>cle</w:t>
      </w:r>
      <w:r>
        <w:rPr>
          <w:rFonts w:eastAsia="Arial"/>
        </w:rPr>
        <w:t>;</w:t>
      </w:r>
      <w:proofErr w:type="gramEnd"/>
    </w:p>
    <w:p w14:paraId="22A5C4E5" w14:textId="0C34E895" w:rsidR="0035361D" w:rsidRPr="00B77F09" w:rsidRDefault="0076308C" w:rsidP="0035361D">
      <w:pPr>
        <w:pStyle w:val="BulletList1"/>
      </w:pPr>
      <w:r>
        <w:rPr>
          <w:rFonts w:eastAsia="Arial"/>
          <w:spacing w:val="2"/>
        </w:rPr>
        <w:t>t</w:t>
      </w:r>
      <w:r w:rsidR="00D10FDB" w:rsidRPr="00B77F09">
        <w:rPr>
          <w:rFonts w:eastAsia="Arial"/>
          <w:spacing w:val="-1"/>
        </w:rPr>
        <w:t>h</w:t>
      </w:r>
      <w:r w:rsidR="00D10FDB" w:rsidRPr="00B77F09">
        <w:rPr>
          <w:rFonts w:eastAsia="Arial"/>
        </w:rPr>
        <w:t>e</w:t>
      </w:r>
      <w:r w:rsidR="00D10FDB" w:rsidRPr="00B77F09">
        <w:rPr>
          <w:rFonts w:eastAsia="Arial"/>
          <w:spacing w:val="-2"/>
        </w:rPr>
        <w:t xml:space="preserve"> </w:t>
      </w:r>
      <w:proofErr w:type="spellStart"/>
      <w:r w:rsidR="00D10FDB" w:rsidRPr="00B77F09">
        <w:rPr>
          <w:rFonts w:eastAsia="Arial"/>
          <w:spacing w:val="1"/>
        </w:rPr>
        <w:t>P</w:t>
      </w:r>
      <w:r w:rsidR="00D10FDB" w:rsidRPr="00B77F09">
        <w:rPr>
          <w:rFonts w:eastAsia="Arial"/>
        </w:rPr>
        <w:t>i</w:t>
      </w:r>
      <w:r w:rsidR="00D10FDB" w:rsidRPr="00B77F09">
        <w:rPr>
          <w:rFonts w:eastAsia="Arial"/>
          <w:spacing w:val="-2"/>
        </w:rPr>
        <w:t>P</w:t>
      </w:r>
      <w:r w:rsidR="00D10FDB" w:rsidRPr="00B77F09">
        <w:rPr>
          <w:rFonts w:eastAsia="Arial"/>
          <w:spacing w:val="-1"/>
        </w:rPr>
        <w:t>o</w:t>
      </w:r>
      <w:r w:rsidR="00D10FDB" w:rsidRPr="00B77F09">
        <w:rPr>
          <w:rFonts w:eastAsia="Arial"/>
          <w:spacing w:val="2"/>
        </w:rPr>
        <w:t>T</w:t>
      </w:r>
      <w:r w:rsidR="00D10FDB" w:rsidRPr="00B77F09">
        <w:rPr>
          <w:rFonts w:eastAsia="Arial"/>
        </w:rPr>
        <w:t>'s</w:t>
      </w:r>
      <w:proofErr w:type="spellEnd"/>
      <w:r w:rsidR="00D10FDB" w:rsidRPr="00B77F09">
        <w:rPr>
          <w:rFonts w:eastAsia="Arial"/>
          <w:spacing w:val="-8"/>
        </w:rPr>
        <w:t xml:space="preserve"> </w:t>
      </w:r>
      <w:r w:rsidR="00D10FDB" w:rsidRPr="00B77F09">
        <w:rPr>
          <w:rFonts w:eastAsia="Arial"/>
        </w:rPr>
        <w:t>li</w:t>
      </w:r>
      <w:r w:rsidR="00D10FDB" w:rsidRPr="00B77F09">
        <w:rPr>
          <w:rFonts w:eastAsia="Arial"/>
          <w:spacing w:val="1"/>
        </w:rPr>
        <w:t>f</w:t>
      </w:r>
      <w:r w:rsidR="00D10FDB" w:rsidRPr="00B77F09">
        <w:rPr>
          <w:rFonts w:eastAsia="Arial"/>
        </w:rPr>
        <w:t>e</w:t>
      </w:r>
      <w:r w:rsidR="00D10FDB" w:rsidRPr="00B77F09">
        <w:rPr>
          <w:rFonts w:eastAsia="Arial"/>
          <w:spacing w:val="-1"/>
        </w:rPr>
        <w:t xml:space="preserve"> o</w:t>
      </w:r>
      <w:r w:rsidR="00D10FDB" w:rsidRPr="00B77F09">
        <w:rPr>
          <w:rFonts w:eastAsia="Arial"/>
          <w:spacing w:val="1"/>
        </w:rPr>
        <w:t>ut</w:t>
      </w:r>
      <w:r w:rsidR="00D10FDB" w:rsidRPr="00B77F09">
        <w:rPr>
          <w:rFonts w:eastAsia="Arial"/>
        </w:rPr>
        <w:t>si</w:t>
      </w:r>
      <w:r w:rsidR="00D10FDB" w:rsidRPr="00B77F09">
        <w:rPr>
          <w:rFonts w:eastAsia="Arial"/>
          <w:spacing w:val="-1"/>
        </w:rPr>
        <w:t>d</w:t>
      </w:r>
      <w:r w:rsidR="00D10FDB" w:rsidRPr="00B77F09">
        <w:rPr>
          <w:rFonts w:eastAsia="Arial"/>
        </w:rPr>
        <w:t>e</w:t>
      </w:r>
      <w:r w:rsidR="00D10FDB" w:rsidRPr="00B77F09">
        <w:rPr>
          <w:rFonts w:eastAsia="Arial"/>
          <w:spacing w:val="-6"/>
        </w:rPr>
        <w:t xml:space="preserve"> </w:t>
      </w:r>
      <w:r w:rsidR="00D10FDB" w:rsidRPr="00B77F09">
        <w:rPr>
          <w:rFonts w:eastAsia="Arial"/>
          <w:spacing w:val="-3"/>
        </w:rPr>
        <w:t>w</w:t>
      </w:r>
      <w:r w:rsidR="00D10FDB" w:rsidRPr="00B77F09">
        <w:rPr>
          <w:rFonts w:eastAsia="Arial"/>
          <w:spacing w:val="1"/>
        </w:rPr>
        <w:t>o</w:t>
      </w:r>
      <w:r w:rsidR="00D10FDB" w:rsidRPr="00B77F09">
        <w:rPr>
          <w:rFonts w:eastAsia="Arial"/>
          <w:spacing w:val="-1"/>
        </w:rPr>
        <w:t>r</w:t>
      </w:r>
      <w:r w:rsidR="00D10FDB" w:rsidRPr="00B77F09">
        <w:rPr>
          <w:rFonts w:eastAsia="Arial"/>
        </w:rPr>
        <w:t>k</w:t>
      </w:r>
      <w:r w:rsidR="00D10FDB" w:rsidRPr="00B77F09">
        <w:rPr>
          <w:rFonts w:eastAsia="Arial"/>
          <w:spacing w:val="-5"/>
        </w:rPr>
        <w:t xml:space="preserve"> </w:t>
      </w:r>
      <w:r w:rsidR="00D10FDB" w:rsidRPr="00B77F09">
        <w:rPr>
          <w:rFonts w:eastAsia="Arial"/>
        </w:rPr>
        <w:t>i</w:t>
      </w:r>
      <w:r w:rsidR="00D10FDB" w:rsidRPr="00B77F09">
        <w:rPr>
          <w:rFonts w:eastAsia="Arial"/>
          <w:spacing w:val="1"/>
        </w:rPr>
        <w:t>.e</w:t>
      </w:r>
      <w:r w:rsidR="00D10FDB" w:rsidRPr="00B77F09">
        <w:rPr>
          <w:rFonts w:eastAsia="Arial"/>
        </w:rPr>
        <w:t>.</w:t>
      </w:r>
      <w:r w:rsidR="00D10FDB" w:rsidRPr="00B77F09">
        <w:rPr>
          <w:rFonts w:eastAsia="Arial"/>
          <w:spacing w:val="-2"/>
        </w:rPr>
        <w:t xml:space="preserve"> </w:t>
      </w:r>
      <w:r w:rsidR="00D10FDB" w:rsidRPr="00B77F09">
        <w:rPr>
          <w:rFonts w:eastAsia="Arial"/>
        </w:rPr>
        <w:t>c</w:t>
      </w:r>
      <w:r w:rsidR="00D10FDB" w:rsidRPr="00B77F09">
        <w:rPr>
          <w:rFonts w:eastAsia="Arial"/>
          <w:spacing w:val="1"/>
        </w:rPr>
        <w:t>on</w:t>
      </w:r>
      <w:r w:rsidR="00D10FDB" w:rsidRPr="00B77F09">
        <w:rPr>
          <w:rFonts w:eastAsia="Arial"/>
          <w:spacing w:val="-2"/>
        </w:rPr>
        <w:t>c</w:t>
      </w:r>
      <w:r w:rsidR="00D10FDB" w:rsidRPr="00B77F09">
        <w:rPr>
          <w:rFonts w:eastAsia="Arial"/>
          <w:spacing w:val="1"/>
        </w:rPr>
        <w:t>e</w:t>
      </w:r>
      <w:r w:rsidR="00D10FDB" w:rsidRPr="00B77F09">
        <w:rPr>
          <w:rFonts w:eastAsia="Arial"/>
          <w:spacing w:val="-1"/>
        </w:rPr>
        <w:t>r</w:t>
      </w:r>
      <w:r w:rsidR="00D10FDB" w:rsidRPr="00B77F09">
        <w:rPr>
          <w:rFonts w:eastAsia="Arial"/>
          <w:spacing w:val="1"/>
        </w:rPr>
        <w:t>n</w:t>
      </w:r>
      <w:r w:rsidR="00D10FDB" w:rsidRPr="00B77F09">
        <w:rPr>
          <w:rFonts w:eastAsia="Arial"/>
        </w:rPr>
        <w:t>i</w:t>
      </w:r>
      <w:r w:rsidR="00D10FDB" w:rsidRPr="00B77F09">
        <w:rPr>
          <w:rFonts w:eastAsia="Arial"/>
          <w:spacing w:val="1"/>
        </w:rPr>
        <w:t>n</w:t>
      </w:r>
      <w:r w:rsidR="00D10FDB" w:rsidRPr="00B77F09">
        <w:rPr>
          <w:rFonts w:eastAsia="Arial"/>
        </w:rPr>
        <w:t>g</w:t>
      </w:r>
      <w:r w:rsidR="00D10FDB" w:rsidRPr="00B77F09">
        <w:rPr>
          <w:rFonts w:eastAsia="Arial"/>
          <w:spacing w:val="-13"/>
        </w:rPr>
        <w:t xml:space="preserve"> </w:t>
      </w:r>
      <w:r w:rsidR="00D10FDB" w:rsidRPr="00B77F09">
        <w:rPr>
          <w:rFonts w:eastAsia="Arial"/>
          <w:spacing w:val="-1"/>
        </w:rPr>
        <w:t>r</w:t>
      </w:r>
      <w:r w:rsidR="00D10FDB" w:rsidRPr="00B77F09">
        <w:rPr>
          <w:rFonts w:eastAsia="Arial"/>
        </w:rPr>
        <w:t>isks</w:t>
      </w:r>
      <w:r w:rsidR="00D10FDB" w:rsidRPr="00B77F09">
        <w:rPr>
          <w:rFonts w:eastAsia="Arial"/>
          <w:spacing w:val="-5"/>
        </w:rPr>
        <w:t xml:space="preserve"> </w:t>
      </w:r>
      <w:r w:rsidR="00D10FDB" w:rsidRPr="00B77F09">
        <w:rPr>
          <w:rFonts w:eastAsia="Arial"/>
          <w:spacing w:val="1"/>
        </w:rPr>
        <w:t>t</w:t>
      </w:r>
      <w:r w:rsidR="00D10FDB" w:rsidRPr="00B77F09">
        <w:rPr>
          <w:rFonts w:eastAsia="Arial"/>
        </w:rPr>
        <w:t>o c</w:t>
      </w:r>
      <w:r w:rsidR="00D10FDB" w:rsidRPr="00B77F09">
        <w:rPr>
          <w:rFonts w:eastAsia="Arial"/>
          <w:spacing w:val="1"/>
        </w:rPr>
        <w:t>h</w:t>
      </w:r>
      <w:r w:rsidR="00D10FDB" w:rsidRPr="00B77F09">
        <w:rPr>
          <w:rFonts w:eastAsia="Arial"/>
        </w:rPr>
        <w:t>il</w:t>
      </w:r>
      <w:r w:rsidR="00D10FDB" w:rsidRPr="00B77F09">
        <w:rPr>
          <w:rFonts w:eastAsia="Arial"/>
          <w:spacing w:val="1"/>
        </w:rPr>
        <w:t>d</w:t>
      </w:r>
      <w:r w:rsidR="00D10FDB" w:rsidRPr="00B77F09">
        <w:rPr>
          <w:rFonts w:eastAsia="Arial"/>
          <w:spacing w:val="-1"/>
        </w:rPr>
        <w:t>r</w:t>
      </w:r>
      <w:r w:rsidR="00D10FDB" w:rsidRPr="00B77F09">
        <w:rPr>
          <w:rFonts w:eastAsia="Arial"/>
          <w:spacing w:val="1"/>
        </w:rPr>
        <w:t>en</w:t>
      </w:r>
      <w:r w:rsidR="00D10FDB" w:rsidRPr="00B77F09">
        <w:rPr>
          <w:rFonts w:eastAsia="Arial"/>
        </w:rPr>
        <w:t>,</w:t>
      </w:r>
      <w:r w:rsidR="00D10FDB" w:rsidRPr="00B77F09">
        <w:rPr>
          <w:rFonts w:eastAsia="Arial"/>
          <w:spacing w:val="-10"/>
        </w:rPr>
        <w:t xml:space="preserve"> </w:t>
      </w:r>
      <w:r w:rsidR="00D10FDB" w:rsidRPr="00B77F09">
        <w:rPr>
          <w:rFonts w:eastAsia="Arial"/>
          <w:spacing w:val="-3"/>
        </w:rPr>
        <w:t>w</w:t>
      </w:r>
      <w:r w:rsidR="00D10FDB" w:rsidRPr="00B77F09">
        <w:rPr>
          <w:rFonts w:eastAsia="Arial"/>
          <w:spacing w:val="1"/>
        </w:rPr>
        <w:t>het</w:t>
      </w:r>
      <w:r w:rsidR="00D10FDB" w:rsidRPr="00B77F09">
        <w:rPr>
          <w:rFonts w:eastAsia="Arial"/>
          <w:spacing w:val="-1"/>
        </w:rPr>
        <w:t>h</w:t>
      </w:r>
      <w:r w:rsidR="00D10FDB" w:rsidRPr="00B77F09">
        <w:rPr>
          <w:rFonts w:eastAsia="Arial"/>
          <w:spacing w:val="1"/>
        </w:rPr>
        <w:t>e</w:t>
      </w:r>
      <w:r w:rsidR="00D10FDB" w:rsidRPr="00B77F09">
        <w:rPr>
          <w:rFonts w:eastAsia="Arial"/>
        </w:rPr>
        <w:t xml:space="preserve">r </w:t>
      </w:r>
      <w:r w:rsidR="00D10FDB" w:rsidRPr="00B77F09">
        <w:rPr>
          <w:rFonts w:eastAsia="Arial"/>
          <w:spacing w:val="1"/>
        </w:rPr>
        <w:t>th</w:t>
      </w:r>
      <w:r w:rsidR="00D10FDB" w:rsidRPr="00B77F09">
        <w:rPr>
          <w:rFonts w:eastAsia="Arial"/>
        </w:rPr>
        <w:t>e</w:t>
      </w:r>
      <w:r w:rsidR="00D10FDB" w:rsidRPr="00B77F09">
        <w:rPr>
          <w:rFonts w:eastAsia="Arial"/>
          <w:spacing w:val="-1"/>
        </w:rPr>
        <w:t xml:space="preserve"> </w:t>
      </w:r>
      <w:r w:rsidR="00D10FDB" w:rsidRPr="00B77F09">
        <w:rPr>
          <w:rFonts w:eastAsia="Arial"/>
        </w:rPr>
        <w:t>i</w:t>
      </w:r>
      <w:r w:rsidR="00D10FDB" w:rsidRPr="00B77F09">
        <w:rPr>
          <w:rFonts w:eastAsia="Arial"/>
          <w:spacing w:val="-1"/>
        </w:rPr>
        <w:t>n</w:t>
      </w:r>
      <w:r w:rsidR="00D10FDB" w:rsidRPr="00B77F09">
        <w:rPr>
          <w:rFonts w:eastAsia="Arial"/>
          <w:spacing w:val="1"/>
        </w:rPr>
        <w:t>d</w:t>
      </w:r>
      <w:r w:rsidR="00D10FDB" w:rsidRPr="00B77F09">
        <w:rPr>
          <w:rFonts w:eastAsia="Arial"/>
        </w:rPr>
        <w:t>i</w:t>
      </w:r>
      <w:r w:rsidR="00D10FDB" w:rsidRPr="00B77F09">
        <w:rPr>
          <w:rFonts w:eastAsia="Arial"/>
          <w:spacing w:val="-2"/>
        </w:rPr>
        <w:t>v</w:t>
      </w:r>
      <w:r w:rsidR="00D10FDB" w:rsidRPr="00B77F09">
        <w:rPr>
          <w:rFonts w:eastAsia="Arial"/>
        </w:rPr>
        <w:t>i</w:t>
      </w:r>
      <w:r w:rsidR="00D10FDB" w:rsidRPr="00B77F09">
        <w:rPr>
          <w:rFonts w:eastAsia="Arial"/>
          <w:spacing w:val="1"/>
        </w:rPr>
        <w:t>dua</w:t>
      </w:r>
      <w:r w:rsidR="00D10FDB" w:rsidRPr="00B77F09">
        <w:rPr>
          <w:rFonts w:eastAsia="Arial"/>
        </w:rPr>
        <w:t>l's</w:t>
      </w:r>
      <w:r w:rsidR="00D10FDB" w:rsidRPr="00B77F09">
        <w:rPr>
          <w:rFonts w:eastAsia="Arial"/>
          <w:spacing w:val="-12"/>
        </w:rPr>
        <w:t xml:space="preserve"> </w:t>
      </w:r>
      <w:r w:rsidR="00D10FDB" w:rsidRPr="00B77F09">
        <w:rPr>
          <w:rFonts w:eastAsia="Arial"/>
          <w:spacing w:val="1"/>
        </w:rPr>
        <w:t>o</w:t>
      </w:r>
      <w:r w:rsidR="00D10FDB" w:rsidRPr="00B77F09">
        <w:rPr>
          <w:rFonts w:eastAsia="Arial"/>
          <w:spacing w:val="-3"/>
        </w:rPr>
        <w:t>w</w:t>
      </w:r>
      <w:r w:rsidR="00D10FDB" w:rsidRPr="00B77F09">
        <w:rPr>
          <w:rFonts w:eastAsia="Arial"/>
        </w:rPr>
        <w:t>n</w:t>
      </w:r>
      <w:r w:rsidR="00D10FDB" w:rsidRPr="00B77F09">
        <w:rPr>
          <w:rFonts w:eastAsia="Arial"/>
          <w:spacing w:val="-2"/>
        </w:rPr>
        <w:t xml:space="preserve"> </w:t>
      </w:r>
      <w:r w:rsidR="00D10FDB" w:rsidRPr="00B77F09">
        <w:rPr>
          <w:rFonts w:eastAsia="Arial"/>
        </w:rPr>
        <w:t>c</w:t>
      </w:r>
      <w:r w:rsidR="00D10FDB" w:rsidRPr="00B77F09">
        <w:rPr>
          <w:rFonts w:eastAsia="Arial"/>
          <w:spacing w:val="1"/>
        </w:rPr>
        <w:t>h</w:t>
      </w:r>
      <w:r w:rsidR="00D10FDB" w:rsidRPr="00B77F09">
        <w:rPr>
          <w:rFonts w:eastAsia="Arial"/>
        </w:rPr>
        <w:t>il</w:t>
      </w:r>
      <w:r w:rsidR="00D10FDB" w:rsidRPr="00B77F09">
        <w:rPr>
          <w:rFonts w:eastAsia="Arial"/>
          <w:spacing w:val="1"/>
        </w:rPr>
        <w:t>d</w:t>
      </w:r>
      <w:r w:rsidR="00D10FDB" w:rsidRPr="00B77F09">
        <w:rPr>
          <w:rFonts w:eastAsia="Arial"/>
          <w:spacing w:val="-1"/>
        </w:rPr>
        <w:t>r</w:t>
      </w:r>
      <w:r w:rsidR="00D10FDB" w:rsidRPr="00B77F09">
        <w:rPr>
          <w:rFonts w:eastAsia="Arial"/>
          <w:spacing w:val="1"/>
        </w:rPr>
        <w:t>e</w:t>
      </w:r>
      <w:r w:rsidR="00D10FDB" w:rsidRPr="00B77F09">
        <w:rPr>
          <w:rFonts w:eastAsia="Arial"/>
        </w:rPr>
        <w:t>n</w:t>
      </w:r>
      <w:r w:rsidR="00D10FDB" w:rsidRPr="00B77F09">
        <w:rPr>
          <w:rFonts w:eastAsia="Arial"/>
          <w:spacing w:val="-6"/>
        </w:rPr>
        <w:t xml:space="preserve"> </w:t>
      </w:r>
      <w:r w:rsidR="00D10FDB" w:rsidRPr="00B77F09">
        <w:rPr>
          <w:rFonts w:eastAsia="Arial"/>
          <w:spacing w:val="1"/>
        </w:rPr>
        <w:t>o</w:t>
      </w:r>
      <w:r w:rsidR="00D10FDB" w:rsidRPr="00B77F09">
        <w:rPr>
          <w:rFonts w:eastAsia="Arial"/>
        </w:rPr>
        <w:t>r</w:t>
      </w:r>
      <w:r w:rsidR="00D10FDB" w:rsidRPr="00B77F09">
        <w:rPr>
          <w:rFonts w:eastAsia="Arial"/>
          <w:spacing w:val="-5"/>
        </w:rPr>
        <w:t xml:space="preserve"> </w:t>
      </w:r>
      <w:r w:rsidR="00D10FDB" w:rsidRPr="00B77F09">
        <w:rPr>
          <w:rFonts w:eastAsia="Arial"/>
          <w:spacing w:val="1"/>
        </w:rPr>
        <w:t>othe</w:t>
      </w:r>
      <w:r w:rsidR="00D10FDB" w:rsidRPr="00B77F09">
        <w:rPr>
          <w:rFonts w:eastAsia="Arial"/>
        </w:rPr>
        <w:t>r</w:t>
      </w:r>
      <w:r w:rsidR="00D10FDB" w:rsidRPr="00B77F09">
        <w:rPr>
          <w:rFonts w:eastAsia="Arial"/>
          <w:spacing w:val="-5"/>
        </w:rPr>
        <w:t xml:space="preserve"> </w:t>
      </w:r>
      <w:r w:rsidR="00D10FDB" w:rsidRPr="00B77F09">
        <w:rPr>
          <w:rFonts w:eastAsia="Arial"/>
          <w:spacing w:val="-2"/>
        </w:rPr>
        <w:t>c</w:t>
      </w:r>
      <w:r w:rsidR="00D10FDB" w:rsidRPr="00B77F09">
        <w:rPr>
          <w:rFonts w:eastAsia="Arial"/>
          <w:spacing w:val="1"/>
        </w:rPr>
        <w:t>h</w:t>
      </w:r>
      <w:r w:rsidR="00D10FDB" w:rsidRPr="00B77F09">
        <w:rPr>
          <w:rFonts w:eastAsia="Arial"/>
        </w:rPr>
        <w:t>il</w:t>
      </w:r>
      <w:r w:rsidR="00D10FDB" w:rsidRPr="00B77F09">
        <w:rPr>
          <w:rFonts w:eastAsia="Arial"/>
          <w:spacing w:val="1"/>
        </w:rPr>
        <w:t>d</w:t>
      </w:r>
      <w:r w:rsidR="00D10FDB" w:rsidRPr="00B77F09">
        <w:rPr>
          <w:rFonts w:eastAsia="Arial"/>
          <w:spacing w:val="-1"/>
        </w:rPr>
        <w:t>r</w:t>
      </w:r>
      <w:r w:rsidR="00D10FDB" w:rsidRPr="00B77F09">
        <w:rPr>
          <w:rFonts w:eastAsia="Arial"/>
          <w:spacing w:val="1"/>
        </w:rPr>
        <w:t>e</w:t>
      </w:r>
      <w:r w:rsidR="00D10FDB" w:rsidRPr="00B77F09">
        <w:rPr>
          <w:rFonts w:eastAsia="Arial"/>
        </w:rPr>
        <w:t>n</w:t>
      </w:r>
      <w:r w:rsidR="000A0FA4" w:rsidRPr="00B77F09">
        <w:rPr>
          <w:rFonts w:eastAsia="Arial"/>
        </w:rPr>
        <w:t>.</w:t>
      </w:r>
    </w:p>
    <w:p w14:paraId="4C7F5BBC" w14:textId="77777777" w:rsidR="0035361D" w:rsidRPr="00B77F09" w:rsidRDefault="0035361D" w:rsidP="0035361D">
      <w:pPr>
        <w:tabs>
          <w:tab w:val="left" w:pos="840"/>
        </w:tabs>
        <w:ind w:right="46"/>
        <w:rPr>
          <w:rFonts w:eastAsia="Arial" w:cstheme="minorHAnsi"/>
        </w:rPr>
      </w:pPr>
      <w:r w:rsidRPr="00B77F09">
        <w:rPr>
          <w:rFonts w:eastAsia="Arial" w:cstheme="minorHAnsi"/>
          <w:b/>
          <w:bCs/>
        </w:rPr>
        <w:t>Ch</w:t>
      </w:r>
      <w:r w:rsidRPr="00B77F09">
        <w:rPr>
          <w:rFonts w:eastAsia="Arial" w:cstheme="minorHAnsi"/>
          <w:b/>
          <w:bCs/>
          <w:spacing w:val="1"/>
        </w:rPr>
        <w:t>il</w:t>
      </w:r>
      <w:r w:rsidRPr="00B77F09">
        <w:rPr>
          <w:rFonts w:eastAsia="Arial" w:cstheme="minorHAnsi"/>
          <w:b/>
          <w:bCs/>
        </w:rPr>
        <w:t>dr</w:t>
      </w:r>
      <w:r w:rsidRPr="00B77F09">
        <w:rPr>
          <w:rFonts w:eastAsia="Arial" w:cstheme="minorHAnsi"/>
          <w:b/>
          <w:bCs/>
          <w:spacing w:val="1"/>
        </w:rPr>
        <w:t>e</w:t>
      </w:r>
      <w:r w:rsidRPr="00B77F09">
        <w:rPr>
          <w:rFonts w:eastAsia="Arial" w:cstheme="minorHAnsi"/>
          <w:b/>
          <w:bCs/>
        </w:rPr>
        <w:t>n</w:t>
      </w:r>
      <w:r w:rsidRPr="00B77F09">
        <w:rPr>
          <w:rFonts w:eastAsia="Arial" w:cstheme="minorHAnsi"/>
          <w:b/>
          <w:bCs/>
          <w:spacing w:val="-10"/>
        </w:rPr>
        <w:t xml:space="preserve"> </w:t>
      </w:r>
      <w:r w:rsidRPr="00B77F09">
        <w:rPr>
          <w:rFonts w:eastAsia="Arial" w:cstheme="minorHAnsi"/>
        </w:rPr>
        <w:t>-</w:t>
      </w:r>
      <w:r w:rsidRPr="00B77F09">
        <w:rPr>
          <w:rFonts w:eastAsia="Arial" w:cstheme="minorHAnsi"/>
          <w:spacing w:val="-1"/>
        </w:rPr>
        <w:t xml:space="preserve"> </w:t>
      </w:r>
      <w:r w:rsidRPr="00B77F09">
        <w:rPr>
          <w:rFonts w:eastAsia="Arial" w:cstheme="minorHAnsi"/>
          <w:spacing w:val="-3"/>
        </w:rPr>
        <w:t>w</w:t>
      </w:r>
      <w:r w:rsidRPr="00B77F09">
        <w:rPr>
          <w:rFonts w:eastAsia="Arial" w:cstheme="minorHAnsi"/>
          <w:spacing w:val="1"/>
        </w:rPr>
        <w:t>h</w:t>
      </w:r>
      <w:r w:rsidRPr="00B77F09">
        <w:rPr>
          <w:rFonts w:eastAsia="Arial" w:cstheme="minorHAnsi"/>
        </w:rPr>
        <w:t>ilst</w:t>
      </w:r>
      <w:r w:rsidRPr="00B77F09">
        <w:rPr>
          <w:rFonts w:eastAsia="Arial" w:cstheme="minorHAnsi"/>
          <w:spacing w:val="-5"/>
        </w:rPr>
        <w:t xml:space="preserve"> </w:t>
      </w:r>
      <w:r w:rsidRPr="00B77F09">
        <w:rPr>
          <w:rFonts w:eastAsia="Arial" w:cstheme="minorHAnsi"/>
          <w:spacing w:val="1"/>
        </w:rPr>
        <w:t>th</w:t>
      </w:r>
      <w:r w:rsidRPr="00B77F09">
        <w:rPr>
          <w:rFonts w:eastAsia="Arial" w:cstheme="minorHAnsi"/>
        </w:rPr>
        <w:t xml:space="preserve">e </w:t>
      </w:r>
      <w:proofErr w:type="spellStart"/>
      <w:r w:rsidRPr="00B77F09">
        <w:rPr>
          <w:rFonts w:eastAsia="Arial" w:cstheme="minorHAnsi"/>
        </w:rPr>
        <w:t>PiPOT</w:t>
      </w:r>
      <w:proofErr w:type="spellEnd"/>
      <w:r w:rsidRPr="00B77F09">
        <w:rPr>
          <w:rFonts w:eastAsia="Arial" w:cstheme="minorHAnsi"/>
          <w:spacing w:val="-4"/>
        </w:rPr>
        <w:t xml:space="preserve"> p</w:t>
      </w:r>
      <w:r w:rsidRPr="00B77F09">
        <w:rPr>
          <w:rFonts w:eastAsia="Arial" w:cstheme="minorHAnsi"/>
          <w:spacing w:val="-1"/>
        </w:rPr>
        <w:t>r</w:t>
      </w:r>
      <w:r w:rsidRPr="00B77F09">
        <w:rPr>
          <w:rFonts w:eastAsia="Arial" w:cstheme="minorHAnsi"/>
          <w:spacing w:val="1"/>
        </w:rPr>
        <w:t>oto</w:t>
      </w:r>
      <w:r w:rsidRPr="00B77F09">
        <w:rPr>
          <w:rFonts w:eastAsia="Arial" w:cstheme="minorHAnsi"/>
        </w:rPr>
        <w:t>c</w:t>
      </w:r>
      <w:r w:rsidRPr="00B77F09">
        <w:rPr>
          <w:rFonts w:eastAsia="Arial" w:cstheme="minorHAnsi"/>
          <w:spacing w:val="1"/>
        </w:rPr>
        <w:t>o</w:t>
      </w:r>
      <w:r w:rsidRPr="00B77F09">
        <w:rPr>
          <w:rFonts w:eastAsia="Arial" w:cstheme="minorHAnsi"/>
        </w:rPr>
        <w:t>l</w:t>
      </w:r>
      <w:r w:rsidRPr="00B77F09">
        <w:rPr>
          <w:rFonts w:eastAsia="Arial" w:cstheme="minorHAnsi"/>
          <w:spacing w:val="-9"/>
        </w:rPr>
        <w:t xml:space="preserve"> </w:t>
      </w:r>
      <w:r w:rsidRPr="00B77F09">
        <w:rPr>
          <w:rFonts w:eastAsia="Arial" w:cstheme="minorHAnsi"/>
        </w:rPr>
        <w:t>is</w:t>
      </w:r>
      <w:r w:rsidRPr="00B77F09">
        <w:rPr>
          <w:rFonts w:eastAsia="Arial" w:cstheme="minorHAnsi"/>
          <w:spacing w:val="-2"/>
        </w:rPr>
        <w:t xml:space="preserve"> </w:t>
      </w:r>
      <w:r w:rsidRPr="00B77F09">
        <w:rPr>
          <w:rFonts w:eastAsia="Arial" w:cstheme="minorHAnsi"/>
        </w:rPr>
        <w:t>c</w:t>
      </w:r>
      <w:r w:rsidRPr="00B77F09">
        <w:rPr>
          <w:rFonts w:eastAsia="Arial" w:cstheme="minorHAnsi"/>
          <w:spacing w:val="-1"/>
        </w:rPr>
        <w:t>o</w:t>
      </w:r>
      <w:r w:rsidRPr="00B77F09">
        <w:rPr>
          <w:rFonts w:eastAsia="Arial" w:cstheme="minorHAnsi"/>
          <w:spacing w:val="1"/>
        </w:rPr>
        <w:t>n</w:t>
      </w:r>
      <w:r w:rsidRPr="00B77F09">
        <w:rPr>
          <w:rFonts w:eastAsia="Arial" w:cstheme="minorHAnsi"/>
        </w:rPr>
        <w:t>c</w:t>
      </w:r>
      <w:r w:rsidRPr="00B77F09">
        <w:rPr>
          <w:rFonts w:eastAsia="Arial" w:cstheme="minorHAnsi"/>
          <w:spacing w:val="1"/>
        </w:rPr>
        <w:t>e</w:t>
      </w:r>
      <w:r w:rsidRPr="00B77F09">
        <w:rPr>
          <w:rFonts w:eastAsia="Arial" w:cstheme="minorHAnsi"/>
          <w:spacing w:val="-1"/>
        </w:rPr>
        <w:t>rn</w:t>
      </w:r>
      <w:r w:rsidRPr="00B77F09">
        <w:rPr>
          <w:rFonts w:eastAsia="Arial" w:cstheme="minorHAnsi"/>
          <w:spacing w:val="1"/>
        </w:rPr>
        <w:t>e</w:t>
      </w:r>
      <w:r w:rsidRPr="00B77F09">
        <w:rPr>
          <w:rFonts w:eastAsia="Arial" w:cstheme="minorHAnsi"/>
        </w:rPr>
        <w:t>d</w:t>
      </w:r>
      <w:r w:rsidRPr="00B77F09">
        <w:rPr>
          <w:rFonts w:eastAsia="Arial" w:cstheme="minorHAnsi"/>
          <w:spacing w:val="-9"/>
        </w:rPr>
        <w:t xml:space="preserve"> </w:t>
      </w:r>
      <w:r w:rsidRPr="00B77F09">
        <w:rPr>
          <w:rFonts w:eastAsia="Arial" w:cstheme="minorHAnsi"/>
          <w:spacing w:val="-3"/>
        </w:rPr>
        <w:t>w</w:t>
      </w:r>
      <w:r w:rsidRPr="00B77F09">
        <w:rPr>
          <w:rFonts w:eastAsia="Arial" w:cstheme="minorHAnsi"/>
        </w:rPr>
        <w:t>i</w:t>
      </w:r>
      <w:r w:rsidRPr="00B77F09">
        <w:rPr>
          <w:rFonts w:eastAsia="Arial" w:cstheme="minorHAnsi"/>
          <w:spacing w:val="1"/>
        </w:rPr>
        <w:t>t</w:t>
      </w:r>
      <w:r w:rsidRPr="00B77F09">
        <w:rPr>
          <w:rFonts w:eastAsia="Arial" w:cstheme="minorHAnsi"/>
        </w:rPr>
        <w:t>h</w:t>
      </w:r>
      <w:r w:rsidRPr="00B77F09">
        <w:rPr>
          <w:rFonts w:eastAsia="Arial" w:cstheme="minorHAnsi"/>
          <w:spacing w:val="-2"/>
        </w:rPr>
        <w:t xml:space="preserve"> </w:t>
      </w:r>
      <w:r w:rsidRPr="00B77F09">
        <w:rPr>
          <w:rFonts w:eastAsia="Arial" w:cstheme="minorHAnsi"/>
          <w:spacing w:val="-1"/>
        </w:rPr>
        <w:t>p</w:t>
      </w:r>
      <w:r w:rsidRPr="00B77F09">
        <w:rPr>
          <w:rFonts w:eastAsia="Arial" w:cstheme="minorHAnsi"/>
          <w:spacing w:val="1"/>
        </w:rPr>
        <w:t>ot</w:t>
      </w:r>
      <w:r w:rsidRPr="00B77F09">
        <w:rPr>
          <w:rFonts w:eastAsia="Arial" w:cstheme="minorHAnsi"/>
          <w:spacing w:val="-1"/>
        </w:rPr>
        <w:t>e</w:t>
      </w:r>
      <w:r w:rsidRPr="00B77F09">
        <w:rPr>
          <w:rFonts w:eastAsia="Arial" w:cstheme="minorHAnsi"/>
          <w:spacing w:val="1"/>
        </w:rPr>
        <w:t>nt</w:t>
      </w:r>
      <w:r w:rsidRPr="00B77F09">
        <w:rPr>
          <w:rFonts w:eastAsia="Arial" w:cstheme="minorHAnsi"/>
        </w:rPr>
        <w:t>i</w:t>
      </w:r>
      <w:r w:rsidRPr="00B77F09">
        <w:rPr>
          <w:rFonts w:eastAsia="Arial" w:cstheme="minorHAnsi"/>
          <w:spacing w:val="1"/>
        </w:rPr>
        <w:t>a</w:t>
      </w:r>
      <w:r w:rsidRPr="00B77F09">
        <w:rPr>
          <w:rFonts w:eastAsia="Arial" w:cstheme="minorHAnsi"/>
        </w:rPr>
        <w:t>l</w:t>
      </w:r>
      <w:r w:rsidRPr="00B77F09">
        <w:rPr>
          <w:rFonts w:eastAsia="Arial" w:cstheme="minorHAnsi"/>
          <w:spacing w:val="-9"/>
        </w:rPr>
        <w:t xml:space="preserve"> </w:t>
      </w:r>
      <w:r w:rsidRPr="00B77F09">
        <w:rPr>
          <w:rFonts w:eastAsia="Arial" w:cstheme="minorHAnsi"/>
          <w:spacing w:val="-1"/>
        </w:rPr>
        <w:t>h</w:t>
      </w:r>
      <w:r w:rsidRPr="00B77F09">
        <w:rPr>
          <w:rFonts w:eastAsia="Arial" w:cstheme="minorHAnsi"/>
          <w:spacing w:val="1"/>
        </w:rPr>
        <w:t>a</w:t>
      </w:r>
      <w:r w:rsidRPr="00B77F09">
        <w:rPr>
          <w:rFonts w:eastAsia="Arial" w:cstheme="minorHAnsi"/>
          <w:spacing w:val="-1"/>
        </w:rPr>
        <w:t>r</w:t>
      </w:r>
      <w:r w:rsidRPr="00B77F09">
        <w:rPr>
          <w:rFonts w:eastAsia="Arial" w:cstheme="minorHAnsi"/>
        </w:rPr>
        <w:t>m</w:t>
      </w:r>
      <w:r w:rsidRPr="00B77F09">
        <w:rPr>
          <w:rFonts w:eastAsia="Arial" w:cstheme="minorHAnsi"/>
          <w:spacing w:val="-3"/>
        </w:rPr>
        <w:t xml:space="preserve"> </w:t>
      </w:r>
      <w:r w:rsidRPr="00B77F09">
        <w:rPr>
          <w:rFonts w:eastAsia="Arial" w:cstheme="minorHAnsi"/>
          <w:spacing w:val="-2"/>
        </w:rPr>
        <w:t>t</w:t>
      </w:r>
      <w:r w:rsidRPr="00B77F09">
        <w:rPr>
          <w:rFonts w:eastAsia="Arial" w:cstheme="minorHAnsi"/>
        </w:rPr>
        <w:t xml:space="preserve">o </w:t>
      </w:r>
      <w:r w:rsidRPr="00B77F09">
        <w:rPr>
          <w:rFonts w:eastAsia="Arial" w:cstheme="minorHAnsi"/>
          <w:spacing w:val="-1"/>
        </w:rPr>
        <w:t>ad</w:t>
      </w:r>
      <w:r w:rsidRPr="00B77F09">
        <w:rPr>
          <w:rFonts w:eastAsia="Arial" w:cstheme="minorHAnsi"/>
          <w:spacing w:val="1"/>
        </w:rPr>
        <w:t>u</w:t>
      </w:r>
      <w:r w:rsidRPr="00B77F09">
        <w:rPr>
          <w:rFonts w:eastAsia="Arial" w:cstheme="minorHAnsi"/>
        </w:rPr>
        <w:t>l</w:t>
      </w:r>
      <w:r w:rsidRPr="00B77F09">
        <w:rPr>
          <w:rFonts w:eastAsia="Arial" w:cstheme="minorHAnsi"/>
          <w:spacing w:val="1"/>
        </w:rPr>
        <w:t>t</w:t>
      </w:r>
      <w:r w:rsidRPr="00B77F09">
        <w:rPr>
          <w:rFonts w:eastAsia="Arial" w:cstheme="minorHAnsi"/>
        </w:rPr>
        <w:t>s</w:t>
      </w:r>
      <w:r w:rsidRPr="00B77F09">
        <w:rPr>
          <w:rFonts w:eastAsia="Arial" w:cstheme="minorHAnsi"/>
          <w:spacing w:val="-6"/>
        </w:rPr>
        <w:t xml:space="preserve"> </w:t>
      </w:r>
      <w:r w:rsidRPr="00B77F09">
        <w:rPr>
          <w:rFonts w:eastAsia="Arial" w:cstheme="minorHAnsi"/>
          <w:spacing w:val="-3"/>
        </w:rPr>
        <w:t>w</w:t>
      </w:r>
      <w:r w:rsidRPr="00B77F09">
        <w:rPr>
          <w:rFonts w:eastAsia="Arial" w:cstheme="minorHAnsi"/>
        </w:rPr>
        <w:t>i</w:t>
      </w:r>
      <w:r w:rsidRPr="00B77F09">
        <w:rPr>
          <w:rFonts w:eastAsia="Arial" w:cstheme="minorHAnsi"/>
          <w:spacing w:val="1"/>
        </w:rPr>
        <w:t>t</w:t>
      </w:r>
      <w:r w:rsidRPr="00B77F09">
        <w:rPr>
          <w:rFonts w:eastAsia="Arial" w:cstheme="minorHAnsi"/>
        </w:rPr>
        <w:t>h c</w:t>
      </w:r>
      <w:r w:rsidRPr="00B77F09">
        <w:rPr>
          <w:rFonts w:eastAsia="Arial" w:cstheme="minorHAnsi"/>
          <w:spacing w:val="1"/>
        </w:rPr>
        <w:t>a</w:t>
      </w:r>
      <w:r w:rsidRPr="00B77F09">
        <w:rPr>
          <w:rFonts w:eastAsia="Arial" w:cstheme="minorHAnsi"/>
          <w:spacing w:val="-1"/>
        </w:rPr>
        <w:t>r</w:t>
      </w:r>
      <w:r w:rsidRPr="00B77F09">
        <w:rPr>
          <w:rFonts w:eastAsia="Arial" w:cstheme="minorHAnsi"/>
        </w:rPr>
        <w:t>e</w:t>
      </w:r>
      <w:r w:rsidRPr="00B77F09">
        <w:rPr>
          <w:rFonts w:eastAsia="Arial" w:cstheme="minorHAnsi"/>
          <w:spacing w:val="-3"/>
        </w:rPr>
        <w:t xml:space="preserve"> </w:t>
      </w:r>
      <w:r w:rsidRPr="00B77F09">
        <w:rPr>
          <w:rFonts w:eastAsia="Arial" w:cstheme="minorHAnsi"/>
          <w:spacing w:val="1"/>
        </w:rPr>
        <w:t>a</w:t>
      </w:r>
      <w:r w:rsidRPr="00B77F09">
        <w:rPr>
          <w:rFonts w:eastAsia="Arial" w:cstheme="minorHAnsi"/>
          <w:spacing w:val="-1"/>
        </w:rPr>
        <w:t>n</w:t>
      </w:r>
      <w:r w:rsidRPr="00B77F09">
        <w:rPr>
          <w:rFonts w:eastAsia="Arial" w:cstheme="minorHAnsi"/>
        </w:rPr>
        <w:t>d</w:t>
      </w:r>
      <w:r w:rsidRPr="00B77F09">
        <w:rPr>
          <w:rFonts w:eastAsia="Arial" w:cstheme="minorHAnsi"/>
          <w:spacing w:val="-2"/>
        </w:rPr>
        <w:t xml:space="preserve"> </w:t>
      </w:r>
      <w:r w:rsidRPr="00B77F09">
        <w:rPr>
          <w:rFonts w:eastAsia="Arial" w:cstheme="minorHAnsi"/>
        </w:rPr>
        <w:t>s</w:t>
      </w:r>
      <w:r w:rsidRPr="00B77F09">
        <w:rPr>
          <w:rFonts w:eastAsia="Arial" w:cstheme="minorHAnsi"/>
          <w:spacing w:val="-1"/>
        </w:rPr>
        <w:t>u</w:t>
      </w:r>
      <w:r w:rsidRPr="00B77F09">
        <w:rPr>
          <w:rFonts w:eastAsia="Arial" w:cstheme="minorHAnsi"/>
          <w:spacing w:val="1"/>
        </w:rPr>
        <w:t>p</w:t>
      </w:r>
      <w:r w:rsidRPr="00B77F09">
        <w:rPr>
          <w:rFonts w:eastAsia="Arial" w:cstheme="minorHAnsi"/>
          <w:spacing w:val="-1"/>
        </w:rPr>
        <w:t>p</w:t>
      </w:r>
      <w:r w:rsidRPr="00B77F09">
        <w:rPr>
          <w:rFonts w:eastAsia="Arial" w:cstheme="minorHAnsi"/>
          <w:spacing w:val="1"/>
        </w:rPr>
        <w:t>o</w:t>
      </w:r>
      <w:r w:rsidRPr="00B77F09">
        <w:rPr>
          <w:rFonts w:eastAsia="Arial" w:cstheme="minorHAnsi"/>
          <w:spacing w:val="-1"/>
        </w:rPr>
        <w:t>r</w:t>
      </w:r>
      <w:r w:rsidRPr="00B77F09">
        <w:rPr>
          <w:rFonts w:eastAsia="Arial" w:cstheme="minorHAnsi"/>
        </w:rPr>
        <w:t>t</w:t>
      </w:r>
      <w:r w:rsidRPr="00B77F09">
        <w:rPr>
          <w:rFonts w:eastAsia="Arial" w:cstheme="minorHAnsi"/>
          <w:spacing w:val="-7"/>
        </w:rPr>
        <w:t xml:space="preserve"> </w:t>
      </w:r>
      <w:r w:rsidRPr="00B77F09">
        <w:rPr>
          <w:rFonts w:eastAsia="Arial" w:cstheme="minorHAnsi"/>
          <w:spacing w:val="1"/>
        </w:rPr>
        <w:t>n</w:t>
      </w:r>
      <w:r w:rsidRPr="00B77F09">
        <w:rPr>
          <w:rFonts w:eastAsia="Arial" w:cstheme="minorHAnsi"/>
          <w:spacing w:val="-1"/>
        </w:rPr>
        <w:t>e</w:t>
      </w:r>
      <w:r w:rsidRPr="00B77F09">
        <w:rPr>
          <w:rFonts w:eastAsia="Arial" w:cstheme="minorHAnsi"/>
          <w:spacing w:val="1"/>
        </w:rPr>
        <w:t>e</w:t>
      </w:r>
      <w:r w:rsidRPr="00B77F09">
        <w:rPr>
          <w:rFonts w:eastAsia="Arial" w:cstheme="minorHAnsi"/>
          <w:spacing w:val="-1"/>
        </w:rPr>
        <w:t>d</w:t>
      </w:r>
      <w:r w:rsidRPr="00B77F09">
        <w:rPr>
          <w:rFonts w:eastAsia="Arial" w:cstheme="minorHAnsi"/>
        </w:rPr>
        <w:t>s,</w:t>
      </w:r>
      <w:r w:rsidRPr="00B77F09">
        <w:rPr>
          <w:rFonts w:eastAsia="Arial" w:cstheme="minorHAnsi"/>
          <w:spacing w:val="-6"/>
        </w:rPr>
        <w:t xml:space="preserve"> </w:t>
      </w:r>
      <w:r w:rsidRPr="00B77F09">
        <w:rPr>
          <w:rFonts w:eastAsia="Arial" w:cstheme="minorHAnsi"/>
        </w:rPr>
        <w:t xml:space="preserve">if </w:t>
      </w:r>
      <w:r w:rsidRPr="00B77F09">
        <w:rPr>
          <w:rFonts w:eastAsia="Arial" w:cstheme="minorHAnsi"/>
          <w:spacing w:val="1"/>
        </w:rPr>
        <w:t>t</w:t>
      </w:r>
      <w:r w:rsidRPr="00B77F09">
        <w:rPr>
          <w:rFonts w:eastAsia="Arial" w:cstheme="minorHAnsi"/>
          <w:spacing w:val="-1"/>
        </w:rPr>
        <w:t>h</w:t>
      </w:r>
      <w:r w:rsidRPr="00B77F09">
        <w:rPr>
          <w:rFonts w:eastAsia="Arial" w:cstheme="minorHAnsi"/>
        </w:rPr>
        <w:t>e</w:t>
      </w:r>
      <w:r w:rsidRPr="00B77F09">
        <w:rPr>
          <w:rFonts w:eastAsia="Arial" w:cstheme="minorHAnsi"/>
          <w:spacing w:val="-1"/>
        </w:rPr>
        <w:t xml:space="preserve"> </w:t>
      </w:r>
      <w:r w:rsidRPr="00B77F09">
        <w:rPr>
          <w:rFonts w:eastAsia="Arial" w:cstheme="minorHAnsi"/>
          <w:spacing w:val="1"/>
        </w:rPr>
        <w:t>a</w:t>
      </w:r>
      <w:r w:rsidRPr="00B77F09">
        <w:rPr>
          <w:rFonts w:eastAsia="Arial" w:cstheme="minorHAnsi"/>
        </w:rPr>
        <w:t>ll</w:t>
      </w:r>
      <w:r w:rsidRPr="00B77F09">
        <w:rPr>
          <w:rFonts w:eastAsia="Arial" w:cstheme="minorHAnsi"/>
          <w:spacing w:val="1"/>
        </w:rPr>
        <w:t>e</w:t>
      </w:r>
      <w:r w:rsidRPr="00B77F09">
        <w:rPr>
          <w:rFonts w:eastAsia="Arial" w:cstheme="minorHAnsi"/>
          <w:spacing w:val="-1"/>
        </w:rPr>
        <w:t>g</w:t>
      </w:r>
      <w:r w:rsidRPr="00B77F09">
        <w:rPr>
          <w:rFonts w:eastAsia="Arial" w:cstheme="minorHAnsi"/>
          <w:spacing w:val="1"/>
        </w:rPr>
        <w:t>at</w:t>
      </w:r>
      <w:r w:rsidRPr="00B77F09">
        <w:rPr>
          <w:rFonts w:eastAsia="Arial" w:cstheme="minorHAnsi"/>
        </w:rPr>
        <w:t>i</w:t>
      </w:r>
      <w:r w:rsidRPr="00B77F09">
        <w:rPr>
          <w:rFonts w:eastAsia="Arial" w:cstheme="minorHAnsi"/>
          <w:spacing w:val="-1"/>
        </w:rPr>
        <w:t>o</w:t>
      </w:r>
      <w:r w:rsidRPr="00B77F09">
        <w:rPr>
          <w:rFonts w:eastAsia="Arial" w:cstheme="minorHAnsi"/>
        </w:rPr>
        <w:t>n</w:t>
      </w:r>
      <w:r w:rsidRPr="00B77F09">
        <w:rPr>
          <w:rFonts w:eastAsia="Arial" w:cstheme="minorHAnsi"/>
          <w:spacing w:val="-8"/>
        </w:rPr>
        <w:t xml:space="preserve"> </w:t>
      </w:r>
      <w:r w:rsidRPr="00B77F09">
        <w:rPr>
          <w:rFonts w:eastAsia="Arial" w:cstheme="minorHAnsi"/>
        </w:rPr>
        <w:t>is</w:t>
      </w:r>
      <w:r w:rsidRPr="00B77F09">
        <w:rPr>
          <w:rFonts w:eastAsia="Arial" w:cstheme="minorHAnsi"/>
          <w:spacing w:val="-2"/>
        </w:rPr>
        <w:t xml:space="preserve"> </w:t>
      </w:r>
      <w:r w:rsidRPr="00B77F09">
        <w:rPr>
          <w:rFonts w:eastAsia="Arial" w:cstheme="minorHAnsi"/>
        </w:rPr>
        <w:t>s</w:t>
      </w:r>
      <w:r w:rsidRPr="00B77F09">
        <w:rPr>
          <w:rFonts w:eastAsia="Arial" w:cstheme="minorHAnsi"/>
          <w:spacing w:val="-1"/>
        </w:rPr>
        <w:t>u</w:t>
      </w:r>
      <w:r w:rsidRPr="00B77F09">
        <w:rPr>
          <w:rFonts w:eastAsia="Arial" w:cstheme="minorHAnsi"/>
        </w:rPr>
        <w:t>ch</w:t>
      </w:r>
      <w:r w:rsidRPr="00B77F09">
        <w:rPr>
          <w:rFonts w:eastAsia="Arial" w:cstheme="minorHAnsi"/>
          <w:spacing w:val="-3"/>
        </w:rPr>
        <w:t xml:space="preserve"> </w:t>
      </w:r>
      <w:r w:rsidRPr="00B77F09">
        <w:rPr>
          <w:rFonts w:eastAsia="Arial" w:cstheme="minorHAnsi"/>
          <w:spacing w:val="1"/>
        </w:rPr>
        <w:t>t</w:t>
      </w:r>
      <w:r w:rsidRPr="00B77F09">
        <w:rPr>
          <w:rFonts w:eastAsia="Arial" w:cstheme="minorHAnsi"/>
          <w:spacing w:val="-1"/>
        </w:rPr>
        <w:t>h</w:t>
      </w:r>
      <w:r w:rsidRPr="00B77F09">
        <w:rPr>
          <w:rFonts w:eastAsia="Arial" w:cstheme="minorHAnsi"/>
          <w:spacing w:val="1"/>
        </w:rPr>
        <w:t>a</w:t>
      </w:r>
      <w:r w:rsidRPr="00B77F09">
        <w:rPr>
          <w:rFonts w:eastAsia="Arial" w:cstheme="minorHAnsi"/>
        </w:rPr>
        <w:t>t</w:t>
      </w:r>
      <w:r w:rsidRPr="00B77F09">
        <w:rPr>
          <w:rFonts w:eastAsia="Arial" w:cstheme="minorHAnsi"/>
          <w:spacing w:val="-3"/>
        </w:rPr>
        <w:t xml:space="preserve"> </w:t>
      </w:r>
      <w:r w:rsidRPr="00B77F09">
        <w:rPr>
          <w:rFonts w:eastAsia="Arial" w:cstheme="minorHAnsi"/>
          <w:spacing w:val="-2"/>
        </w:rPr>
        <w:t>t</w:t>
      </w:r>
      <w:r w:rsidRPr="00B77F09">
        <w:rPr>
          <w:rFonts w:eastAsia="Arial" w:cstheme="minorHAnsi"/>
          <w:spacing w:val="1"/>
        </w:rPr>
        <w:t>he</w:t>
      </w:r>
      <w:r w:rsidRPr="00B77F09">
        <w:rPr>
          <w:rFonts w:eastAsia="Arial" w:cstheme="minorHAnsi"/>
          <w:spacing w:val="-1"/>
        </w:rPr>
        <w:t>r</w:t>
      </w:r>
      <w:r w:rsidRPr="00B77F09">
        <w:rPr>
          <w:rFonts w:eastAsia="Arial" w:cstheme="minorHAnsi"/>
        </w:rPr>
        <w:t>e</w:t>
      </w:r>
      <w:r w:rsidRPr="00B77F09">
        <w:rPr>
          <w:rFonts w:eastAsia="Arial" w:cstheme="minorHAnsi"/>
          <w:spacing w:val="-3"/>
        </w:rPr>
        <w:t xml:space="preserve"> </w:t>
      </w:r>
      <w:r w:rsidRPr="00B77F09">
        <w:rPr>
          <w:rFonts w:eastAsia="Arial" w:cstheme="minorHAnsi"/>
        </w:rPr>
        <w:t>is</w:t>
      </w:r>
      <w:r w:rsidRPr="00B77F09">
        <w:rPr>
          <w:rFonts w:eastAsia="Arial" w:cstheme="minorHAnsi"/>
          <w:spacing w:val="-4"/>
        </w:rPr>
        <w:t xml:space="preserve"> </w:t>
      </w:r>
      <w:r w:rsidRPr="00B77F09">
        <w:rPr>
          <w:rFonts w:eastAsia="Arial" w:cstheme="minorHAnsi"/>
        </w:rPr>
        <w:t>a</w:t>
      </w:r>
      <w:r w:rsidRPr="00B77F09">
        <w:rPr>
          <w:rFonts w:eastAsia="Arial" w:cstheme="minorHAnsi"/>
          <w:spacing w:val="1"/>
        </w:rPr>
        <w:t xml:space="preserve"> </w:t>
      </w:r>
      <w:r w:rsidRPr="00B77F09">
        <w:rPr>
          <w:rFonts w:eastAsia="Arial" w:cstheme="minorHAnsi"/>
        </w:rPr>
        <w:t>c</w:t>
      </w:r>
      <w:r w:rsidRPr="00B77F09">
        <w:rPr>
          <w:rFonts w:eastAsia="Arial" w:cstheme="minorHAnsi"/>
          <w:spacing w:val="-1"/>
        </w:rPr>
        <w:t>o</w:t>
      </w:r>
      <w:r w:rsidRPr="00B77F09">
        <w:rPr>
          <w:rFonts w:eastAsia="Arial" w:cstheme="minorHAnsi"/>
          <w:spacing w:val="1"/>
        </w:rPr>
        <w:t>n</w:t>
      </w:r>
      <w:r w:rsidRPr="00B77F09">
        <w:rPr>
          <w:rFonts w:eastAsia="Arial" w:cstheme="minorHAnsi"/>
          <w:spacing w:val="-2"/>
        </w:rPr>
        <w:t>c</w:t>
      </w:r>
      <w:r w:rsidRPr="00B77F09">
        <w:rPr>
          <w:rFonts w:eastAsia="Arial" w:cstheme="minorHAnsi"/>
          <w:spacing w:val="1"/>
        </w:rPr>
        <w:t>e</w:t>
      </w:r>
      <w:r w:rsidRPr="00B77F09">
        <w:rPr>
          <w:rFonts w:eastAsia="Arial" w:cstheme="minorHAnsi"/>
          <w:spacing w:val="-1"/>
        </w:rPr>
        <w:t>r</w:t>
      </w:r>
      <w:r w:rsidRPr="00B77F09">
        <w:rPr>
          <w:rFonts w:eastAsia="Arial" w:cstheme="minorHAnsi"/>
        </w:rPr>
        <w:t>n</w:t>
      </w:r>
      <w:r w:rsidRPr="00B77F09">
        <w:rPr>
          <w:rFonts w:eastAsia="Arial" w:cstheme="minorHAnsi"/>
          <w:spacing w:val="-7"/>
        </w:rPr>
        <w:t xml:space="preserve"> </w:t>
      </w:r>
      <w:r w:rsidRPr="00B77F09">
        <w:rPr>
          <w:rFonts w:eastAsia="Arial" w:cstheme="minorHAnsi"/>
          <w:spacing w:val="1"/>
        </w:rPr>
        <w:t>t</w:t>
      </w:r>
      <w:r w:rsidRPr="00B77F09">
        <w:rPr>
          <w:rFonts w:eastAsia="Arial" w:cstheme="minorHAnsi"/>
          <w:spacing w:val="-1"/>
        </w:rPr>
        <w:t>h</w:t>
      </w:r>
      <w:r w:rsidRPr="00B77F09">
        <w:rPr>
          <w:rFonts w:eastAsia="Arial" w:cstheme="minorHAnsi"/>
          <w:spacing w:val="1"/>
        </w:rPr>
        <w:t>a</w:t>
      </w:r>
      <w:r w:rsidRPr="00B77F09">
        <w:rPr>
          <w:rFonts w:eastAsia="Arial" w:cstheme="minorHAnsi"/>
        </w:rPr>
        <w:t xml:space="preserve">t </w:t>
      </w:r>
      <w:r w:rsidRPr="00B77F09">
        <w:rPr>
          <w:rFonts w:eastAsia="Arial" w:cstheme="minorHAnsi"/>
          <w:spacing w:val="1"/>
        </w:rPr>
        <w:t>th</w:t>
      </w:r>
      <w:r w:rsidRPr="00B77F09">
        <w:rPr>
          <w:rFonts w:eastAsia="Arial" w:cstheme="minorHAnsi"/>
        </w:rPr>
        <w:t>e</w:t>
      </w:r>
      <w:r w:rsidRPr="00B77F09">
        <w:rPr>
          <w:rFonts w:eastAsia="Arial" w:cstheme="minorHAnsi"/>
          <w:spacing w:val="-4"/>
        </w:rPr>
        <w:t xml:space="preserve"> </w:t>
      </w:r>
      <w:r w:rsidRPr="00B77F09">
        <w:rPr>
          <w:rFonts w:eastAsia="Arial" w:cstheme="minorHAnsi"/>
          <w:spacing w:val="1"/>
        </w:rPr>
        <w:t>pe</w:t>
      </w:r>
      <w:r w:rsidRPr="00B77F09">
        <w:rPr>
          <w:rFonts w:eastAsia="Arial" w:cstheme="minorHAnsi"/>
          <w:spacing w:val="-1"/>
        </w:rPr>
        <w:t>r</w:t>
      </w:r>
      <w:r w:rsidRPr="00B77F09">
        <w:rPr>
          <w:rFonts w:eastAsia="Arial" w:cstheme="minorHAnsi"/>
        </w:rPr>
        <w:t>s</w:t>
      </w:r>
      <w:r w:rsidRPr="00B77F09">
        <w:rPr>
          <w:rFonts w:eastAsia="Arial" w:cstheme="minorHAnsi"/>
          <w:spacing w:val="1"/>
        </w:rPr>
        <w:t>o</w:t>
      </w:r>
      <w:r w:rsidRPr="00B77F09">
        <w:rPr>
          <w:rFonts w:eastAsia="Arial" w:cstheme="minorHAnsi"/>
        </w:rPr>
        <w:t>n</w:t>
      </w:r>
      <w:r w:rsidRPr="00B77F09">
        <w:rPr>
          <w:rFonts w:eastAsia="Arial" w:cstheme="minorHAnsi"/>
          <w:spacing w:val="-8"/>
        </w:rPr>
        <w:t xml:space="preserve"> </w:t>
      </w:r>
      <w:r w:rsidRPr="00B77F09">
        <w:rPr>
          <w:rFonts w:eastAsia="Arial" w:cstheme="minorHAnsi"/>
          <w:spacing w:val="-1"/>
        </w:rPr>
        <w:t>m</w:t>
      </w:r>
      <w:r w:rsidRPr="00B77F09">
        <w:rPr>
          <w:rFonts w:eastAsia="Arial" w:cstheme="minorHAnsi"/>
          <w:spacing w:val="1"/>
        </w:rPr>
        <w:t>a</w:t>
      </w:r>
      <w:r w:rsidRPr="00B77F09">
        <w:rPr>
          <w:rFonts w:eastAsia="Arial" w:cstheme="minorHAnsi"/>
        </w:rPr>
        <w:t>y</w:t>
      </w:r>
      <w:r w:rsidRPr="00B77F09">
        <w:rPr>
          <w:rFonts w:eastAsia="Arial" w:cstheme="minorHAnsi"/>
          <w:spacing w:val="-7"/>
        </w:rPr>
        <w:t xml:space="preserve"> </w:t>
      </w:r>
      <w:r w:rsidRPr="00B77F09">
        <w:rPr>
          <w:rFonts w:eastAsia="Arial" w:cstheme="minorHAnsi"/>
          <w:spacing w:val="1"/>
        </w:rPr>
        <w:t>a</w:t>
      </w:r>
      <w:r w:rsidRPr="00B77F09">
        <w:rPr>
          <w:rFonts w:eastAsia="Arial" w:cstheme="minorHAnsi"/>
        </w:rPr>
        <w:t>lso</w:t>
      </w:r>
      <w:r w:rsidRPr="00B77F09">
        <w:rPr>
          <w:rFonts w:eastAsia="Arial" w:cstheme="minorHAnsi"/>
          <w:spacing w:val="-2"/>
        </w:rPr>
        <w:t xml:space="preserve"> </w:t>
      </w:r>
      <w:r w:rsidRPr="00B77F09">
        <w:rPr>
          <w:rFonts w:eastAsia="Arial" w:cstheme="minorHAnsi"/>
          <w:spacing w:val="-1"/>
        </w:rPr>
        <w:t>p</w:t>
      </w:r>
      <w:r w:rsidRPr="00B77F09">
        <w:rPr>
          <w:rFonts w:eastAsia="Arial" w:cstheme="minorHAnsi"/>
          <w:spacing w:val="1"/>
        </w:rPr>
        <w:t>o</w:t>
      </w:r>
      <w:r w:rsidRPr="00B77F09">
        <w:rPr>
          <w:rFonts w:eastAsia="Arial" w:cstheme="minorHAnsi"/>
        </w:rPr>
        <w:t>se</w:t>
      </w:r>
      <w:r w:rsidRPr="00B77F09">
        <w:rPr>
          <w:rFonts w:eastAsia="Arial" w:cstheme="minorHAnsi"/>
          <w:spacing w:val="-3"/>
        </w:rPr>
        <w:t xml:space="preserve"> </w:t>
      </w:r>
      <w:r w:rsidRPr="00B77F09">
        <w:rPr>
          <w:rFonts w:eastAsia="Arial" w:cstheme="minorHAnsi"/>
        </w:rPr>
        <w:t>a</w:t>
      </w:r>
      <w:r w:rsidRPr="00B77F09">
        <w:rPr>
          <w:rFonts w:eastAsia="Arial" w:cstheme="minorHAnsi"/>
          <w:spacing w:val="-2"/>
        </w:rPr>
        <w:t xml:space="preserve"> </w:t>
      </w:r>
      <w:r w:rsidRPr="00B77F09">
        <w:rPr>
          <w:rFonts w:eastAsia="Arial" w:cstheme="minorHAnsi"/>
          <w:spacing w:val="-1"/>
        </w:rPr>
        <w:t>r</w:t>
      </w:r>
      <w:r w:rsidRPr="00B77F09">
        <w:rPr>
          <w:rFonts w:eastAsia="Arial" w:cstheme="minorHAnsi"/>
        </w:rPr>
        <w:t>isk</w:t>
      </w:r>
      <w:r w:rsidRPr="00B77F09">
        <w:rPr>
          <w:rFonts w:eastAsia="Arial" w:cstheme="minorHAnsi"/>
          <w:spacing w:val="-4"/>
        </w:rPr>
        <w:t xml:space="preserve"> </w:t>
      </w:r>
      <w:r w:rsidRPr="00B77F09">
        <w:rPr>
          <w:rFonts w:eastAsia="Arial" w:cstheme="minorHAnsi"/>
          <w:spacing w:val="1"/>
        </w:rPr>
        <w:t>t</w:t>
      </w:r>
      <w:r w:rsidRPr="00B77F09">
        <w:rPr>
          <w:rFonts w:eastAsia="Arial" w:cstheme="minorHAnsi"/>
        </w:rPr>
        <w:t>o c</w:t>
      </w:r>
      <w:r w:rsidRPr="00B77F09">
        <w:rPr>
          <w:rFonts w:eastAsia="Arial" w:cstheme="minorHAnsi"/>
          <w:spacing w:val="1"/>
        </w:rPr>
        <w:t>h</w:t>
      </w:r>
      <w:r w:rsidRPr="00B77F09">
        <w:rPr>
          <w:rFonts w:eastAsia="Arial" w:cstheme="minorHAnsi"/>
        </w:rPr>
        <w:t>il</w:t>
      </w:r>
      <w:r w:rsidRPr="00B77F09">
        <w:rPr>
          <w:rFonts w:eastAsia="Arial" w:cstheme="minorHAnsi"/>
          <w:spacing w:val="1"/>
        </w:rPr>
        <w:t>d</w:t>
      </w:r>
      <w:r w:rsidRPr="00B77F09">
        <w:rPr>
          <w:rFonts w:eastAsia="Arial" w:cstheme="minorHAnsi"/>
          <w:spacing w:val="-1"/>
        </w:rPr>
        <w:t>re</w:t>
      </w:r>
      <w:r w:rsidRPr="00B77F09">
        <w:rPr>
          <w:rFonts w:eastAsia="Arial" w:cstheme="minorHAnsi"/>
          <w:spacing w:val="1"/>
        </w:rPr>
        <w:t>n</w:t>
      </w:r>
      <w:r w:rsidRPr="00B77F09">
        <w:rPr>
          <w:rFonts w:eastAsia="Arial" w:cstheme="minorHAnsi"/>
        </w:rPr>
        <w:t>,</w:t>
      </w:r>
      <w:r w:rsidRPr="00B77F09">
        <w:rPr>
          <w:rFonts w:eastAsia="Arial" w:cstheme="minorHAnsi"/>
          <w:spacing w:val="-8"/>
        </w:rPr>
        <w:t xml:space="preserve"> </w:t>
      </w:r>
      <w:r w:rsidRPr="00B77F09">
        <w:rPr>
          <w:rFonts w:eastAsia="Arial" w:cstheme="minorHAnsi"/>
          <w:spacing w:val="-2"/>
        </w:rPr>
        <w:t>t</w:t>
      </w:r>
      <w:r w:rsidRPr="00B77F09">
        <w:rPr>
          <w:rFonts w:eastAsia="Arial" w:cstheme="minorHAnsi"/>
          <w:spacing w:val="1"/>
        </w:rPr>
        <w:t>he</w:t>
      </w:r>
      <w:r w:rsidRPr="00B77F09">
        <w:rPr>
          <w:rFonts w:eastAsia="Arial" w:cstheme="minorHAnsi"/>
        </w:rPr>
        <w:t>n</w:t>
      </w:r>
      <w:r w:rsidRPr="00B77F09">
        <w:rPr>
          <w:rFonts w:eastAsia="Arial" w:cstheme="minorHAnsi"/>
          <w:spacing w:val="-3"/>
        </w:rPr>
        <w:t xml:space="preserve"> C</w:t>
      </w:r>
      <w:r w:rsidRPr="00B77F09">
        <w:rPr>
          <w:rFonts w:eastAsia="Arial" w:cstheme="minorHAnsi"/>
          <w:spacing w:val="1"/>
        </w:rPr>
        <w:t>h</w:t>
      </w:r>
      <w:r w:rsidRPr="00B77F09">
        <w:rPr>
          <w:rFonts w:eastAsia="Arial" w:cstheme="minorHAnsi"/>
        </w:rPr>
        <w:t>il</w:t>
      </w:r>
      <w:r w:rsidRPr="00B77F09">
        <w:rPr>
          <w:rFonts w:eastAsia="Arial" w:cstheme="minorHAnsi"/>
          <w:spacing w:val="1"/>
        </w:rPr>
        <w:t>d</w:t>
      </w:r>
      <w:r w:rsidRPr="00B77F09">
        <w:rPr>
          <w:rFonts w:eastAsia="Arial" w:cstheme="minorHAnsi"/>
          <w:spacing w:val="-1"/>
        </w:rPr>
        <w:t>r</w:t>
      </w:r>
      <w:r w:rsidRPr="00B77F09">
        <w:rPr>
          <w:rFonts w:eastAsia="Arial" w:cstheme="minorHAnsi"/>
          <w:spacing w:val="1"/>
        </w:rPr>
        <w:t>en</w:t>
      </w:r>
      <w:r w:rsidRPr="00B77F09">
        <w:rPr>
          <w:rFonts w:eastAsia="Arial" w:cstheme="minorHAnsi"/>
        </w:rPr>
        <w:t>’s</w:t>
      </w:r>
      <w:r w:rsidRPr="00B77F09">
        <w:rPr>
          <w:rFonts w:eastAsia="Arial" w:cstheme="minorHAnsi"/>
          <w:spacing w:val="-11"/>
        </w:rPr>
        <w:t xml:space="preserve"> </w:t>
      </w:r>
      <w:r w:rsidRPr="00B77F09">
        <w:rPr>
          <w:rFonts w:eastAsia="Arial" w:cstheme="minorHAnsi"/>
          <w:spacing w:val="-2"/>
        </w:rPr>
        <w:t>S</w:t>
      </w:r>
      <w:r w:rsidRPr="00B77F09">
        <w:rPr>
          <w:rFonts w:eastAsia="Arial" w:cstheme="minorHAnsi"/>
          <w:spacing w:val="1"/>
        </w:rPr>
        <w:t>e</w:t>
      </w:r>
      <w:r w:rsidRPr="00B77F09">
        <w:rPr>
          <w:rFonts w:eastAsia="Arial" w:cstheme="minorHAnsi"/>
          <w:spacing w:val="-1"/>
        </w:rPr>
        <w:t>r</w:t>
      </w:r>
      <w:r w:rsidRPr="00B77F09">
        <w:rPr>
          <w:rFonts w:eastAsia="Arial" w:cstheme="minorHAnsi"/>
          <w:spacing w:val="-2"/>
        </w:rPr>
        <w:t>v</w:t>
      </w:r>
      <w:r w:rsidRPr="00B77F09">
        <w:rPr>
          <w:rFonts w:eastAsia="Arial" w:cstheme="minorHAnsi"/>
        </w:rPr>
        <w:t>ic</w:t>
      </w:r>
      <w:r w:rsidRPr="00B77F09">
        <w:rPr>
          <w:rFonts w:eastAsia="Arial" w:cstheme="minorHAnsi"/>
          <w:spacing w:val="3"/>
        </w:rPr>
        <w:t>e</w:t>
      </w:r>
      <w:r w:rsidRPr="00B77F09">
        <w:rPr>
          <w:rFonts w:eastAsia="Arial" w:cstheme="minorHAnsi"/>
        </w:rPr>
        <w:t>s and/or LADO</w:t>
      </w:r>
      <w:r w:rsidRPr="00B77F09">
        <w:rPr>
          <w:rFonts w:eastAsia="Arial" w:cstheme="minorHAnsi"/>
          <w:spacing w:val="-9"/>
        </w:rPr>
        <w:t xml:space="preserve"> </w:t>
      </w:r>
      <w:r w:rsidRPr="00B77F09">
        <w:rPr>
          <w:rFonts w:eastAsia="Arial" w:cstheme="minorHAnsi"/>
          <w:spacing w:val="2"/>
        </w:rPr>
        <w:t>m</w:t>
      </w:r>
      <w:r w:rsidRPr="00B77F09">
        <w:rPr>
          <w:rFonts w:eastAsia="Arial" w:cstheme="minorHAnsi"/>
          <w:spacing w:val="1"/>
        </w:rPr>
        <w:t>u</w:t>
      </w:r>
      <w:r w:rsidRPr="00B77F09">
        <w:rPr>
          <w:rFonts w:eastAsia="Arial" w:cstheme="minorHAnsi"/>
        </w:rPr>
        <w:t>st</w:t>
      </w:r>
      <w:r w:rsidRPr="00B77F09">
        <w:rPr>
          <w:rFonts w:eastAsia="Arial" w:cstheme="minorHAnsi"/>
          <w:spacing w:val="-6"/>
        </w:rPr>
        <w:t xml:space="preserve"> </w:t>
      </w:r>
      <w:r w:rsidRPr="00B77F09">
        <w:rPr>
          <w:rFonts w:eastAsia="Arial" w:cstheme="minorHAnsi"/>
          <w:spacing w:val="1"/>
        </w:rPr>
        <w:t>b</w:t>
      </w:r>
      <w:r w:rsidRPr="00B77F09">
        <w:rPr>
          <w:rFonts w:eastAsia="Arial" w:cstheme="minorHAnsi"/>
        </w:rPr>
        <w:t>e i</w:t>
      </w:r>
      <w:r w:rsidRPr="00B77F09">
        <w:rPr>
          <w:rFonts w:eastAsia="Arial" w:cstheme="minorHAnsi"/>
          <w:spacing w:val="1"/>
        </w:rPr>
        <w:t>nfo</w:t>
      </w:r>
      <w:r w:rsidRPr="00B77F09">
        <w:rPr>
          <w:rFonts w:eastAsia="Arial" w:cstheme="minorHAnsi"/>
          <w:spacing w:val="-1"/>
        </w:rPr>
        <w:t>rm</w:t>
      </w:r>
      <w:r w:rsidRPr="00B77F09">
        <w:rPr>
          <w:rFonts w:eastAsia="Arial" w:cstheme="minorHAnsi"/>
          <w:spacing w:val="1"/>
        </w:rPr>
        <w:t>ed as appropriate</w:t>
      </w:r>
      <w:r w:rsidRPr="00B77F09">
        <w:rPr>
          <w:rFonts w:eastAsia="Arial" w:cstheme="minorHAnsi"/>
        </w:rPr>
        <w:t>.</w:t>
      </w:r>
      <w:r w:rsidRPr="00B77F09">
        <w:rPr>
          <w:rFonts w:eastAsia="Arial" w:cstheme="minorHAnsi"/>
          <w:spacing w:val="56"/>
        </w:rPr>
        <w:t xml:space="preserve"> </w:t>
      </w:r>
    </w:p>
    <w:p w14:paraId="4CEF0D45" w14:textId="77777777" w:rsidR="00E80353" w:rsidRPr="00B77F09" w:rsidRDefault="00E80353" w:rsidP="00891869">
      <w:pPr>
        <w:pStyle w:val="BulletList1"/>
        <w:numPr>
          <w:ilvl w:val="0"/>
          <w:numId w:val="0"/>
        </w:numPr>
        <w:spacing w:before="0" w:after="0" w:afterAutospacing="0"/>
        <w:rPr>
          <w:b/>
        </w:rPr>
      </w:pPr>
    </w:p>
    <w:p w14:paraId="09DCDEF8" w14:textId="77777777" w:rsidR="00891869" w:rsidRPr="00B77F09" w:rsidRDefault="00950C00" w:rsidP="00891869">
      <w:pPr>
        <w:pStyle w:val="BulletList1"/>
        <w:numPr>
          <w:ilvl w:val="0"/>
          <w:numId w:val="0"/>
        </w:numPr>
        <w:spacing w:before="0" w:after="0" w:afterAutospacing="0"/>
        <w:rPr>
          <w:b/>
        </w:rPr>
      </w:pPr>
      <w:r w:rsidRPr="00B77F09">
        <w:rPr>
          <w:b/>
        </w:rPr>
        <w:t>Staff, Volunteers and Visit</w:t>
      </w:r>
      <w:r w:rsidR="006727BC" w:rsidRPr="00B77F09">
        <w:rPr>
          <w:b/>
        </w:rPr>
        <w:t xml:space="preserve">ors not employed by the College including </w:t>
      </w:r>
      <w:r w:rsidR="00891869" w:rsidRPr="00B77F09">
        <w:rPr>
          <w:b/>
        </w:rPr>
        <w:t>Supply/Agency Teachers</w:t>
      </w:r>
      <w:r w:rsidR="0035361D" w:rsidRPr="00B77F09">
        <w:rPr>
          <w:b/>
        </w:rPr>
        <w:t xml:space="preserve"> &amp; staff, sub/contracted staff, visitors, </w:t>
      </w:r>
      <w:r w:rsidR="001C4CDF" w:rsidRPr="00B77F09">
        <w:rPr>
          <w:b/>
        </w:rPr>
        <w:t xml:space="preserve">partners, </w:t>
      </w:r>
      <w:r w:rsidR="0035361D" w:rsidRPr="00B77F09">
        <w:rPr>
          <w:b/>
        </w:rPr>
        <w:t>commercial lettings clients and priv</w:t>
      </w:r>
      <w:r w:rsidR="007D3944" w:rsidRPr="00B77F09">
        <w:rPr>
          <w:b/>
        </w:rPr>
        <w:t>ate hire</w:t>
      </w:r>
      <w:r w:rsidR="0035361D" w:rsidRPr="00B77F09">
        <w:rPr>
          <w:b/>
        </w:rPr>
        <w:t xml:space="preserve"> clients, partners</w:t>
      </w:r>
    </w:p>
    <w:p w14:paraId="79628DD5" w14:textId="5CBA1E48" w:rsidR="00BE74F7" w:rsidRPr="00B77F09" w:rsidRDefault="00891869" w:rsidP="00891869">
      <w:pPr>
        <w:pStyle w:val="BulletList1"/>
        <w:numPr>
          <w:ilvl w:val="0"/>
          <w:numId w:val="0"/>
        </w:numPr>
        <w:spacing w:before="0" w:after="0" w:afterAutospacing="0"/>
        <w:rPr>
          <w:rFonts w:cstheme="minorHAnsi"/>
        </w:rPr>
      </w:pPr>
      <w:r w:rsidRPr="00B77F09">
        <w:t>In some circumstances</w:t>
      </w:r>
      <w:r w:rsidR="00BA6FDE" w:rsidRPr="00B77F09">
        <w:t>,</w:t>
      </w:r>
      <w:r w:rsidRPr="00B77F09">
        <w:t xml:space="preserve"> </w:t>
      </w:r>
      <w:r w:rsidR="00BA6FDE" w:rsidRPr="00B77F09">
        <w:t>College</w:t>
      </w:r>
      <w:r w:rsidRPr="00B77F09">
        <w:t xml:space="preserve"> will have to consider an allegation against an individual not directly employed </w:t>
      </w:r>
      <w:r w:rsidR="00BA6FDE" w:rsidRPr="00B77F09">
        <w:t>by us, where our</w:t>
      </w:r>
      <w:r w:rsidRPr="00B77F09">
        <w:t xml:space="preserve"> disciplinary procedures do not fully apply, for example, supply teachers provided by an employment agency</w:t>
      </w:r>
      <w:r w:rsidR="0035361D" w:rsidRPr="00B77F09">
        <w:t>, contracted staff, commercial lettings clients</w:t>
      </w:r>
      <w:r w:rsidR="00BE74F7" w:rsidRPr="00B77F09">
        <w:t xml:space="preserve">. </w:t>
      </w:r>
      <w:r w:rsidR="0035361D" w:rsidRPr="00B77F09">
        <w:t xml:space="preserve"> </w:t>
      </w:r>
      <w:r w:rsidR="00BE74F7" w:rsidRPr="00B77F09">
        <w:t xml:space="preserve">Whilst </w:t>
      </w:r>
      <w:r w:rsidR="0035361D" w:rsidRPr="00B77F09">
        <w:t>C</w:t>
      </w:r>
      <w:r w:rsidRPr="00B77F09">
        <w:t>ollege</w:t>
      </w:r>
      <w:r w:rsidR="0035361D" w:rsidRPr="00B77F09">
        <w:t xml:space="preserve"> is</w:t>
      </w:r>
      <w:r w:rsidRPr="00B77F09">
        <w:t xml:space="preserve"> not</w:t>
      </w:r>
      <w:r w:rsidR="0035361D" w:rsidRPr="00B77F09">
        <w:t xml:space="preserve"> the employer in these instances</w:t>
      </w:r>
      <w:r w:rsidRPr="00B77F09">
        <w:t xml:space="preserve">, </w:t>
      </w:r>
      <w:r w:rsidR="00BA6FDE" w:rsidRPr="00B77F09">
        <w:t xml:space="preserve">we </w:t>
      </w:r>
      <w:r w:rsidRPr="00B77F09">
        <w:t>should</w:t>
      </w:r>
      <w:r w:rsidR="00BA6FDE" w:rsidRPr="00B77F09">
        <w:t xml:space="preserve"> still</w:t>
      </w:r>
      <w:r w:rsidRPr="00B77F09">
        <w:t xml:space="preserve"> ensure all</w:t>
      </w:r>
      <w:r w:rsidR="00BA6FDE" w:rsidRPr="00B77F09">
        <w:t>egations are dealt with appropriately</w:t>
      </w:r>
      <w:r w:rsidRPr="00B77F09">
        <w:t>.</w:t>
      </w:r>
      <w:r w:rsidR="0035361D" w:rsidRPr="00B77F09">
        <w:t xml:space="preserve"> </w:t>
      </w:r>
      <w:r w:rsidRPr="00B77F09">
        <w:t xml:space="preserve"> In no circumstances should </w:t>
      </w:r>
      <w:r w:rsidR="0035361D" w:rsidRPr="00B77F09">
        <w:t>C</w:t>
      </w:r>
      <w:r w:rsidRPr="00B77F09">
        <w:t xml:space="preserve">ollege decide to cease to use </w:t>
      </w:r>
      <w:r w:rsidR="0035361D" w:rsidRPr="00B77F09">
        <w:t>an individual</w:t>
      </w:r>
      <w:r w:rsidRPr="00B77F09">
        <w:t xml:space="preserve"> due to safeguarding concerns, without finding out t</w:t>
      </w:r>
      <w:r w:rsidR="0035361D" w:rsidRPr="00B77F09">
        <w:t>he facts and</w:t>
      </w:r>
      <w:r w:rsidR="00BA6FDE" w:rsidRPr="00B77F09">
        <w:t>, where appropriate,</w:t>
      </w:r>
      <w:r w:rsidR="0035361D" w:rsidRPr="00B77F09">
        <w:t xml:space="preserve"> liaising with the </w:t>
      </w:r>
      <w:r w:rsidR="0035361D" w:rsidRPr="00B77F09">
        <w:lastRenderedPageBreak/>
        <w:t>Local Authority Designated O</w:t>
      </w:r>
      <w:r w:rsidRPr="00B77F09">
        <w:t>fficer (LADO) to determine a suitable outcome.</w:t>
      </w:r>
      <w:r w:rsidR="0035361D" w:rsidRPr="00B77F09">
        <w:t xml:space="preserve"> </w:t>
      </w:r>
      <w:r w:rsidRPr="00B77F09">
        <w:t xml:space="preserve"> </w:t>
      </w:r>
      <w:r w:rsidR="00BE74F7" w:rsidRPr="00B77F09">
        <w:t xml:space="preserve">All concerns </w:t>
      </w:r>
      <w:r w:rsidR="00BE74F7" w:rsidRPr="00B77F09">
        <w:rPr>
          <w:rFonts w:cstheme="minorHAnsi"/>
        </w:rPr>
        <w:t>must be re</w:t>
      </w:r>
      <w:r w:rsidR="00FF20B8" w:rsidRPr="00B77F09">
        <w:rPr>
          <w:rFonts w:cstheme="minorHAnsi"/>
        </w:rPr>
        <w:t>ported without delay to the Director</w:t>
      </w:r>
      <w:r w:rsidR="00BE74F7" w:rsidRPr="00B77F09">
        <w:rPr>
          <w:rFonts w:cstheme="minorHAnsi"/>
        </w:rPr>
        <w:t xml:space="preserve"> of Human Resources who will handle such allegations.  Basic information about the allegation will be collated and a decision made as to whether it meets the threshold to be reported to the Local Authority Designated Officer (LADO) and if </w:t>
      </w:r>
      <w:r w:rsidR="000177B9" w:rsidRPr="00B77F09">
        <w:rPr>
          <w:rFonts w:cstheme="minorHAnsi"/>
        </w:rPr>
        <w:t>so,</w:t>
      </w:r>
      <w:r w:rsidR="00BE74F7" w:rsidRPr="00B77F09">
        <w:rPr>
          <w:rFonts w:cstheme="minorHAnsi"/>
        </w:rPr>
        <w:t xml:space="preserve"> contact will be made with the LADO immediately.  The LADO will discuss the concerns and offer advice and guidance on how the situation will be managed.  The College will not investigate the concerns or </w:t>
      </w:r>
      <w:proofErr w:type="gramStart"/>
      <w:r w:rsidR="00BE74F7" w:rsidRPr="00B77F09">
        <w:rPr>
          <w:rFonts w:cstheme="minorHAnsi"/>
        </w:rPr>
        <w:t>enter into</w:t>
      </w:r>
      <w:proofErr w:type="gramEnd"/>
      <w:r w:rsidR="00BE74F7" w:rsidRPr="00B77F09">
        <w:rPr>
          <w:rFonts w:cstheme="minorHAnsi"/>
        </w:rPr>
        <w:t xml:space="preserve"> discussions with the alleged perpetrator without initial advice and guidance from the LADO.</w:t>
      </w:r>
    </w:p>
    <w:p w14:paraId="54E817FE" w14:textId="77777777" w:rsidR="00890CAC" w:rsidRPr="00B77F09" w:rsidRDefault="00890CAC" w:rsidP="00891869">
      <w:pPr>
        <w:pStyle w:val="BulletList1"/>
        <w:numPr>
          <w:ilvl w:val="0"/>
          <w:numId w:val="0"/>
        </w:numPr>
        <w:spacing w:before="0" w:after="0" w:afterAutospacing="0"/>
        <w:rPr>
          <w:rFonts w:cstheme="minorHAnsi"/>
        </w:rPr>
      </w:pPr>
    </w:p>
    <w:p w14:paraId="66ED4F9A" w14:textId="77777777" w:rsidR="00890CAC" w:rsidRPr="00B77F09" w:rsidRDefault="00890CAC" w:rsidP="00891869">
      <w:pPr>
        <w:pStyle w:val="BulletList1"/>
        <w:numPr>
          <w:ilvl w:val="0"/>
          <w:numId w:val="0"/>
        </w:numPr>
        <w:spacing w:before="0" w:after="0" w:afterAutospacing="0"/>
        <w:rPr>
          <w:rFonts w:cstheme="minorHAnsi"/>
        </w:rPr>
      </w:pPr>
    </w:p>
    <w:p w14:paraId="3913A91A" w14:textId="77777777" w:rsidR="00890CAC" w:rsidRPr="00B77F09" w:rsidRDefault="00890CAC" w:rsidP="00891869">
      <w:pPr>
        <w:pStyle w:val="BulletList1"/>
        <w:numPr>
          <w:ilvl w:val="0"/>
          <w:numId w:val="0"/>
        </w:numPr>
        <w:spacing w:before="0" w:after="0" w:afterAutospacing="0"/>
        <w:rPr>
          <w:rFonts w:cstheme="minorHAnsi"/>
          <w:b/>
        </w:rPr>
      </w:pPr>
      <w:r w:rsidRPr="00B77F09">
        <w:rPr>
          <w:rFonts w:cstheme="minorHAnsi"/>
          <w:b/>
        </w:rPr>
        <w:t>CONCERNS THAT</w:t>
      </w:r>
      <w:r w:rsidR="006727BC" w:rsidRPr="00B77F09">
        <w:rPr>
          <w:rFonts w:cstheme="minorHAnsi"/>
          <w:b/>
        </w:rPr>
        <w:t xml:space="preserve"> DO NOT MEET THE HARM THRESHOLD - </w:t>
      </w:r>
      <w:r w:rsidRPr="00B77F09">
        <w:rPr>
          <w:rFonts w:cstheme="minorHAnsi"/>
          <w:b/>
        </w:rPr>
        <w:t>LOW LEVEL CONCERNS</w:t>
      </w:r>
    </w:p>
    <w:p w14:paraId="424B2256" w14:textId="0D7C4ABA" w:rsidR="00BC2FDA" w:rsidRPr="00B77F09" w:rsidRDefault="00BC2FDA" w:rsidP="00BC2FDA">
      <w:pPr>
        <w:rPr>
          <w:rFonts w:cstheme="minorHAnsi"/>
        </w:rPr>
      </w:pPr>
      <w:r w:rsidRPr="00B77F09">
        <w:rPr>
          <w:rFonts w:cstheme="minorHAnsi"/>
        </w:rPr>
        <w:t>Colle</w:t>
      </w:r>
      <w:r w:rsidR="007D3944" w:rsidRPr="00B77F09">
        <w:rPr>
          <w:rFonts w:cstheme="minorHAnsi"/>
        </w:rPr>
        <w:t>ge adopts and promotes a whole c</w:t>
      </w:r>
      <w:r w:rsidRPr="00B77F09">
        <w:rPr>
          <w:rFonts w:cstheme="minorHAnsi"/>
        </w:rPr>
        <w:t xml:space="preserve">ollege approach to safeguarding which includes an open and transparent culture whereby any concern in relation to an individual working in or on behalf of </w:t>
      </w:r>
      <w:proofErr w:type="gramStart"/>
      <w:r w:rsidR="000177B9">
        <w:rPr>
          <w:rFonts w:cstheme="minorHAnsi"/>
        </w:rPr>
        <w:t>C</w:t>
      </w:r>
      <w:r w:rsidRPr="00B77F09">
        <w:rPr>
          <w:rFonts w:cstheme="minorHAnsi"/>
        </w:rPr>
        <w:t>ollege</w:t>
      </w:r>
      <w:proofErr w:type="gramEnd"/>
      <w:r w:rsidRPr="00B77F09">
        <w:rPr>
          <w:rFonts w:cstheme="minorHAnsi"/>
        </w:rPr>
        <w:t xml:space="preserve"> will be dealt with promptly, proportionately and appropriately.  </w:t>
      </w:r>
      <w:r w:rsidR="002740AB" w:rsidRPr="00B77F09">
        <w:rPr>
          <w:rFonts w:cstheme="minorHAnsi"/>
        </w:rPr>
        <w:t>This will enable early identification of any concerning</w:t>
      </w:r>
      <w:r w:rsidR="007D3944" w:rsidRPr="00B77F09">
        <w:rPr>
          <w:rFonts w:cstheme="minorHAnsi"/>
        </w:rPr>
        <w:t xml:space="preserve"> behaviour, minimise the risk of abuse, and ensure</w:t>
      </w:r>
      <w:r w:rsidR="002740AB" w:rsidRPr="00B77F09">
        <w:rPr>
          <w:rFonts w:cstheme="minorHAnsi"/>
        </w:rPr>
        <w:t xml:space="preserve"> clarity about professional boundaries in accordance with the values and ethos</w:t>
      </w:r>
      <w:r w:rsidR="007D3944" w:rsidRPr="00B77F09">
        <w:rPr>
          <w:rFonts w:cstheme="minorHAnsi"/>
        </w:rPr>
        <w:t xml:space="preserve"> of working in or on behalf of c</w:t>
      </w:r>
      <w:r w:rsidR="002740AB" w:rsidRPr="00B77F09">
        <w:rPr>
          <w:rFonts w:cstheme="minorHAnsi"/>
        </w:rPr>
        <w:t>ollege.</w:t>
      </w:r>
    </w:p>
    <w:p w14:paraId="5771198E" w14:textId="77777777" w:rsidR="002740AB" w:rsidRPr="00B77F09" w:rsidRDefault="002740AB" w:rsidP="00BC2FDA">
      <w:pPr>
        <w:rPr>
          <w:rFonts w:cstheme="minorHAnsi"/>
        </w:rPr>
      </w:pPr>
    </w:p>
    <w:p w14:paraId="28EE2E09" w14:textId="64CB4FE7" w:rsidR="002740AB" w:rsidRPr="00B77F09" w:rsidRDefault="002740AB" w:rsidP="00BC2FDA">
      <w:pPr>
        <w:rPr>
          <w:rFonts w:cstheme="minorHAnsi"/>
        </w:rPr>
      </w:pPr>
      <w:r w:rsidRPr="00B77F09">
        <w:rPr>
          <w:rFonts w:cstheme="minorHAnsi"/>
        </w:rPr>
        <w:t xml:space="preserve">A ‘low level concern’ does not mean that it is insignificant, it just means that it does not meet the harms threshold.  A </w:t>
      </w:r>
      <w:proofErr w:type="gramStart"/>
      <w:r w:rsidRPr="00B77F09">
        <w:rPr>
          <w:rFonts w:cstheme="minorHAnsi"/>
        </w:rPr>
        <w:t>low level</w:t>
      </w:r>
      <w:proofErr w:type="gramEnd"/>
      <w:r w:rsidRPr="00B77F09">
        <w:rPr>
          <w:rFonts w:cstheme="minorHAnsi"/>
        </w:rPr>
        <w:t xml:space="preserve"> concern is any concern, that an individual working in or on behalf of College may have acted in a way that</w:t>
      </w:r>
      <w:r w:rsidR="0076308C">
        <w:rPr>
          <w:rFonts w:cstheme="minorHAnsi"/>
        </w:rPr>
        <w:t>:</w:t>
      </w:r>
    </w:p>
    <w:p w14:paraId="5468D3C1" w14:textId="77777777" w:rsidR="002740AB" w:rsidRPr="00B77F09" w:rsidRDefault="002740AB" w:rsidP="00BC2FDA">
      <w:pPr>
        <w:rPr>
          <w:rFonts w:cstheme="minorHAnsi"/>
        </w:rPr>
      </w:pPr>
    </w:p>
    <w:p w14:paraId="54906DB3" w14:textId="66C53E76" w:rsidR="002740AB" w:rsidRPr="00B77F09" w:rsidRDefault="0076308C" w:rsidP="00F126E5">
      <w:pPr>
        <w:pStyle w:val="ListParagraph"/>
        <w:numPr>
          <w:ilvl w:val="0"/>
          <w:numId w:val="17"/>
        </w:numPr>
        <w:rPr>
          <w:rFonts w:cstheme="minorHAnsi"/>
        </w:rPr>
      </w:pPr>
      <w:r>
        <w:rPr>
          <w:rFonts w:cstheme="minorHAnsi"/>
        </w:rPr>
        <w:t>i</w:t>
      </w:r>
      <w:r w:rsidR="002740AB" w:rsidRPr="00B77F09">
        <w:rPr>
          <w:rFonts w:cstheme="minorHAnsi"/>
        </w:rPr>
        <w:t>s inconsistent with the staff code of conduct, including inappropriate conduct outside of work; and</w:t>
      </w:r>
    </w:p>
    <w:p w14:paraId="43CD5D05" w14:textId="37FA2423" w:rsidR="002740AB" w:rsidRPr="00B77F09" w:rsidRDefault="0076308C" w:rsidP="00F126E5">
      <w:pPr>
        <w:pStyle w:val="ListParagraph"/>
        <w:numPr>
          <w:ilvl w:val="0"/>
          <w:numId w:val="17"/>
        </w:numPr>
        <w:rPr>
          <w:rFonts w:cstheme="minorHAnsi"/>
        </w:rPr>
      </w:pPr>
      <w:r>
        <w:rPr>
          <w:rFonts w:cstheme="minorHAnsi"/>
        </w:rPr>
        <w:t>d</w:t>
      </w:r>
      <w:r w:rsidR="002740AB" w:rsidRPr="00B77F09">
        <w:rPr>
          <w:rFonts w:cstheme="minorHAnsi"/>
        </w:rPr>
        <w:t>oes not meet the allegations threshold or is otherwise not considered serious enough to consider a referral to LADO.</w:t>
      </w:r>
    </w:p>
    <w:p w14:paraId="38765F5C" w14:textId="77777777" w:rsidR="002740AB" w:rsidRPr="00B77F09" w:rsidRDefault="002740AB" w:rsidP="00BC2FDA">
      <w:pPr>
        <w:rPr>
          <w:rFonts w:cstheme="minorHAnsi"/>
        </w:rPr>
      </w:pPr>
    </w:p>
    <w:p w14:paraId="30351E65" w14:textId="76CB8784" w:rsidR="002740AB" w:rsidRPr="00B77F09" w:rsidRDefault="002740AB" w:rsidP="00BC2FDA">
      <w:pPr>
        <w:rPr>
          <w:rFonts w:cstheme="minorHAnsi"/>
        </w:rPr>
      </w:pPr>
      <w:r w:rsidRPr="00B77F09">
        <w:rPr>
          <w:rFonts w:cstheme="minorHAnsi"/>
        </w:rPr>
        <w:t>It can be any concern,</w:t>
      </w:r>
      <w:r w:rsidR="008138C8" w:rsidRPr="00B77F09">
        <w:rPr>
          <w:rFonts w:cstheme="minorHAnsi"/>
        </w:rPr>
        <w:t xml:space="preserve"> including linked to online behaviours,</w:t>
      </w:r>
      <w:r w:rsidRPr="00B77F09">
        <w:rPr>
          <w:rFonts w:cstheme="minorHAnsi"/>
        </w:rPr>
        <w:t xml:space="preserve"> no matter how small, </w:t>
      </w:r>
      <w:r w:rsidR="007D3944" w:rsidRPr="00B77F09">
        <w:rPr>
          <w:rFonts w:cstheme="minorHAnsi"/>
        </w:rPr>
        <w:t>including a nagging doubt or</w:t>
      </w:r>
      <w:r w:rsidRPr="00B77F09">
        <w:rPr>
          <w:rFonts w:cstheme="minorHAnsi"/>
        </w:rPr>
        <w:t xml:space="preserve"> sense of unease.</w:t>
      </w:r>
      <w:r w:rsidR="008138C8" w:rsidRPr="00B77F09">
        <w:rPr>
          <w:rFonts w:cstheme="minorHAnsi"/>
        </w:rPr>
        <w:t xml:space="preserve"> </w:t>
      </w:r>
    </w:p>
    <w:p w14:paraId="00DBD798" w14:textId="77777777" w:rsidR="00BC2FDA" w:rsidRPr="00B77F09" w:rsidRDefault="00BC2FDA" w:rsidP="00BC2FDA">
      <w:pPr>
        <w:rPr>
          <w:rFonts w:cstheme="minorHAnsi"/>
        </w:rPr>
      </w:pPr>
    </w:p>
    <w:p w14:paraId="0CEA9FF7" w14:textId="3F0DC506" w:rsidR="00BC2FDA" w:rsidRPr="00B77F09" w:rsidRDefault="00BC2FDA" w:rsidP="00BC2FDA">
      <w:pPr>
        <w:rPr>
          <w:rFonts w:cstheme="minorHAnsi"/>
        </w:rPr>
      </w:pPr>
      <w:r w:rsidRPr="00B77F09">
        <w:rPr>
          <w:rFonts w:cstheme="minorHAnsi"/>
        </w:rPr>
        <w:t>Allegations or concerns against members of staff, whether paid or unpaid,</w:t>
      </w:r>
      <w:r w:rsidR="007D3944" w:rsidRPr="00B77F09">
        <w:rPr>
          <w:rFonts w:cstheme="minorHAnsi"/>
        </w:rPr>
        <w:t xml:space="preserve"> employed by the College or not</w:t>
      </w:r>
      <w:r w:rsidRPr="00B77F09">
        <w:rPr>
          <w:rFonts w:cstheme="minorHAnsi"/>
        </w:rPr>
        <w:t xml:space="preserve"> (including any volunteer, governor, contractor, sub-contractor</w:t>
      </w:r>
      <w:r w:rsidR="007D3944" w:rsidRPr="00B77F09">
        <w:rPr>
          <w:rFonts w:cstheme="minorHAnsi"/>
        </w:rPr>
        <w:t>,</w:t>
      </w:r>
      <w:r w:rsidR="001C4CDF" w:rsidRPr="00B77F09">
        <w:rPr>
          <w:rFonts w:cstheme="minorHAnsi"/>
        </w:rPr>
        <w:t xml:space="preserve"> partners,</w:t>
      </w:r>
      <w:r w:rsidR="007D3944" w:rsidRPr="00B77F09">
        <w:rPr>
          <w:rFonts w:cstheme="minorHAnsi"/>
        </w:rPr>
        <w:t xml:space="preserve"> commercial lettings or private hire clients</w:t>
      </w:r>
      <w:r w:rsidRPr="00B77F09">
        <w:rPr>
          <w:rFonts w:cstheme="minorHAnsi"/>
        </w:rPr>
        <w:t xml:space="preserve">) must be reported immediately to the </w:t>
      </w:r>
      <w:r w:rsidR="007D3944" w:rsidRPr="00B77F09">
        <w:rPr>
          <w:rFonts w:cstheme="minorHAnsi"/>
        </w:rPr>
        <w:t>Director of Human Resources.  The Director</w:t>
      </w:r>
      <w:r w:rsidRPr="00B77F09">
        <w:rPr>
          <w:rFonts w:cstheme="minorHAnsi"/>
        </w:rPr>
        <w:t xml:space="preserve"> of Human Resources will then decide on the next steps.</w:t>
      </w:r>
    </w:p>
    <w:p w14:paraId="20076D9F" w14:textId="77777777" w:rsidR="00F6249D" w:rsidRPr="00B77F09" w:rsidRDefault="00F6249D" w:rsidP="00891869">
      <w:pPr>
        <w:pStyle w:val="BulletList1"/>
        <w:numPr>
          <w:ilvl w:val="0"/>
          <w:numId w:val="0"/>
        </w:numPr>
        <w:spacing w:before="0" w:after="0" w:afterAutospacing="0"/>
        <w:rPr>
          <w:rFonts w:cstheme="minorHAnsi"/>
        </w:rPr>
      </w:pPr>
    </w:p>
    <w:p w14:paraId="58053627" w14:textId="12492271" w:rsidR="00BC2FDA" w:rsidRPr="00B77F09" w:rsidRDefault="00BC2FDA" w:rsidP="00891869">
      <w:pPr>
        <w:pStyle w:val="BulletList1"/>
        <w:numPr>
          <w:ilvl w:val="0"/>
          <w:numId w:val="0"/>
        </w:numPr>
        <w:spacing w:before="0" w:after="0" w:afterAutospacing="0"/>
        <w:rPr>
          <w:rFonts w:cstheme="minorHAnsi"/>
        </w:rPr>
      </w:pPr>
      <w:r w:rsidRPr="00B77F09">
        <w:rPr>
          <w:rFonts w:cstheme="minorHAnsi"/>
        </w:rPr>
        <w:t>Examples include but are not limited to</w:t>
      </w:r>
      <w:r w:rsidR="0076308C">
        <w:rPr>
          <w:rFonts w:cstheme="minorHAnsi"/>
        </w:rPr>
        <w:t>:</w:t>
      </w:r>
    </w:p>
    <w:p w14:paraId="5AFB6001" w14:textId="77777777" w:rsidR="00BC2FDA" w:rsidRPr="00B77F09" w:rsidRDefault="00BC2FDA" w:rsidP="00891869">
      <w:pPr>
        <w:pStyle w:val="BulletList1"/>
        <w:numPr>
          <w:ilvl w:val="0"/>
          <w:numId w:val="0"/>
        </w:numPr>
        <w:spacing w:before="0" w:after="0" w:afterAutospacing="0"/>
        <w:rPr>
          <w:rFonts w:cstheme="minorHAnsi"/>
        </w:rPr>
      </w:pPr>
    </w:p>
    <w:p w14:paraId="789EE2D2" w14:textId="1ABB06B8" w:rsidR="00BC2FDA" w:rsidRPr="00B77F09" w:rsidRDefault="0076308C" w:rsidP="00F126E5">
      <w:pPr>
        <w:pStyle w:val="BulletList1"/>
        <w:numPr>
          <w:ilvl w:val="0"/>
          <w:numId w:val="16"/>
        </w:numPr>
        <w:spacing w:before="0" w:after="0" w:afterAutospacing="0"/>
        <w:rPr>
          <w:rFonts w:cstheme="minorHAnsi"/>
        </w:rPr>
      </w:pPr>
      <w:r>
        <w:rPr>
          <w:rFonts w:cstheme="minorHAnsi"/>
        </w:rPr>
        <w:t>b</w:t>
      </w:r>
      <w:r w:rsidR="00BC2FDA" w:rsidRPr="00B77F09">
        <w:rPr>
          <w:rFonts w:cstheme="minorHAnsi"/>
        </w:rPr>
        <w:t xml:space="preserve">eing over friendly with </w:t>
      </w:r>
      <w:r w:rsidR="001C4CDF" w:rsidRPr="00B77F09">
        <w:rPr>
          <w:rFonts w:cstheme="minorHAnsi"/>
        </w:rPr>
        <w:t xml:space="preserve">learners and/or having </w:t>
      </w:r>
      <w:proofErr w:type="gramStart"/>
      <w:r w:rsidR="001C4CDF" w:rsidRPr="00B77F09">
        <w:rPr>
          <w:rFonts w:cstheme="minorHAnsi"/>
        </w:rPr>
        <w:t>favourites</w:t>
      </w:r>
      <w:r>
        <w:rPr>
          <w:rFonts w:cstheme="minorHAnsi"/>
        </w:rPr>
        <w:t>;</w:t>
      </w:r>
      <w:proofErr w:type="gramEnd"/>
    </w:p>
    <w:p w14:paraId="0270980A" w14:textId="13FD8721" w:rsidR="00BC2FDA" w:rsidRPr="00B77F09" w:rsidRDefault="0076308C" w:rsidP="00F126E5">
      <w:pPr>
        <w:pStyle w:val="BulletList1"/>
        <w:numPr>
          <w:ilvl w:val="0"/>
          <w:numId w:val="16"/>
        </w:numPr>
        <w:spacing w:before="0" w:after="0" w:afterAutospacing="0"/>
        <w:rPr>
          <w:rFonts w:cstheme="minorHAnsi"/>
        </w:rPr>
      </w:pPr>
      <w:r>
        <w:rPr>
          <w:rFonts w:cstheme="minorHAnsi"/>
        </w:rPr>
        <w:t>t</w:t>
      </w:r>
      <w:r w:rsidR="001C4CDF" w:rsidRPr="00B77F09">
        <w:rPr>
          <w:rFonts w:cstheme="minorHAnsi"/>
        </w:rPr>
        <w:t>aking photographs of learners</w:t>
      </w:r>
      <w:r w:rsidR="00BC2FDA" w:rsidRPr="00B77F09">
        <w:rPr>
          <w:rFonts w:cstheme="minorHAnsi"/>
        </w:rPr>
        <w:t xml:space="preserve"> on </w:t>
      </w:r>
      <w:r w:rsidR="007D3944" w:rsidRPr="00B77F09">
        <w:rPr>
          <w:rFonts w:cstheme="minorHAnsi"/>
        </w:rPr>
        <w:t xml:space="preserve">personal </w:t>
      </w:r>
      <w:r w:rsidR="00BC2FDA" w:rsidRPr="00B77F09">
        <w:rPr>
          <w:rFonts w:cstheme="minorHAnsi"/>
        </w:rPr>
        <w:t xml:space="preserve">mobile </w:t>
      </w:r>
      <w:proofErr w:type="gramStart"/>
      <w:r w:rsidR="00BC2FDA" w:rsidRPr="00B77F09">
        <w:rPr>
          <w:rFonts w:cstheme="minorHAnsi"/>
        </w:rPr>
        <w:t>phones</w:t>
      </w:r>
      <w:r>
        <w:rPr>
          <w:rFonts w:cstheme="minorHAnsi"/>
        </w:rPr>
        <w:t>;</w:t>
      </w:r>
      <w:proofErr w:type="gramEnd"/>
    </w:p>
    <w:p w14:paraId="348573F3" w14:textId="28ED3DD1" w:rsidR="00BC2FDA" w:rsidRPr="00B77F09" w:rsidRDefault="0076308C" w:rsidP="00F126E5">
      <w:pPr>
        <w:pStyle w:val="BulletList1"/>
        <w:numPr>
          <w:ilvl w:val="0"/>
          <w:numId w:val="16"/>
        </w:numPr>
        <w:spacing w:before="0" w:after="0" w:afterAutospacing="0"/>
        <w:rPr>
          <w:rFonts w:cstheme="minorHAnsi"/>
        </w:rPr>
      </w:pPr>
      <w:r>
        <w:rPr>
          <w:rFonts w:cstheme="minorHAnsi"/>
        </w:rPr>
        <w:t>e</w:t>
      </w:r>
      <w:r w:rsidR="00BC2FDA" w:rsidRPr="00B77F09">
        <w:rPr>
          <w:rFonts w:cstheme="minorHAnsi"/>
        </w:rPr>
        <w:t xml:space="preserve">ngaging with a </w:t>
      </w:r>
      <w:r w:rsidR="001C4CDF" w:rsidRPr="00B77F09">
        <w:rPr>
          <w:rFonts w:cstheme="minorHAnsi"/>
        </w:rPr>
        <w:t>learner</w:t>
      </w:r>
      <w:r w:rsidR="00BC2FDA" w:rsidRPr="00B77F09">
        <w:rPr>
          <w:rFonts w:cstheme="minorHAnsi"/>
        </w:rPr>
        <w:t xml:space="preserve"> on a one-to-one basis in a secluded area behind a closed </w:t>
      </w:r>
      <w:proofErr w:type="gramStart"/>
      <w:r w:rsidR="00BC2FDA" w:rsidRPr="00B77F09">
        <w:rPr>
          <w:rFonts w:cstheme="minorHAnsi"/>
        </w:rPr>
        <w:t>door</w:t>
      </w:r>
      <w:r>
        <w:rPr>
          <w:rFonts w:cstheme="minorHAnsi"/>
        </w:rPr>
        <w:t>;</w:t>
      </w:r>
      <w:proofErr w:type="gramEnd"/>
    </w:p>
    <w:p w14:paraId="4F5EAF6F" w14:textId="30693419" w:rsidR="008138C8" w:rsidRPr="00B77F09" w:rsidRDefault="0076308C" w:rsidP="008138C8">
      <w:pPr>
        <w:pStyle w:val="BulletList1"/>
        <w:numPr>
          <w:ilvl w:val="0"/>
          <w:numId w:val="16"/>
        </w:numPr>
        <w:spacing w:before="0" w:after="0" w:afterAutospacing="0"/>
        <w:rPr>
          <w:rFonts w:cstheme="minorHAnsi"/>
        </w:rPr>
      </w:pPr>
      <w:r>
        <w:rPr>
          <w:rFonts w:cstheme="minorHAnsi"/>
        </w:rPr>
        <w:t>u</w:t>
      </w:r>
      <w:r w:rsidR="00BC2FDA" w:rsidRPr="00B77F09">
        <w:rPr>
          <w:rFonts w:cstheme="minorHAnsi"/>
        </w:rPr>
        <w:t>sing inappropriate sexualised, intimidating or offensive language</w:t>
      </w:r>
      <w:r>
        <w:rPr>
          <w:rFonts w:cstheme="minorHAnsi"/>
        </w:rPr>
        <w:t>.</w:t>
      </w:r>
    </w:p>
    <w:p w14:paraId="387CADAB" w14:textId="77777777" w:rsidR="008138C8" w:rsidRPr="00B77F09" w:rsidRDefault="008138C8" w:rsidP="008138C8">
      <w:pPr>
        <w:pStyle w:val="BulletList1"/>
        <w:numPr>
          <w:ilvl w:val="0"/>
          <w:numId w:val="0"/>
        </w:numPr>
        <w:spacing w:before="0" w:after="0" w:afterAutospacing="0"/>
        <w:rPr>
          <w:rFonts w:cstheme="minorHAnsi"/>
        </w:rPr>
      </w:pPr>
    </w:p>
    <w:p w14:paraId="3929A385" w14:textId="4F007BA6" w:rsidR="00E80353" w:rsidRPr="00B77F09" w:rsidRDefault="00E80353" w:rsidP="00E80353">
      <w:pPr>
        <w:pStyle w:val="BulletList1"/>
        <w:numPr>
          <w:ilvl w:val="0"/>
          <w:numId w:val="0"/>
        </w:numPr>
        <w:spacing w:before="0" w:after="0" w:afterAutospacing="0"/>
        <w:rPr>
          <w:rFonts w:cstheme="minorHAnsi"/>
        </w:rPr>
      </w:pPr>
      <w:r w:rsidRPr="00B77F09">
        <w:rPr>
          <w:rFonts w:cstheme="minorHAnsi"/>
        </w:rPr>
        <w:t xml:space="preserve">Any </w:t>
      </w:r>
      <w:proofErr w:type="gramStart"/>
      <w:r w:rsidRPr="00B77F09">
        <w:rPr>
          <w:rFonts w:cstheme="minorHAnsi"/>
        </w:rPr>
        <w:t>low level</w:t>
      </w:r>
      <w:proofErr w:type="gramEnd"/>
      <w:r w:rsidRPr="00B77F09">
        <w:rPr>
          <w:rFonts w:cstheme="minorHAnsi"/>
        </w:rPr>
        <w:t xml:space="preserve"> concerns raised in regards to non-College employees or volunteers, will be directed to the</w:t>
      </w:r>
      <w:r w:rsidR="00671CA3" w:rsidRPr="00B77F09">
        <w:rPr>
          <w:rFonts w:cstheme="minorHAnsi"/>
        </w:rPr>
        <w:t xml:space="preserve"> relevant point of contact in the</w:t>
      </w:r>
      <w:r w:rsidRPr="00B77F09">
        <w:rPr>
          <w:rFonts w:cstheme="minorHAnsi"/>
        </w:rPr>
        <w:t xml:space="preserve"> organisation that they represent or other relevant body, as appropriate.</w:t>
      </w:r>
    </w:p>
    <w:p w14:paraId="1D6325CE" w14:textId="77777777" w:rsidR="008138C8" w:rsidRPr="00B77F09" w:rsidRDefault="008138C8" w:rsidP="00E80353">
      <w:pPr>
        <w:pStyle w:val="BulletList1"/>
        <w:numPr>
          <w:ilvl w:val="0"/>
          <w:numId w:val="0"/>
        </w:numPr>
        <w:spacing w:before="0" w:after="0" w:afterAutospacing="0"/>
        <w:rPr>
          <w:rFonts w:cstheme="minorHAnsi"/>
        </w:rPr>
      </w:pPr>
    </w:p>
    <w:p w14:paraId="55767B0E" w14:textId="24216D36" w:rsidR="008138C8" w:rsidRPr="00B77F09" w:rsidRDefault="008138C8" w:rsidP="00E80353">
      <w:pPr>
        <w:pStyle w:val="BulletList1"/>
        <w:numPr>
          <w:ilvl w:val="0"/>
          <w:numId w:val="0"/>
        </w:numPr>
        <w:spacing w:before="0" w:after="0" w:afterAutospacing="0"/>
        <w:rPr>
          <w:rFonts w:cstheme="minorHAnsi"/>
        </w:rPr>
      </w:pPr>
    </w:p>
    <w:p w14:paraId="5E78B6E4" w14:textId="6B97C7B2" w:rsidR="008058CF" w:rsidRPr="00B77F09" w:rsidRDefault="00D10FDB" w:rsidP="00230827">
      <w:pPr>
        <w:pStyle w:val="Heading2"/>
      </w:pPr>
      <w:r w:rsidRPr="00B77F09">
        <w:t>P</w:t>
      </w:r>
      <w:r w:rsidR="00D559BB">
        <w:t xml:space="preserve">HYSICAL CONTACT AND RESTRAINT </w:t>
      </w:r>
      <w:r w:rsidR="00D3268C" w:rsidRPr="00B77F09">
        <w:t xml:space="preserve"> </w:t>
      </w:r>
    </w:p>
    <w:p w14:paraId="580D3AA5" w14:textId="77777777" w:rsidR="008058CF" w:rsidRPr="00B77F09" w:rsidRDefault="008058CF" w:rsidP="008058CF">
      <w:r w:rsidRPr="00B77F09">
        <w:t>Members of staff may have to make physical interventions with learners.  Members of staff will o</w:t>
      </w:r>
      <w:r w:rsidR="00BE74F7" w:rsidRPr="00B77F09">
        <w:t xml:space="preserve">nly do this in line with </w:t>
      </w:r>
      <w:proofErr w:type="gramStart"/>
      <w:r w:rsidR="00BE74F7" w:rsidRPr="00B77F09">
        <w:t>C</w:t>
      </w:r>
      <w:r w:rsidRPr="00B77F09">
        <w:t>ollege</w:t>
      </w:r>
      <w:proofErr w:type="gramEnd"/>
      <w:r w:rsidRPr="00B77F09">
        <w:t xml:space="preserve"> policy as outlined in the Use of Force to Control or Restrain Policy.</w:t>
      </w:r>
      <w:r w:rsidR="00682C31" w:rsidRPr="00B77F09">
        <w:t xml:space="preserve">  Staff should recognise the additional vulnerability of learner</w:t>
      </w:r>
      <w:r w:rsidR="001C4CDF" w:rsidRPr="00B77F09">
        <w:t>s</w:t>
      </w:r>
      <w:r w:rsidR="00682C31" w:rsidRPr="00B77F09">
        <w:t xml:space="preserve"> with SEN, disabilities or medical </w:t>
      </w:r>
      <w:r w:rsidR="00682C31" w:rsidRPr="00B77F09">
        <w:lastRenderedPageBreak/>
        <w:t>conditions when reasonable force is used in response to risks presented by incidents involving these learners.</w:t>
      </w:r>
    </w:p>
    <w:p w14:paraId="07D9C1D4" w14:textId="77777777" w:rsidR="000D15F0" w:rsidRDefault="000D15F0" w:rsidP="008058CF">
      <w:pPr>
        <w:pStyle w:val="Default"/>
        <w:rPr>
          <w:rFonts w:ascii="FS Me" w:hAnsi="FS Me" w:cs="Calibri"/>
          <w:sz w:val="22"/>
          <w:szCs w:val="22"/>
          <w:lang w:val="en-GB"/>
        </w:rPr>
      </w:pPr>
    </w:p>
    <w:p w14:paraId="5A72B135" w14:textId="77777777" w:rsidR="00D559BB" w:rsidRPr="00B77F09" w:rsidRDefault="00D559BB" w:rsidP="008058CF">
      <w:pPr>
        <w:pStyle w:val="Default"/>
        <w:rPr>
          <w:rFonts w:ascii="FS Me" w:hAnsi="FS Me" w:cs="Calibri"/>
          <w:sz w:val="22"/>
          <w:szCs w:val="22"/>
          <w:lang w:val="en-GB"/>
        </w:rPr>
      </w:pPr>
    </w:p>
    <w:p w14:paraId="47ED9F62" w14:textId="6153EC55" w:rsidR="002543BB" w:rsidRPr="00B77F09" w:rsidRDefault="00D3268C" w:rsidP="00D3268C">
      <w:pPr>
        <w:pStyle w:val="Heading2"/>
      </w:pPr>
      <w:r w:rsidRPr="00B77F09">
        <w:t>P</w:t>
      </w:r>
      <w:r w:rsidR="00D559BB">
        <w:t>RIVATE FOSTERING</w:t>
      </w:r>
      <w:r w:rsidRPr="00B77F09">
        <w:t xml:space="preserve"> </w:t>
      </w:r>
    </w:p>
    <w:p w14:paraId="7303902A" w14:textId="469CD4DA" w:rsidR="00130E82" w:rsidRPr="00B77F09" w:rsidRDefault="002543BB" w:rsidP="008058CF">
      <w:pPr>
        <w:pStyle w:val="Default"/>
        <w:rPr>
          <w:rFonts w:ascii="FS Me" w:hAnsi="FS Me" w:cs="Calibri"/>
          <w:sz w:val="22"/>
          <w:szCs w:val="22"/>
          <w:lang w:val="en-GB"/>
        </w:rPr>
      </w:pPr>
      <w:r w:rsidRPr="00B77F09">
        <w:rPr>
          <w:rFonts w:ascii="FS Me" w:hAnsi="FS Me" w:cs="Calibri"/>
          <w:sz w:val="22"/>
          <w:szCs w:val="22"/>
          <w:lang w:val="en-GB"/>
        </w:rPr>
        <w:t>Private fostering is a private arrangement whereby a child under the age of 16 (under 18 if disabled) is cared for</w:t>
      </w:r>
      <w:r w:rsidR="00130E82" w:rsidRPr="00B77F09">
        <w:rPr>
          <w:rFonts w:ascii="FS Me" w:hAnsi="FS Me" w:cs="Calibri"/>
          <w:sz w:val="22"/>
          <w:szCs w:val="22"/>
          <w:lang w:val="en-GB"/>
        </w:rPr>
        <w:t xml:space="preserve"> and accommodated</w:t>
      </w:r>
      <w:r w:rsidRPr="00B77F09">
        <w:rPr>
          <w:rFonts w:ascii="FS Me" w:hAnsi="FS Me" w:cs="Calibri"/>
          <w:sz w:val="22"/>
          <w:szCs w:val="22"/>
          <w:lang w:val="en-GB"/>
        </w:rPr>
        <w:t xml:space="preserve"> by some</w:t>
      </w:r>
      <w:r w:rsidR="003C139A" w:rsidRPr="00B77F09">
        <w:rPr>
          <w:rFonts w:ascii="FS Me" w:hAnsi="FS Me" w:cs="Calibri"/>
          <w:sz w:val="22"/>
          <w:szCs w:val="22"/>
          <w:lang w:val="en-GB"/>
        </w:rPr>
        <w:t>one who is not their parent</w:t>
      </w:r>
      <w:r w:rsidR="00130E82" w:rsidRPr="00B77F09">
        <w:rPr>
          <w:rFonts w:ascii="FS Me" w:hAnsi="FS Me" w:cs="Calibri"/>
          <w:sz w:val="22"/>
          <w:szCs w:val="22"/>
          <w:lang w:val="en-GB"/>
        </w:rPr>
        <w:t xml:space="preserve">, does not have parental responsibility for them </w:t>
      </w:r>
      <w:r w:rsidR="003C139A" w:rsidRPr="00B77F09">
        <w:rPr>
          <w:rFonts w:ascii="FS Me" w:hAnsi="FS Me" w:cs="Calibri"/>
          <w:sz w:val="22"/>
          <w:szCs w:val="22"/>
          <w:lang w:val="en-GB"/>
        </w:rPr>
        <w:t xml:space="preserve">or </w:t>
      </w:r>
      <w:r w:rsidR="00130E82" w:rsidRPr="00B77F09">
        <w:rPr>
          <w:rFonts w:ascii="FS Me" w:hAnsi="FS Me" w:cs="Calibri"/>
          <w:sz w:val="22"/>
          <w:szCs w:val="22"/>
          <w:lang w:val="en-GB"/>
        </w:rPr>
        <w:t>is not a relative in their own home.  For a child to be privately fostered, the person caring for and accommodating them must have done so for 28 days or more.</w:t>
      </w:r>
    </w:p>
    <w:p w14:paraId="02084361" w14:textId="72953A39" w:rsidR="002543BB" w:rsidRPr="00B77F09" w:rsidRDefault="002543BB" w:rsidP="008058CF">
      <w:pPr>
        <w:pStyle w:val="Default"/>
        <w:rPr>
          <w:rFonts w:ascii="FS Me" w:hAnsi="FS Me" w:cs="Calibri"/>
          <w:sz w:val="22"/>
          <w:szCs w:val="22"/>
          <w:lang w:val="en-GB"/>
        </w:rPr>
      </w:pPr>
      <w:r w:rsidRPr="00B77F09">
        <w:rPr>
          <w:rFonts w:ascii="FS Me" w:hAnsi="FS Me" w:cs="Calibri"/>
          <w:sz w:val="22"/>
          <w:szCs w:val="22"/>
          <w:lang w:val="en-GB"/>
        </w:rPr>
        <w:t xml:space="preserve"> </w:t>
      </w:r>
    </w:p>
    <w:p w14:paraId="1A203047" w14:textId="7BCA0D67" w:rsidR="00D10FDB" w:rsidRPr="00B77F09" w:rsidRDefault="001C4CDF" w:rsidP="00DB607D">
      <w:pPr>
        <w:pStyle w:val="Default"/>
        <w:rPr>
          <w:rFonts w:ascii="FS Me" w:hAnsi="FS Me" w:cs="Calibri"/>
          <w:sz w:val="22"/>
          <w:szCs w:val="22"/>
          <w:lang w:val="en-GB"/>
        </w:rPr>
      </w:pPr>
      <w:r w:rsidRPr="00B77F09">
        <w:rPr>
          <w:rFonts w:ascii="FS Me" w:hAnsi="FS Me" w:cs="Calibri"/>
          <w:sz w:val="22"/>
          <w:szCs w:val="22"/>
          <w:lang w:val="en-GB"/>
        </w:rPr>
        <w:t>If t</w:t>
      </w:r>
      <w:r w:rsidR="00B27312" w:rsidRPr="00B77F09">
        <w:rPr>
          <w:rFonts w:ascii="FS Me" w:hAnsi="FS Me" w:cs="Calibri"/>
          <w:sz w:val="22"/>
          <w:szCs w:val="22"/>
          <w:lang w:val="en-GB"/>
        </w:rPr>
        <w:t>he College</w:t>
      </w:r>
      <w:r w:rsidR="002543BB" w:rsidRPr="00B77F09">
        <w:rPr>
          <w:rFonts w:ascii="FS Me" w:hAnsi="FS Me" w:cs="Calibri"/>
          <w:sz w:val="22"/>
          <w:szCs w:val="22"/>
          <w:lang w:val="en-GB"/>
        </w:rPr>
        <w:t xml:space="preserve"> become</w:t>
      </w:r>
      <w:r w:rsidRPr="00B77F09">
        <w:rPr>
          <w:rFonts w:ascii="FS Me" w:hAnsi="FS Me" w:cs="Calibri"/>
          <w:sz w:val="22"/>
          <w:szCs w:val="22"/>
          <w:lang w:val="en-GB"/>
        </w:rPr>
        <w:t>s</w:t>
      </w:r>
      <w:r w:rsidR="002543BB" w:rsidRPr="00B77F09">
        <w:rPr>
          <w:rFonts w:ascii="FS Me" w:hAnsi="FS Me" w:cs="Calibri"/>
          <w:sz w:val="22"/>
          <w:szCs w:val="22"/>
          <w:lang w:val="en-GB"/>
        </w:rPr>
        <w:t xml:space="preserve"> aware that a learner is being fostered privately, they must notify the Local Authority Fostering Team to ensure that the learner is being safeguarded and</w:t>
      </w:r>
      <w:r w:rsidR="00DB607D" w:rsidRPr="00B77F09">
        <w:rPr>
          <w:rFonts w:ascii="FS Me" w:hAnsi="FS Me" w:cs="Calibri"/>
          <w:sz w:val="22"/>
          <w:szCs w:val="22"/>
          <w:lang w:val="en-GB"/>
        </w:rPr>
        <w:t>,</w:t>
      </w:r>
      <w:r w:rsidR="002543BB" w:rsidRPr="00B77F09">
        <w:rPr>
          <w:rFonts w:ascii="FS Me" w:hAnsi="FS Me" w:cs="Calibri"/>
          <w:sz w:val="22"/>
          <w:szCs w:val="22"/>
          <w:lang w:val="en-GB"/>
        </w:rPr>
        <w:t xml:space="preserve"> </w:t>
      </w:r>
      <w:r w:rsidR="00DB607D" w:rsidRPr="00B77F09">
        <w:rPr>
          <w:rFonts w:ascii="FS Me" w:hAnsi="FS Me" w:cs="Calibri"/>
          <w:sz w:val="22"/>
          <w:szCs w:val="22"/>
          <w:lang w:val="en-GB"/>
        </w:rPr>
        <w:t>the arrangements are suitable and safe.</w:t>
      </w:r>
    </w:p>
    <w:p w14:paraId="12C6EA31" w14:textId="77777777" w:rsidR="00421753" w:rsidRDefault="00421753" w:rsidP="00DB607D">
      <w:pPr>
        <w:pStyle w:val="Default"/>
        <w:rPr>
          <w:rFonts w:eastAsiaTheme="minorEastAsia" w:cstheme="minorBidi"/>
          <w:b/>
          <w:bCs/>
          <w:szCs w:val="22"/>
        </w:rPr>
      </w:pPr>
    </w:p>
    <w:p w14:paraId="342A1ACB" w14:textId="77777777" w:rsidR="00D559BB" w:rsidRPr="00B77F09" w:rsidRDefault="00D559BB" w:rsidP="00DB607D">
      <w:pPr>
        <w:pStyle w:val="Default"/>
        <w:rPr>
          <w:rFonts w:eastAsiaTheme="minorEastAsia" w:cstheme="minorBidi"/>
          <w:b/>
          <w:bCs/>
          <w:szCs w:val="22"/>
        </w:rPr>
      </w:pPr>
    </w:p>
    <w:p w14:paraId="5FE8DA99" w14:textId="1397FF92" w:rsidR="008058CF" w:rsidRPr="00B77F09" w:rsidRDefault="00D10FDB" w:rsidP="00230827">
      <w:pPr>
        <w:pStyle w:val="Heading2"/>
        <w:rPr>
          <w:rFonts w:ascii="Calibri" w:hAnsi="Calibri" w:cs="Calibri"/>
        </w:rPr>
      </w:pPr>
      <w:r w:rsidRPr="00B77F09">
        <w:rPr>
          <w:rFonts w:eastAsiaTheme="minorEastAsia" w:cstheme="minorBidi"/>
          <w:bCs w:val="0"/>
          <w:szCs w:val="22"/>
        </w:rPr>
        <w:t>S</w:t>
      </w:r>
      <w:r w:rsidR="00D559BB">
        <w:rPr>
          <w:rFonts w:eastAsiaTheme="minorEastAsia" w:cstheme="minorBidi"/>
          <w:bCs w:val="0"/>
          <w:szCs w:val="22"/>
        </w:rPr>
        <w:t>UBCONTRACTING</w:t>
      </w:r>
      <w:r w:rsidR="00D3268C" w:rsidRPr="00B77F09">
        <w:rPr>
          <w:rFonts w:eastAsiaTheme="minorEastAsia" w:cstheme="minorBidi"/>
          <w:bCs w:val="0"/>
          <w:szCs w:val="22"/>
        </w:rPr>
        <w:t xml:space="preserve"> </w:t>
      </w:r>
    </w:p>
    <w:p w14:paraId="03171260" w14:textId="77777777" w:rsidR="008058CF" w:rsidRPr="00B77F09" w:rsidRDefault="008058CF" w:rsidP="008058CF">
      <w:r w:rsidRPr="00B77F09">
        <w:t>The College is committed to ensuring that all students in our subcontracted provision are safeguarded.</w:t>
      </w:r>
      <w:r w:rsidR="00682C31" w:rsidRPr="00B77F09">
        <w:t xml:space="preserve">  </w:t>
      </w:r>
      <w:r w:rsidRPr="00B77F09">
        <w:t>Through due diligence, quality audits and unannounced visits we gather evidence to provide assurance and intervene if necessary.</w:t>
      </w:r>
    </w:p>
    <w:p w14:paraId="2728AAD8" w14:textId="77777777" w:rsidR="008058CF" w:rsidRPr="00B77F09" w:rsidRDefault="008058CF" w:rsidP="008058CF"/>
    <w:p w14:paraId="5E2EDC43" w14:textId="77777777" w:rsidR="008058CF" w:rsidRPr="00B77F09" w:rsidRDefault="00BE74F7" w:rsidP="008058CF">
      <w:r w:rsidRPr="00B77F09">
        <w:t>Where the C</w:t>
      </w:r>
      <w:r w:rsidR="008058CF" w:rsidRPr="00B77F09">
        <w:t>ollege contracts its services to outside providers, we will ensure that these providers have received the appropriat</w:t>
      </w:r>
      <w:r w:rsidRPr="00B77F09">
        <w:t xml:space="preserve">e training in safeguarding and </w:t>
      </w:r>
      <w:proofErr w:type="gramStart"/>
      <w:r w:rsidRPr="00B77F09">
        <w:t>P</w:t>
      </w:r>
      <w:r w:rsidR="008058CF" w:rsidRPr="00B77F09">
        <w:t>revent</w:t>
      </w:r>
      <w:proofErr w:type="gramEnd"/>
      <w:r w:rsidR="008058CF" w:rsidRPr="00B77F09">
        <w:t xml:space="preserve"> and have relevant policies and procedures in place.  We will ensure there are arrangem</w:t>
      </w:r>
      <w:r w:rsidRPr="00B77F09">
        <w:t>ents in place to link with the C</w:t>
      </w:r>
      <w:r w:rsidR="008058CF" w:rsidRPr="00B77F09">
        <w:t>ollege on such matters.  Such considerations will be made explicit in any contract or service level agreement with the provider.</w:t>
      </w:r>
      <w:bookmarkEnd w:id="0"/>
    </w:p>
    <w:p w14:paraId="46C4E53C" w14:textId="77777777" w:rsidR="00682C31" w:rsidRPr="00B77F09" w:rsidRDefault="00682C31" w:rsidP="008058CF"/>
    <w:p w14:paraId="0A9B020C" w14:textId="77777777" w:rsidR="00682C31" w:rsidRPr="00B77F09" w:rsidRDefault="00682C31" w:rsidP="008058CF">
      <w:r w:rsidRPr="00B77F09">
        <w:t>Please see the subcontracting policy for more detailed information.</w:t>
      </w:r>
    </w:p>
    <w:p w14:paraId="77AA3244" w14:textId="77777777" w:rsidR="000D15F0" w:rsidRPr="00B77F09" w:rsidRDefault="000D15F0" w:rsidP="008058CF"/>
    <w:p w14:paraId="73B58F73" w14:textId="77777777" w:rsidR="00D559BB" w:rsidRDefault="00D559BB" w:rsidP="00230827">
      <w:pPr>
        <w:rPr>
          <w:b/>
        </w:rPr>
      </w:pPr>
    </w:p>
    <w:p w14:paraId="5757457A" w14:textId="250ACE68" w:rsidR="002543BB" w:rsidRPr="00B77F09" w:rsidRDefault="00D3268C" w:rsidP="00230827">
      <w:pPr>
        <w:rPr>
          <w:b/>
        </w:rPr>
      </w:pPr>
      <w:r w:rsidRPr="00B77F09">
        <w:rPr>
          <w:b/>
        </w:rPr>
        <w:t>C</w:t>
      </w:r>
      <w:r w:rsidR="00D559BB">
        <w:rPr>
          <w:b/>
        </w:rPr>
        <w:t>ONTRACTING</w:t>
      </w:r>
    </w:p>
    <w:p w14:paraId="4A112D04" w14:textId="28149F76" w:rsidR="002543BB" w:rsidRPr="00B77F09" w:rsidRDefault="009B07CF" w:rsidP="00230827">
      <w:pPr>
        <w:pStyle w:val="BulletList1"/>
      </w:pPr>
      <w:r w:rsidRPr="00B77F09">
        <w:t>All contractors require an enhanced DBS check and cannot</w:t>
      </w:r>
      <w:r w:rsidR="002543BB" w:rsidRPr="00B77F09">
        <w:t xml:space="preserve"> work unsupervised at all if checks</w:t>
      </w:r>
      <w:r w:rsidRPr="00B77F09">
        <w:t xml:space="preserve"> are</w:t>
      </w:r>
      <w:r w:rsidR="002543BB" w:rsidRPr="00B77F09">
        <w:t xml:space="preserve"> not carried out</w:t>
      </w:r>
      <w:r w:rsidR="008B578F" w:rsidRPr="00B77F09">
        <w:t>.</w:t>
      </w:r>
    </w:p>
    <w:p w14:paraId="0FF8C82D" w14:textId="246093D9" w:rsidR="002543BB" w:rsidRPr="00B77F09" w:rsidRDefault="009B07CF" w:rsidP="00230827">
      <w:pPr>
        <w:pStyle w:val="BulletList1"/>
      </w:pPr>
      <w:r w:rsidRPr="00B77F09">
        <w:t>The c</w:t>
      </w:r>
      <w:r w:rsidR="002543BB" w:rsidRPr="00B77F09">
        <w:t>ollege</w:t>
      </w:r>
      <w:r w:rsidRPr="00B77F09">
        <w:t xml:space="preserve"> is</w:t>
      </w:r>
      <w:r w:rsidR="002543BB" w:rsidRPr="00B77F09">
        <w:t xml:space="preserve"> responsible for determining</w:t>
      </w:r>
      <w:r w:rsidRPr="00B77F09">
        <w:t xml:space="preserve"> the</w:t>
      </w:r>
      <w:r w:rsidR="002543BB" w:rsidRPr="00B77F09">
        <w:t xml:space="preserve"> appropriate level of supervision</w:t>
      </w:r>
      <w:r w:rsidR="008B578F" w:rsidRPr="00B77F09">
        <w:t>.</w:t>
      </w:r>
    </w:p>
    <w:p w14:paraId="56241208" w14:textId="41C45794" w:rsidR="002543BB" w:rsidRPr="00B77F09" w:rsidRDefault="002543BB" w:rsidP="00230827">
      <w:pPr>
        <w:pStyle w:val="BulletList1"/>
      </w:pPr>
      <w:r w:rsidRPr="00B77F09">
        <w:t>Colleges should always check the identity of contractors and their staff on arrival at the college</w:t>
      </w:r>
      <w:r w:rsidR="008B578F" w:rsidRPr="00B77F09">
        <w:t>.</w:t>
      </w:r>
    </w:p>
    <w:p w14:paraId="40D492C6" w14:textId="77777777" w:rsidR="00371F16" w:rsidRPr="00B77F09" w:rsidRDefault="00445F58" w:rsidP="000D15F0">
      <w:pPr>
        <w:pStyle w:val="BulletList1"/>
        <w:spacing w:after="0" w:afterAutospacing="0"/>
      </w:pPr>
      <w:r w:rsidRPr="00B77F09">
        <w:t>Contractors are on the College’s Single Central Register</w:t>
      </w:r>
      <w:r w:rsidR="008B578F" w:rsidRPr="00B77F09">
        <w:t>.</w:t>
      </w:r>
    </w:p>
    <w:p w14:paraId="360F95EA" w14:textId="77777777" w:rsidR="00D3268C" w:rsidRDefault="00D3268C" w:rsidP="00D3268C">
      <w:pPr>
        <w:pStyle w:val="BulletList1"/>
        <w:numPr>
          <w:ilvl w:val="0"/>
          <w:numId w:val="0"/>
        </w:numPr>
        <w:spacing w:after="0" w:afterAutospacing="0"/>
        <w:ind w:left="709"/>
      </w:pPr>
    </w:p>
    <w:p w14:paraId="6D204678" w14:textId="77777777" w:rsidR="00D559BB" w:rsidRPr="00B77F09" w:rsidRDefault="00D559BB" w:rsidP="00D3268C">
      <w:pPr>
        <w:pStyle w:val="BulletList1"/>
        <w:numPr>
          <w:ilvl w:val="0"/>
          <w:numId w:val="0"/>
        </w:numPr>
        <w:spacing w:after="0" w:afterAutospacing="0"/>
        <w:ind w:left="709"/>
      </w:pPr>
    </w:p>
    <w:p w14:paraId="0EF6FFA3" w14:textId="78397987" w:rsidR="008058CF" w:rsidRPr="00B77F09" w:rsidRDefault="002C0EBD" w:rsidP="00230827">
      <w:pPr>
        <w:pStyle w:val="Heading2"/>
      </w:pPr>
      <w:bookmarkStart w:id="1" w:name="_Toc347154699"/>
      <w:bookmarkStart w:id="2" w:name="_Toc347154701"/>
      <w:r w:rsidRPr="00B77F09">
        <w:t>P</w:t>
      </w:r>
      <w:r w:rsidR="00D559BB">
        <w:t>HOTOGRAPHING LEARNERS UNDER THE AGE OF 18</w:t>
      </w:r>
      <w:r w:rsidR="008058CF" w:rsidRPr="00B77F09">
        <w:t xml:space="preserve"> </w:t>
      </w:r>
    </w:p>
    <w:p w14:paraId="34B9CA96" w14:textId="14CEF21A" w:rsidR="008058CF" w:rsidRPr="00B77F09" w:rsidRDefault="008058CF" w:rsidP="008058CF">
      <w:pPr>
        <w:rPr>
          <w:rFonts w:ascii="Calibri" w:hAnsi="Calibri" w:cs="Calibri"/>
        </w:rPr>
      </w:pPr>
      <w:r w:rsidRPr="00B77F09">
        <w:rPr>
          <w:iCs/>
        </w:rPr>
        <w:t>We will not allow im</w:t>
      </w:r>
      <w:r w:rsidR="00F55496" w:rsidRPr="00B77F09">
        <w:rPr>
          <w:iCs/>
        </w:rPr>
        <w:t xml:space="preserve">ages of learners to be used on </w:t>
      </w:r>
      <w:proofErr w:type="gramStart"/>
      <w:r w:rsidR="00F55496" w:rsidRPr="00B77F09">
        <w:rPr>
          <w:iCs/>
        </w:rPr>
        <w:t>C</w:t>
      </w:r>
      <w:r w:rsidRPr="00B77F09">
        <w:rPr>
          <w:iCs/>
        </w:rPr>
        <w:t>ollege</w:t>
      </w:r>
      <w:proofErr w:type="gramEnd"/>
      <w:r w:rsidRPr="00B77F09">
        <w:rPr>
          <w:iCs/>
        </w:rPr>
        <w:t xml:space="preserve"> websites, social media, publicity, or press releases, without exp</w:t>
      </w:r>
      <w:r w:rsidR="003C139A" w:rsidRPr="00B77F09">
        <w:rPr>
          <w:iCs/>
        </w:rPr>
        <w:t>ress permission to do so</w:t>
      </w:r>
      <w:r w:rsidR="00D559BB">
        <w:rPr>
          <w:iCs/>
        </w:rPr>
        <w:t xml:space="preserve"> </w:t>
      </w:r>
      <w:r w:rsidR="00D559BB" w:rsidRPr="005D2C38">
        <w:rPr>
          <w:iCs/>
          <w:highlight w:val="yellow"/>
        </w:rPr>
        <w:t>from parents/carers</w:t>
      </w:r>
      <w:r w:rsidR="003C139A" w:rsidRPr="005D2C38">
        <w:rPr>
          <w:iCs/>
          <w:highlight w:val="yellow"/>
        </w:rPr>
        <w:t>.</w:t>
      </w:r>
      <w:r w:rsidR="003C139A" w:rsidRPr="00B77F09">
        <w:rPr>
          <w:iCs/>
        </w:rPr>
        <w:t>  The C</w:t>
      </w:r>
      <w:r w:rsidRPr="00B77F09">
        <w:rPr>
          <w:iCs/>
        </w:rPr>
        <w:t xml:space="preserve">ollege cannot however be held accountable for photographs or video footage taken </w:t>
      </w:r>
      <w:r w:rsidRPr="005D2C38">
        <w:rPr>
          <w:iCs/>
          <w:highlight w:val="yellow"/>
        </w:rPr>
        <w:t>by parents</w:t>
      </w:r>
      <w:r w:rsidR="00FC28D9" w:rsidRPr="005D2C38">
        <w:rPr>
          <w:iCs/>
          <w:highlight w:val="yellow"/>
        </w:rPr>
        <w:t>/carers</w:t>
      </w:r>
      <w:r w:rsidRPr="00B77F09">
        <w:rPr>
          <w:iCs/>
        </w:rPr>
        <w:t xml:space="preserve"> or members of the public at </w:t>
      </w:r>
      <w:proofErr w:type="gramStart"/>
      <w:r w:rsidR="00FC28D9">
        <w:rPr>
          <w:iCs/>
        </w:rPr>
        <w:t>C</w:t>
      </w:r>
      <w:r w:rsidRPr="00B77F09">
        <w:rPr>
          <w:iCs/>
        </w:rPr>
        <w:t>ollege</w:t>
      </w:r>
      <w:proofErr w:type="gramEnd"/>
      <w:r w:rsidRPr="00B77F09">
        <w:rPr>
          <w:iCs/>
        </w:rPr>
        <w:t xml:space="preserve"> functions.</w:t>
      </w:r>
    </w:p>
    <w:p w14:paraId="569DA313" w14:textId="77777777" w:rsidR="008058CF" w:rsidRPr="00B77F09" w:rsidRDefault="008058CF" w:rsidP="008058CF"/>
    <w:p w14:paraId="7885EDC9" w14:textId="4FDCF09C" w:rsidR="008058CF" w:rsidRDefault="008058CF" w:rsidP="008058CF">
      <w:pPr>
        <w:rPr>
          <w:iCs/>
        </w:rPr>
      </w:pPr>
      <w:r w:rsidRPr="00B77F09">
        <w:rPr>
          <w:iCs/>
        </w:rPr>
        <w:t>On the occasions that the College has a photographer or videographer present at events or for other purposes</w:t>
      </w:r>
      <w:r w:rsidR="0076308C">
        <w:rPr>
          <w:iCs/>
        </w:rPr>
        <w:t>,</w:t>
      </w:r>
      <w:r w:rsidRPr="00B77F09">
        <w:rPr>
          <w:iCs/>
        </w:rPr>
        <w:t xml:space="preserve"> we will inform and seek additional permissions to use any </w:t>
      </w:r>
      <w:proofErr w:type="gramStart"/>
      <w:r w:rsidRPr="00B77F09">
        <w:rPr>
          <w:iCs/>
        </w:rPr>
        <w:t>footage</w:t>
      </w:r>
      <w:proofErr w:type="gramEnd"/>
      <w:r w:rsidRPr="00B77F09">
        <w:rPr>
          <w:iCs/>
        </w:rPr>
        <w:t xml:space="preserve"> or photographs taken on any media</w:t>
      </w:r>
      <w:r w:rsidR="008B578F" w:rsidRPr="00B77F09">
        <w:rPr>
          <w:iCs/>
        </w:rPr>
        <w:t>.</w:t>
      </w:r>
    </w:p>
    <w:p w14:paraId="5BA2E3BB" w14:textId="77777777" w:rsidR="00D559BB" w:rsidRPr="00B77F09" w:rsidRDefault="00D559BB" w:rsidP="008058CF">
      <w:pPr>
        <w:rPr>
          <w:iCs/>
        </w:rPr>
      </w:pPr>
    </w:p>
    <w:p w14:paraId="450028B6" w14:textId="77777777" w:rsidR="000D15F0" w:rsidRPr="00B77F09" w:rsidRDefault="000D15F0" w:rsidP="008058CF">
      <w:pPr>
        <w:rPr>
          <w:iCs/>
        </w:rPr>
      </w:pPr>
    </w:p>
    <w:p w14:paraId="3226AF27" w14:textId="29039A4D" w:rsidR="00C135D4" w:rsidRPr="00B77F09" w:rsidRDefault="00D559BB" w:rsidP="00230827">
      <w:pPr>
        <w:rPr>
          <w:b/>
          <w:iCs/>
        </w:rPr>
      </w:pPr>
      <w:r>
        <w:rPr>
          <w:b/>
          <w:iCs/>
        </w:rPr>
        <w:t>RISK ASSESSMENTS</w:t>
      </w:r>
    </w:p>
    <w:p w14:paraId="111A2743" w14:textId="0192F681" w:rsidR="00C135D4" w:rsidRDefault="00F55496" w:rsidP="00C135D4">
      <w:pPr>
        <w:pStyle w:val="BulletList1"/>
        <w:numPr>
          <w:ilvl w:val="0"/>
          <w:numId w:val="0"/>
        </w:numPr>
        <w:spacing w:before="0" w:after="0" w:afterAutospacing="0"/>
        <w:rPr>
          <w:rFonts w:cs="Times New Roman"/>
        </w:rPr>
      </w:pPr>
      <w:r w:rsidRPr="00B77F09">
        <w:rPr>
          <w:rFonts w:cs="Times New Roman"/>
        </w:rPr>
        <w:lastRenderedPageBreak/>
        <w:t>The C</w:t>
      </w:r>
      <w:r w:rsidR="00C135D4" w:rsidRPr="00B77F09">
        <w:rPr>
          <w:rFonts w:cs="Times New Roman"/>
        </w:rPr>
        <w:t>ollege uses risk assessment to inform the planning of safeguarding activities.  This may include individual learner risk assessments where the needs or circumstances of the individual dictate that completion of a risk assessment would be beneficial.  T</w:t>
      </w:r>
      <w:r w:rsidR="001C4CDF" w:rsidRPr="00B77F09">
        <w:rPr>
          <w:rFonts w:cs="Times New Roman"/>
        </w:rPr>
        <w:t>here may be occasions when the C</w:t>
      </w:r>
      <w:r w:rsidR="00C135D4" w:rsidRPr="00B77F09">
        <w:rPr>
          <w:rFonts w:cs="Times New Roman"/>
        </w:rPr>
        <w:t xml:space="preserve">ollege assesses the risk of an </w:t>
      </w:r>
      <w:r w:rsidRPr="00B77F09">
        <w:rPr>
          <w:rFonts w:cs="Times New Roman"/>
        </w:rPr>
        <w:t>individual as too high for the C</w:t>
      </w:r>
      <w:r w:rsidR="00C135D4" w:rsidRPr="00B77F09">
        <w:rPr>
          <w:rFonts w:cs="Times New Roman"/>
        </w:rPr>
        <w:t>ollege to manage the risk at that time.  If this is the case, this will be communicated to the individual along with the reason(s).  If the individual wishes to appeal the decision, t</w:t>
      </w:r>
      <w:r w:rsidRPr="00B77F09">
        <w:rPr>
          <w:rFonts w:cs="Times New Roman"/>
        </w:rPr>
        <w:t>hey may do so by following the C</w:t>
      </w:r>
      <w:r w:rsidR="00445F58" w:rsidRPr="00B77F09">
        <w:rPr>
          <w:rFonts w:cs="Times New Roman"/>
        </w:rPr>
        <w:t>ollege’s complaints procedure.</w:t>
      </w:r>
      <w:r w:rsidR="00C135D4" w:rsidRPr="00B77F09">
        <w:rPr>
          <w:rFonts w:cs="Times New Roman"/>
        </w:rPr>
        <w:t xml:space="preserve"> </w:t>
      </w:r>
      <w:r w:rsidR="00761924" w:rsidRPr="00B77F09">
        <w:rPr>
          <w:rFonts w:cs="Times New Roman"/>
        </w:rPr>
        <w:t xml:space="preserve">In some </w:t>
      </w:r>
      <w:r w:rsidR="00FC28D9" w:rsidRPr="00B77F09">
        <w:rPr>
          <w:rFonts w:cs="Times New Roman"/>
        </w:rPr>
        <w:t>cases,</w:t>
      </w:r>
      <w:r w:rsidR="00761924" w:rsidRPr="00B77F09">
        <w:rPr>
          <w:rFonts w:cs="Times New Roman"/>
        </w:rPr>
        <w:t xml:space="preserve"> the risk assessment may indicate that it is possible for the learner to be engaged in an online learning programme. </w:t>
      </w:r>
      <w:r w:rsidR="00C135D4" w:rsidRPr="00B77F09">
        <w:rPr>
          <w:rFonts w:cs="Times New Roman"/>
        </w:rPr>
        <w:t>Risk assessments are reviewed and updated on a regular basis as needs demands and at least once every year.</w:t>
      </w:r>
    </w:p>
    <w:p w14:paraId="4F045A80" w14:textId="77777777" w:rsidR="00D559BB" w:rsidRPr="00B77F09" w:rsidRDefault="00D559BB" w:rsidP="00C135D4">
      <w:pPr>
        <w:pStyle w:val="BulletList1"/>
        <w:numPr>
          <w:ilvl w:val="0"/>
          <w:numId w:val="0"/>
        </w:numPr>
        <w:spacing w:before="0" w:after="0" w:afterAutospacing="0"/>
        <w:rPr>
          <w:rFonts w:cs="Times New Roman"/>
        </w:rPr>
      </w:pPr>
    </w:p>
    <w:p w14:paraId="336102BE" w14:textId="77777777" w:rsidR="000D15F0" w:rsidRPr="00B77F09" w:rsidRDefault="000D15F0" w:rsidP="008058CF"/>
    <w:p w14:paraId="2BB2FEDA" w14:textId="5436BC17" w:rsidR="008058CF" w:rsidRPr="00B77F09" w:rsidRDefault="002C0EBD" w:rsidP="00230827">
      <w:pPr>
        <w:pStyle w:val="Heading2"/>
      </w:pPr>
      <w:r w:rsidRPr="00B77F09">
        <w:t>C</w:t>
      </w:r>
      <w:r w:rsidR="00D559BB">
        <w:t>ONFIDENTIALITY AND SHARING INFORMATION</w:t>
      </w:r>
      <w:r w:rsidR="00D3268C" w:rsidRPr="00B77F09">
        <w:t xml:space="preserve"> </w:t>
      </w:r>
      <w:bookmarkEnd w:id="1"/>
    </w:p>
    <w:p w14:paraId="0CE7C425" w14:textId="77777777" w:rsidR="008058CF" w:rsidRPr="00B77F09" w:rsidRDefault="001C4CDF" w:rsidP="008058CF">
      <w:pPr>
        <w:pStyle w:val="CM8"/>
        <w:rPr>
          <w:rFonts w:ascii="FS Me" w:hAnsi="FS Me"/>
          <w:szCs w:val="22"/>
        </w:rPr>
      </w:pPr>
      <w:r w:rsidRPr="00B77F09">
        <w:rPr>
          <w:rFonts w:ascii="FS Me" w:hAnsi="FS Me"/>
          <w:szCs w:val="22"/>
        </w:rPr>
        <w:t>The C</w:t>
      </w:r>
      <w:r w:rsidR="008058CF" w:rsidRPr="00B77F09">
        <w:rPr>
          <w:rFonts w:ascii="FS Me" w:hAnsi="FS Me"/>
          <w:szCs w:val="22"/>
        </w:rPr>
        <w:t>ollege, a</w:t>
      </w:r>
      <w:r w:rsidRPr="00B77F09">
        <w:rPr>
          <w:rFonts w:ascii="FS Me" w:hAnsi="FS Me"/>
          <w:szCs w:val="22"/>
        </w:rPr>
        <w:t>nd all members of staff at the C</w:t>
      </w:r>
      <w:r w:rsidR="008058CF" w:rsidRPr="00B77F09">
        <w:rPr>
          <w:rFonts w:ascii="FS Me" w:hAnsi="FS Me"/>
          <w:szCs w:val="22"/>
        </w:rPr>
        <w:t xml:space="preserve">ollege, will ensure that all data about learners is handled in accordance with the requirements of the law and any national and local guidance. </w:t>
      </w:r>
    </w:p>
    <w:p w14:paraId="325C75D7" w14:textId="77777777" w:rsidR="008058CF" w:rsidRPr="00B77F09" w:rsidRDefault="008058CF" w:rsidP="008058CF">
      <w:pPr>
        <w:pStyle w:val="CM8"/>
        <w:rPr>
          <w:rFonts w:ascii="FS Me" w:hAnsi="FS Me"/>
          <w:szCs w:val="22"/>
        </w:rPr>
      </w:pPr>
    </w:p>
    <w:p w14:paraId="20218E00" w14:textId="77777777" w:rsidR="008058CF" w:rsidRPr="00B77F09" w:rsidRDefault="008058CF" w:rsidP="008058CF">
      <w:pPr>
        <w:pStyle w:val="CM8"/>
        <w:rPr>
          <w:rFonts w:ascii="FS Me" w:hAnsi="FS Me"/>
          <w:szCs w:val="22"/>
        </w:rPr>
      </w:pPr>
      <w:r w:rsidRPr="00B77F09">
        <w:rPr>
          <w:rFonts w:ascii="FS Me" w:hAnsi="FS Me"/>
          <w:szCs w:val="22"/>
        </w:rPr>
        <w:t xml:space="preserve">Any member of staff who has access to sensitive information about a learner or the learner’s family must take all reasonable steps to ensure that such information is only disclosed to those people who need to know when there is a legal duty to share information. </w:t>
      </w:r>
    </w:p>
    <w:p w14:paraId="4251681F" w14:textId="77777777" w:rsidR="008058CF" w:rsidRPr="00B77F09" w:rsidRDefault="008058CF" w:rsidP="008058CF"/>
    <w:p w14:paraId="48144A19" w14:textId="7B97E42A" w:rsidR="008058CF" w:rsidRPr="00B77F09" w:rsidRDefault="008058CF" w:rsidP="008058CF">
      <w:pPr>
        <w:pStyle w:val="CM8"/>
        <w:rPr>
          <w:rFonts w:ascii="FS Me" w:hAnsi="FS Me"/>
          <w:szCs w:val="22"/>
        </w:rPr>
      </w:pPr>
      <w:r w:rsidRPr="00B77F09">
        <w:rPr>
          <w:rFonts w:ascii="FS Me" w:hAnsi="FS Me"/>
          <w:szCs w:val="22"/>
        </w:rPr>
        <w:t xml:space="preserve">Regardless of the duty of confidentiality, working within the remit of our safeguarding duties, if any member of staff has reason to believe that a learner may be suffering harm, or be at risk of harm, their duty is to forward this information without delay to the central Safeguarding Team. </w:t>
      </w:r>
    </w:p>
    <w:p w14:paraId="4D6B7CF2" w14:textId="77777777" w:rsidR="00F55496" w:rsidRPr="00B77F09" w:rsidRDefault="00F55496" w:rsidP="00F55496">
      <w:pPr>
        <w:rPr>
          <w:lang w:val="en-US"/>
        </w:rPr>
      </w:pPr>
    </w:p>
    <w:p w14:paraId="2FA51DEA" w14:textId="259640DF" w:rsidR="008058CF" w:rsidRPr="00B77F09" w:rsidRDefault="00761924" w:rsidP="008058CF">
      <w:r w:rsidRPr="00B77F09">
        <w:t xml:space="preserve">We will raise awareness of </w:t>
      </w:r>
      <w:r w:rsidR="00FC28D9">
        <w:t xml:space="preserve">our </w:t>
      </w:r>
      <w:r w:rsidR="008058CF" w:rsidRPr="00B77F09">
        <w:t>safeguarding responsibilities with parents and carers.  We will also, if appropriate, share concerns about the welfare of a learne</w:t>
      </w:r>
      <w:r w:rsidR="00F55496" w:rsidRPr="00B77F09">
        <w:t>r with a parent or carer.  The C</w:t>
      </w:r>
      <w:r w:rsidR="008058CF" w:rsidRPr="00B77F09">
        <w:t>ollege is committed to working with parents</w:t>
      </w:r>
      <w:r w:rsidR="00FC28D9">
        <w:t xml:space="preserve"> and carers</w:t>
      </w:r>
      <w:r w:rsidR="008058CF" w:rsidRPr="00B77F09">
        <w:t xml:space="preserve"> positively, openly and honestly.   We will share with parents</w:t>
      </w:r>
      <w:r w:rsidR="00FC28D9">
        <w:t xml:space="preserve"> or carers </w:t>
      </w:r>
      <w:r w:rsidR="008058CF" w:rsidRPr="00B77F09">
        <w:t>any concerns we have about their child, in line with ou</w:t>
      </w:r>
      <w:r w:rsidRPr="00B77F09">
        <w:t>r safeguarding duties, unless doing so may place the child</w:t>
      </w:r>
      <w:r w:rsidR="008058CF" w:rsidRPr="00B77F09">
        <w:t xml:space="preserve"> at risk of harm. </w:t>
      </w:r>
    </w:p>
    <w:p w14:paraId="6C797737" w14:textId="77777777" w:rsidR="008058CF" w:rsidRPr="00B77F09" w:rsidRDefault="008058CF" w:rsidP="008058CF"/>
    <w:p w14:paraId="0ADF77B0" w14:textId="564C7398" w:rsidR="008058CF" w:rsidRPr="00B77F09" w:rsidRDefault="008058CF" w:rsidP="008058CF">
      <w:r w:rsidRPr="00B77F09">
        <w:t xml:space="preserve">In accordance with the requirements of </w:t>
      </w:r>
      <w:r w:rsidRPr="00B77F09">
        <w:rPr>
          <w:i/>
        </w:rPr>
        <w:t>“Working Toge</w:t>
      </w:r>
      <w:r w:rsidR="00C145E1" w:rsidRPr="00B77F09">
        <w:rPr>
          <w:i/>
        </w:rPr>
        <w:t>ther to Safeguard Children (20</w:t>
      </w:r>
      <w:r w:rsidR="0016466B" w:rsidRPr="00B77F09">
        <w:rPr>
          <w:i/>
        </w:rPr>
        <w:t>23</w:t>
      </w:r>
      <w:r w:rsidRPr="00B77F09">
        <w:rPr>
          <w:i/>
        </w:rPr>
        <w:t xml:space="preserve">)” and ‘The Care Act Statutory Guidance (2014)’ </w:t>
      </w:r>
      <w:r w:rsidR="002C0EBD" w:rsidRPr="00B77F09">
        <w:rPr>
          <w:i/>
        </w:rPr>
        <w:t xml:space="preserve">and GDPR, </w:t>
      </w:r>
      <w:r w:rsidRPr="00B77F09">
        <w:t xml:space="preserve">we will share information about safeguarding concerns with other relevant agencies on a </w:t>
      </w:r>
      <w:proofErr w:type="gramStart"/>
      <w:r w:rsidRPr="00B77F09">
        <w:t>need to know</w:t>
      </w:r>
      <w:proofErr w:type="gramEnd"/>
      <w:r w:rsidRPr="00B77F09">
        <w:t xml:space="preserve"> basis.  In addition, other relevant agencies may contact us for information that we hold in relation to a learner.  Any requests around learner details or information in relation to a safeguarding concern should be referred immediately to the central Safeguarding Team so that a prompt decision can be made about what information can and will be shared.</w:t>
      </w:r>
    </w:p>
    <w:p w14:paraId="39FF5468" w14:textId="77777777" w:rsidR="008058CF" w:rsidRPr="00B77F09" w:rsidRDefault="008058CF" w:rsidP="008058CF"/>
    <w:p w14:paraId="1355FFD6" w14:textId="77777777" w:rsidR="00C135D4" w:rsidRPr="00B77F09" w:rsidRDefault="008058CF" w:rsidP="008058CF">
      <w:r w:rsidRPr="00B77F09">
        <w:t>Staff must recognise the need to comply with relevant legislation and guidance in relation to data protection, confidenti</w:t>
      </w:r>
      <w:r w:rsidR="00F55496" w:rsidRPr="00B77F09">
        <w:t xml:space="preserve">ality and information sharing. </w:t>
      </w:r>
    </w:p>
    <w:p w14:paraId="5968D123" w14:textId="77777777" w:rsidR="00421753" w:rsidRPr="00B77F09" w:rsidRDefault="00421753" w:rsidP="008058CF"/>
    <w:p w14:paraId="062A6CA6" w14:textId="77777777" w:rsidR="00421753" w:rsidRPr="00B77F09" w:rsidRDefault="00421753" w:rsidP="00421753">
      <w:pPr>
        <w:pStyle w:val="BulletList1"/>
        <w:numPr>
          <w:ilvl w:val="0"/>
          <w:numId w:val="0"/>
        </w:numPr>
        <w:spacing w:before="0" w:after="0" w:afterAutospacing="0"/>
      </w:pPr>
      <w:r w:rsidRPr="00B77F09">
        <w:t>College will share information within the statutory and legal powers granted to share, hold and use information for the purposes of identifying and tackling any form of abuse, neglect, exploitation or wider safeguarding concern as well as promoting a child’s welfare, including in relation their educational outcomes.  College will share information as early as possible to assist in identifying, assessing and responding to risks or concerns about the safety and welfare of a learner, and sharing with practitioners and local agencies as relevant and appropriate.</w:t>
      </w:r>
    </w:p>
    <w:p w14:paraId="2496D939" w14:textId="77777777" w:rsidR="00421753" w:rsidRPr="00B77F09" w:rsidRDefault="00421753" w:rsidP="00421753">
      <w:pPr>
        <w:pStyle w:val="BulletList1"/>
        <w:numPr>
          <w:ilvl w:val="0"/>
          <w:numId w:val="0"/>
        </w:numPr>
        <w:spacing w:before="0" w:after="0" w:afterAutospacing="0"/>
      </w:pPr>
    </w:p>
    <w:p w14:paraId="4A182D08" w14:textId="129A38AB" w:rsidR="00421753" w:rsidRPr="00B77F09" w:rsidRDefault="00421753" w:rsidP="00421753">
      <w:pPr>
        <w:pStyle w:val="BulletList1"/>
        <w:numPr>
          <w:ilvl w:val="0"/>
          <w:numId w:val="0"/>
        </w:numPr>
        <w:spacing w:before="0" w:after="0" w:afterAutospacing="0"/>
      </w:pPr>
      <w:r w:rsidRPr="00B77F09">
        <w:t>Where a</w:t>
      </w:r>
      <w:r w:rsidR="00F06AFA">
        <w:t xml:space="preserve">n at risk </w:t>
      </w:r>
      <w:r w:rsidRPr="00B77F09">
        <w:t xml:space="preserve">child (under 18) </w:t>
      </w:r>
      <w:r w:rsidR="00F06AFA">
        <w:t xml:space="preserve">transfers to a different education </w:t>
      </w:r>
      <w:proofErr w:type="gramStart"/>
      <w:r w:rsidR="00F06AFA">
        <w:t xml:space="preserve">provider, </w:t>
      </w:r>
      <w:r w:rsidRPr="00B77F09">
        <w:t xml:space="preserve"> the</w:t>
      </w:r>
      <w:proofErr w:type="gramEnd"/>
      <w:r w:rsidRPr="00B77F09">
        <w:t xml:space="preserve"> DSL will ensure their child protection file is transferred to the new school or </w:t>
      </w:r>
      <w:r w:rsidR="00FC28D9">
        <w:t>C</w:t>
      </w:r>
      <w:r w:rsidRPr="00B77F09">
        <w:t xml:space="preserve">ollege as soon as possible, and within 5 days for an in-year transfer or within the first 5 days of the start of a new term to allow the new school or college to have support in place for when the child arrives.  In addition, the DSL will consider if it is appropriate to share any information in advance of the child leaving, that </w:t>
      </w:r>
      <w:r w:rsidRPr="00B77F09">
        <w:lastRenderedPageBreak/>
        <w:t xml:space="preserve">would allow the new school or college to continue supporting the child or put the right support in place prior to their arrival. </w:t>
      </w:r>
    </w:p>
    <w:p w14:paraId="2528A6E6" w14:textId="77777777" w:rsidR="00421753" w:rsidRPr="00B77F09" w:rsidRDefault="00421753" w:rsidP="008058CF"/>
    <w:p w14:paraId="6544775A" w14:textId="77777777" w:rsidR="008B578F" w:rsidRPr="00B77F09" w:rsidRDefault="008B578F" w:rsidP="008058CF"/>
    <w:p w14:paraId="0EA3A3E5" w14:textId="750D17BE" w:rsidR="00C135D4" w:rsidRPr="00B77F09" w:rsidRDefault="002C0EBD" w:rsidP="00230827">
      <w:pPr>
        <w:rPr>
          <w:b/>
        </w:rPr>
      </w:pPr>
      <w:r w:rsidRPr="00B77F09">
        <w:rPr>
          <w:b/>
        </w:rPr>
        <w:t>R</w:t>
      </w:r>
      <w:r w:rsidR="00D559BB">
        <w:rPr>
          <w:b/>
        </w:rPr>
        <w:t>ETENTION OF SAFEGUARDING RECORDS</w:t>
      </w:r>
      <w:r w:rsidR="00D3268C" w:rsidRPr="00B77F09">
        <w:rPr>
          <w:b/>
        </w:rPr>
        <w:t xml:space="preserve"> </w:t>
      </w:r>
    </w:p>
    <w:p w14:paraId="36D346C2" w14:textId="77777777" w:rsidR="000414D3" w:rsidRPr="00B77F09" w:rsidRDefault="000414D3" w:rsidP="000414D3">
      <w:r w:rsidRPr="00B77F09">
        <w:t xml:space="preserve">Child protection and safeguarding records will be kept until the child is 25 (which is seven years after they have reached school leaving age) unless there are exceptional statutory, regulatory, legal or security circumstances that would require the records to be kept for longer periods. </w:t>
      </w:r>
    </w:p>
    <w:p w14:paraId="624E4DA7" w14:textId="77777777" w:rsidR="000414D3" w:rsidRPr="00B77F09" w:rsidRDefault="000414D3" w:rsidP="000414D3"/>
    <w:p w14:paraId="7105DCF3" w14:textId="77777777" w:rsidR="000414D3" w:rsidRPr="00B77F09" w:rsidRDefault="000414D3" w:rsidP="000414D3">
      <w:r w:rsidRPr="00B77F09">
        <w:t>Adult protection and safeguarding records will be kept for 6 years plus current, otherwise known as 6 years + 1 unless there are exceptional statutory, regulatory, legal or security circumstances that would require the records to be kept for longer periods.</w:t>
      </w:r>
    </w:p>
    <w:p w14:paraId="08FA5BF4" w14:textId="77777777" w:rsidR="000D15F0" w:rsidRPr="00B77F09" w:rsidRDefault="000D15F0" w:rsidP="008058CF"/>
    <w:bookmarkEnd w:id="2"/>
    <w:p w14:paraId="07A654EB" w14:textId="019CC3EE" w:rsidR="008058CF" w:rsidRPr="00B77F09" w:rsidRDefault="00D3268C" w:rsidP="00230827">
      <w:pPr>
        <w:pStyle w:val="Heading2"/>
      </w:pPr>
      <w:r w:rsidRPr="00B77F09">
        <w:t>M</w:t>
      </w:r>
      <w:r w:rsidR="00D559BB">
        <w:t>ONITORING OUR PROGRESS</w:t>
      </w:r>
    </w:p>
    <w:p w14:paraId="13147478" w14:textId="77777777" w:rsidR="00854DD5" w:rsidRPr="00B77F09" w:rsidRDefault="00F55496" w:rsidP="008058CF">
      <w:r w:rsidRPr="00B77F09">
        <w:t>The C</w:t>
      </w:r>
      <w:r w:rsidR="008058CF" w:rsidRPr="00B77F09">
        <w:t>ollege will collect and analyse data and information to measure our progress towards the values set out in this Safeguarding Policy.  W</w:t>
      </w:r>
      <w:r w:rsidR="001C4CDF" w:rsidRPr="00B77F09">
        <w:t>e will use the views of learners</w:t>
      </w:r>
      <w:r w:rsidR="008058CF" w:rsidRPr="00B77F09">
        <w:t>, parents, carers and other stakeholders to inform the changes and improvements we make.  The</w:t>
      </w:r>
      <w:r w:rsidRPr="00B77F09">
        <w:t xml:space="preserve"> C</w:t>
      </w:r>
      <w:r w:rsidR="008058CF" w:rsidRPr="00B77F09">
        <w:t>ollege will keep accurate records of safeguarding, child and adult protection issues that have been brought to our attention and will use accurate and up to date information to inform our strategic and operational decision making.</w:t>
      </w:r>
    </w:p>
    <w:p w14:paraId="12C4E2CF" w14:textId="77777777" w:rsidR="00854DD5" w:rsidRPr="00B77F09" w:rsidRDefault="00854DD5" w:rsidP="002A3C7E">
      <w:pPr>
        <w:pStyle w:val="NoSpacing"/>
        <w:rPr>
          <w:rFonts w:cs="Arial"/>
          <w:b/>
          <w:bCs/>
        </w:rPr>
      </w:pPr>
    </w:p>
    <w:p w14:paraId="263DD00E" w14:textId="77777777" w:rsidR="00854DD5" w:rsidRPr="00B77F09" w:rsidRDefault="00854DD5" w:rsidP="00854DD5">
      <w:pPr>
        <w:pStyle w:val="Default"/>
        <w:rPr>
          <w:rFonts w:ascii="FS Me" w:hAnsi="FS Me"/>
          <w:sz w:val="22"/>
          <w:szCs w:val="22"/>
          <w:lang w:val="en-GB" w:eastAsia="en-GB"/>
        </w:rPr>
      </w:pPr>
    </w:p>
    <w:p w14:paraId="2C636D0C" w14:textId="77777777" w:rsidR="00854DD5" w:rsidRPr="00B77F09" w:rsidRDefault="00854DD5" w:rsidP="00854DD5">
      <w:pPr>
        <w:pStyle w:val="Default"/>
        <w:rPr>
          <w:rFonts w:ascii="FS Me" w:hAnsi="FS Me"/>
          <w:b/>
          <w:sz w:val="22"/>
          <w:szCs w:val="22"/>
          <w:lang w:val="en-GB" w:eastAsia="en-GB"/>
        </w:rPr>
      </w:pPr>
      <w:r w:rsidRPr="00B77F09">
        <w:rPr>
          <w:rFonts w:ascii="FS Me" w:hAnsi="FS Me"/>
          <w:b/>
          <w:sz w:val="22"/>
          <w:szCs w:val="22"/>
          <w:lang w:val="en-GB" w:eastAsia="en-GB"/>
        </w:rPr>
        <w:t>GUIDANCE FOR STAFF SHOULD THERE BE A PARTIAL OR WHOLE COLLEGE CLOSURE</w:t>
      </w:r>
    </w:p>
    <w:p w14:paraId="7D5B3587" w14:textId="77777777" w:rsidR="00E47CF7" w:rsidRPr="00B77F09" w:rsidRDefault="001C4CDF" w:rsidP="002A3C7E">
      <w:pPr>
        <w:pStyle w:val="NoSpacing"/>
        <w:rPr>
          <w:rFonts w:cs="Arial"/>
        </w:rPr>
      </w:pPr>
      <w:r w:rsidRPr="00B77F09">
        <w:rPr>
          <w:rFonts w:cs="Arial"/>
        </w:rPr>
        <w:t>S</w:t>
      </w:r>
      <w:r w:rsidR="00E47CF7" w:rsidRPr="00B77F09">
        <w:rPr>
          <w:rFonts w:cs="Arial"/>
        </w:rPr>
        <w:t>taff should continue to adhere to this policy</w:t>
      </w:r>
      <w:r w:rsidRPr="00B77F09">
        <w:rPr>
          <w:rFonts w:cs="Arial"/>
        </w:rPr>
        <w:t xml:space="preserve"> during periods of partial or whole College closures</w:t>
      </w:r>
      <w:r w:rsidR="00E47CF7" w:rsidRPr="00B77F09">
        <w:rPr>
          <w:rFonts w:cs="Arial"/>
        </w:rPr>
        <w:t>, the main difference being that contact with learners and key staff will transfer to telephone, email and/or online contact, as appropriate.</w:t>
      </w:r>
    </w:p>
    <w:p w14:paraId="2F2189E2" w14:textId="77777777" w:rsidR="00E47CF7" w:rsidRPr="00B77F09" w:rsidRDefault="00E47CF7" w:rsidP="002A3C7E">
      <w:pPr>
        <w:pStyle w:val="NoSpacing"/>
        <w:rPr>
          <w:rFonts w:cs="Arial"/>
        </w:rPr>
      </w:pPr>
    </w:p>
    <w:p w14:paraId="34B37719" w14:textId="73CD4AA3" w:rsidR="002A3C7E" w:rsidRPr="00B77F09" w:rsidRDefault="00E47CF7" w:rsidP="002A3C7E">
      <w:pPr>
        <w:pStyle w:val="NoSpacing"/>
        <w:rPr>
          <w:rFonts w:cs="Arial"/>
        </w:rPr>
      </w:pPr>
      <w:r w:rsidRPr="00B77F09">
        <w:rPr>
          <w:rFonts w:cs="Arial"/>
        </w:rPr>
        <w:t>O</w:t>
      </w:r>
      <w:r w:rsidR="002A3C7E" w:rsidRPr="00B77F09">
        <w:rPr>
          <w:rFonts w:cs="Arial"/>
        </w:rPr>
        <w:t xml:space="preserve">ur safeguarding principles in accordance with ‘Keeping Children Safe in Education’ </w:t>
      </w:r>
      <w:r w:rsidR="002A3C7E" w:rsidRPr="005D2C38">
        <w:rPr>
          <w:rFonts w:cs="Arial"/>
          <w:highlight w:val="yellow"/>
        </w:rPr>
        <w:t>(KCSIE) 202</w:t>
      </w:r>
      <w:r w:rsidR="00FC28D9" w:rsidRPr="005D2C38">
        <w:rPr>
          <w:rFonts w:cs="Arial"/>
          <w:highlight w:val="yellow"/>
        </w:rPr>
        <w:t>4</w:t>
      </w:r>
      <w:r w:rsidR="002A3C7E" w:rsidRPr="005D2C38">
        <w:rPr>
          <w:rFonts w:cs="Arial"/>
          <w:highlight w:val="yellow"/>
        </w:rPr>
        <w:t>,</w:t>
      </w:r>
      <w:r w:rsidR="002A3C7E" w:rsidRPr="00B77F09">
        <w:rPr>
          <w:rFonts w:cs="Arial"/>
        </w:rPr>
        <w:t xml:space="preserve"> will always remain the same:</w:t>
      </w:r>
    </w:p>
    <w:p w14:paraId="63ECC54F" w14:textId="77777777" w:rsidR="00E47CF7" w:rsidRPr="00B77F09" w:rsidRDefault="00E47CF7" w:rsidP="002A3C7E">
      <w:pPr>
        <w:pStyle w:val="NoSpacing"/>
        <w:rPr>
          <w:rFonts w:cs="Arial"/>
          <w:b/>
          <w:sz w:val="24"/>
          <w:szCs w:val="20"/>
        </w:rPr>
      </w:pPr>
    </w:p>
    <w:p w14:paraId="0D5A4FA1" w14:textId="77777777" w:rsidR="002A3C7E" w:rsidRPr="00B77F09" w:rsidRDefault="002A3C7E" w:rsidP="00F126E5">
      <w:pPr>
        <w:pStyle w:val="NoSpacing"/>
        <w:numPr>
          <w:ilvl w:val="0"/>
          <w:numId w:val="19"/>
        </w:numPr>
        <w:rPr>
          <w:rFonts w:cs="Arial"/>
          <w:b/>
        </w:rPr>
      </w:pPr>
      <w:r w:rsidRPr="00B77F09">
        <w:rPr>
          <w:rFonts w:cs="Arial"/>
          <w:b/>
        </w:rPr>
        <w:t>Safeguarding remains everyone’s responsibility.</w:t>
      </w:r>
    </w:p>
    <w:p w14:paraId="5CAD847D" w14:textId="4FF6BD72" w:rsidR="00E47CF7" w:rsidRPr="00B77F09" w:rsidRDefault="00E47CF7" w:rsidP="00F126E5">
      <w:pPr>
        <w:pStyle w:val="NoSpacing"/>
        <w:numPr>
          <w:ilvl w:val="0"/>
          <w:numId w:val="19"/>
        </w:numPr>
        <w:rPr>
          <w:rFonts w:cs="Arial"/>
          <w:b/>
        </w:rPr>
      </w:pPr>
      <w:r w:rsidRPr="00B77F09">
        <w:rPr>
          <w:rFonts w:cs="Arial"/>
        </w:rPr>
        <w:t xml:space="preserve">Staff and anyone else working for or on behalf of </w:t>
      </w:r>
      <w:proofErr w:type="gramStart"/>
      <w:r w:rsidRPr="00B77F09">
        <w:rPr>
          <w:rFonts w:cs="Arial"/>
        </w:rPr>
        <w:t>College</w:t>
      </w:r>
      <w:proofErr w:type="gramEnd"/>
      <w:r w:rsidRPr="00B77F09">
        <w:rPr>
          <w:rFonts w:cs="Arial"/>
        </w:rPr>
        <w:t xml:space="preserve"> must continue to follow </w:t>
      </w:r>
      <w:r w:rsidR="00FC28D9" w:rsidRPr="00B77F09">
        <w:rPr>
          <w:rFonts w:cs="Arial"/>
        </w:rPr>
        <w:t>College’s</w:t>
      </w:r>
      <w:r w:rsidRPr="00B77F09">
        <w:rPr>
          <w:rFonts w:cs="Arial"/>
        </w:rPr>
        <w:t xml:space="preserve"> safeguarding policies and related procedures.</w:t>
      </w:r>
    </w:p>
    <w:p w14:paraId="07C0A7AC" w14:textId="0021A289" w:rsidR="002A3C7E" w:rsidRPr="00B77F09" w:rsidRDefault="00F06AFA" w:rsidP="00F126E5">
      <w:pPr>
        <w:pStyle w:val="NoSpacing"/>
        <w:numPr>
          <w:ilvl w:val="0"/>
          <w:numId w:val="19"/>
        </w:numPr>
        <w:rPr>
          <w:rFonts w:cs="Arial"/>
          <w:b/>
        </w:rPr>
      </w:pPr>
      <w:r>
        <w:rPr>
          <w:rFonts w:cs="Arial"/>
        </w:rPr>
        <w:t>T</w:t>
      </w:r>
      <w:r w:rsidR="002A3C7E" w:rsidRPr="00B77F09">
        <w:rPr>
          <w:rFonts w:cs="Arial"/>
        </w:rPr>
        <w:t xml:space="preserve">he safety, welfare and best interests of all our learners always comes first.  Our safeguarding responsibilities continue to encompass children, young people and adults at risk and in need of safeguarding.   </w:t>
      </w:r>
    </w:p>
    <w:p w14:paraId="04ED396B" w14:textId="2564FF12" w:rsidR="002A3C7E" w:rsidRPr="00B77F09" w:rsidRDefault="00F06AFA" w:rsidP="00F126E5">
      <w:pPr>
        <w:pStyle w:val="NoSpacing"/>
        <w:numPr>
          <w:ilvl w:val="0"/>
          <w:numId w:val="19"/>
        </w:numPr>
        <w:rPr>
          <w:rFonts w:cs="Arial"/>
          <w:b/>
          <w:sz w:val="24"/>
          <w:szCs w:val="20"/>
        </w:rPr>
      </w:pPr>
      <w:r>
        <w:rPr>
          <w:rFonts w:cs="Arial"/>
        </w:rPr>
        <w:t>I</w:t>
      </w:r>
      <w:r w:rsidR="002A3C7E" w:rsidRPr="00B77F09">
        <w:rPr>
          <w:rFonts w:cs="Arial"/>
        </w:rPr>
        <w:t>f anyone has a safeguarding concern about any learner they should continue to act and act immediately, in line with our established safeguarding policies and procedures.</w:t>
      </w:r>
    </w:p>
    <w:p w14:paraId="1BC07FBC" w14:textId="2E9A09D8" w:rsidR="002A3C7E" w:rsidRPr="00B77F09" w:rsidRDefault="00F06AFA" w:rsidP="00F126E5">
      <w:pPr>
        <w:pStyle w:val="NoSpacing"/>
        <w:numPr>
          <w:ilvl w:val="0"/>
          <w:numId w:val="19"/>
        </w:numPr>
        <w:rPr>
          <w:rFonts w:cs="Arial"/>
          <w:sz w:val="24"/>
          <w:szCs w:val="20"/>
        </w:rPr>
      </w:pPr>
      <w:r>
        <w:rPr>
          <w:rFonts w:cs="Arial"/>
        </w:rPr>
        <w:t>A</w:t>
      </w:r>
      <w:r w:rsidR="002A3C7E" w:rsidRPr="00B77F09">
        <w:rPr>
          <w:rFonts w:cs="Arial"/>
        </w:rPr>
        <w:t> DSL or deputy DSL is available as well as the central Safeguarding Team</w:t>
      </w:r>
      <w:r w:rsidR="00E47CF7" w:rsidRPr="00B77F09">
        <w:rPr>
          <w:rFonts w:cs="Arial"/>
        </w:rPr>
        <w:t xml:space="preserve"> as detailed in this policy.</w:t>
      </w:r>
    </w:p>
    <w:p w14:paraId="42F11C2C" w14:textId="66785D16" w:rsidR="002A3C7E" w:rsidRPr="00B77F09" w:rsidRDefault="00F06AFA" w:rsidP="00F126E5">
      <w:pPr>
        <w:pStyle w:val="NoSpacing"/>
        <w:numPr>
          <w:ilvl w:val="0"/>
          <w:numId w:val="19"/>
        </w:numPr>
        <w:rPr>
          <w:rFonts w:cs="Arial"/>
          <w:b/>
          <w:sz w:val="24"/>
          <w:szCs w:val="20"/>
        </w:rPr>
      </w:pPr>
      <w:r>
        <w:rPr>
          <w:rFonts w:cs="Arial"/>
        </w:rPr>
        <w:t>U</w:t>
      </w:r>
      <w:r w:rsidR="002A3C7E" w:rsidRPr="00B77F09">
        <w:rPr>
          <w:rFonts w:cs="Arial"/>
        </w:rPr>
        <w:t>nsuitable people are not allowed to enter our workforce and/or gain access to children and/or adults with care and support needs.</w:t>
      </w:r>
    </w:p>
    <w:p w14:paraId="36D2ABC3" w14:textId="329808FB" w:rsidR="002A3C7E" w:rsidRPr="00B77F09" w:rsidRDefault="00F06AFA" w:rsidP="00F126E5">
      <w:pPr>
        <w:pStyle w:val="NoSpacing"/>
        <w:numPr>
          <w:ilvl w:val="0"/>
          <w:numId w:val="19"/>
        </w:numPr>
        <w:rPr>
          <w:rFonts w:cs="Arial"/>
          <w:b/>
          <w:sz w:val="24"/>
          <w:szCs w:val="20"/>
        </w:rPr>
      </w:pPr>
      <w:r>
        <w:rPr>
          <w:rFonts w:cs="Arial"/>
        </w:rPr>
        <w:t>L</w:t>
      </w:r>
      <w:r w:rsidR="002A3C7E" w:rsidRPr="00B77F09">
        <w:rPr>
          <w:rFonts w:cs="Arial"/>
        </w:rPr>
        <w:t>earners</w:t>
      </w:r>
      <w:r w:rsidR="002A3C7E" w:rsidRPr="00B77F09">
        <w:rPr>
          <w:rFonts w:cs="Arial"/>
          <w:b/>
        </w:rPr>
        <w:t xml:space="preserve"> </w:t>
      </w:r>
      <w:r w:rsidR="002A3C7E" w:rsidRPr="00B77F09">
        <w:rPr>
          <w:rFonts w:cs="Arial"/>
        </w:rPr>
        <w:t>should continue to be protected when they are online and/or working remotely in some other way.</w:t>
      </w:r>
    </w:p>
    <w:p w14:paraId="4B142145" w14:textId="77777777" w:rsidR="00F126E5" w:rsidRPr="00B77F09" w:rsidRDefault="00E47CF7" w:rsidP="00F126E5">
      <w:pPr>
        <w:pStyle w:val="ListParagraph"/>
        <w:numPr>
          <w:ilvl w:val="0"/>
          <w:numId w:val="18"/>
        </w:numPr>
        <w:rPr>
          <w:rFonts w:cs="Arial"/>
        </w:rPr>
      </w:pPr>
      <w:r w:rsidRPr="00B77F09">
        <w:rPr>
          <w:rFonts w:cs="Arial"/>
        </w:rPr>
        <w:t xml:space="preserve">All staff and volunteers will have access to the DSL (or deputy) and members of the central Safeguarding Team </w:t>
      </w:r>
      <w:proofErr w:type="gramStart"/>
      <w:r w:rsidRPr="00B77F09">
        <w:rPr>
          <w:rFonts w:cs="Arial"/>
        </w:rPr>
        <w:t>on a daily basis</w:t>
      </w:r>
      <w:proofErr w:type="gramEnd"/>
      <w:r w:rsidRPr="00B77F09">
        <w:rPr>
          <w:rFonts w:cs="Arial"/>
        </w:rPr>
        <w:t xml:space="preserve">, and can contact them via phone, email or through Microsoft Teams.  Additional safeguarding support for staff is provided through the Departmental Safeguarding Representative(s) based in every department across </w:t>
      </w:r>
      <w:proofErr w:type="gramStart"/>
      <w:r w:rsidRPr="00B77F09">
        <w:rPr>
          <w:rFonts w:cs="Arial"/>
        </w:rPr>
        <w:t>College</w:t>
      </w:r>
      <w:proofErr w:type="gramEnd"/>
      <w:r w:rsidRPr="00B77F09">
        <w:rPr>
          <w:rFonts w:cs="Arial"/>
        </w:rPr>
        <w:t xml:space="preserve"> who act as a source of advice, guidance and support for raising and managing safeguarding concerns.</w:t>
      </w:r>
      <w:r w:rsidR="00F126E5" w:rsidRPr="00B77F09">
        <w:rPr>
          <w:rFonts w:cs="Arial"/>
        </w:rPr>
        <w:t xml:space="preserve">  </w:t>
      </w:r>
      <w:r w:rsidRPr="00B77F09">
        <w:rPr>
          <w:rFonts w:cs="Arial"/>
        </w:rPr>
        <w:t xml:space="preserve">  </w:t>
      </w:r>
    </w:p>
    <w:p w14:paraId="5E4D2E34" w14:textId="77777777" w:rsidR="00E47CF7" w:rsidRPr="00B77F09" w:rsidRDefault="00E47CF7" w:rsidP="00F126E5">
      <w:pPr>
        <w:pStyle w:val="ListParagraph"/>
        <w:numPr>
          <w:ilvl w:val="0"/>
          <w:numId w:val="18"/>
        </w:numPr>
        <w:rPr>
          <w:rFonts w:cs="Arial"/>
        </w:rPr>
      </w:pPr>
      <w:r w:rsidRPr="00B77F09">
        <w:rPr>
          <w:rFonts w:cs="Arial"/>
        </w:rPr>
        <w:t xml:space="preserve">Out of hours and holiday cover arrangements are as detailed in this policy.   </w:t>
      </w:r>
    </w:p>
    <w:p w14:paraId="51F26E6F" w14:textId="77777777" w:rsidR="00E47CF7" w:rsidRPr="00B77F09" w:rsidRDefault="00E47CF7" w:rsidP="00F126E5">
      <w:pPr>
        <w:pStyle w:val="ListParagraph"/>
        <w:numPr>
          <w:ilvl w:val="0"/>
          <w:numId w:val="18"/>
        </w:numPr>
        <w:rPr>
          <w:rFonts w:cs="Arial"/>
        </w:rPr>
      </w:pPr>
      <w:r w:rsidRPr="00B77F09">
        <w:rPr>
          <w:rFonts w:cs="Arial"/>
        </w:rPr>
        <w:lastRenderedPageBreak/>
        <w:t xml:space="preserve">The central Safeguarding Team, in liaison with the DSL/Deputy DSL will continue to be the first point of contact operationally for raising a safeguarding concern, updating safeguarding files </w:t>
      </w:r>
      <w:proofErr w:type="gramStart"/>
      <w:r w:rsidRPr="00B77F09">
        <w:rPr>
          <w:rFonts w:cs="Arial"/>
        </w:rPr>
        <w:t>and,</w:t>
      </w:r>
      <w:proofErr w:type="gramEnd"/>
      <w:r w:rsidRPr="00B77F09">
        <w:rPr>
          <w:rFonts w:cs="Arial"/>
        </w:rPr>
        <w:t xml:space="preserve"> as required, liaise with social workers where they require access to learners in need and/or to carry out statutory assessment with the College.</w:t>
      </w:r>
    </w:p>
    <w:p w14:paraId="5C838797" w14:textId="77777777" w:rsidR="00E47CF7" w:rsidRPr="00B77F09" w:rsidRDefault="00E47CF7" w:rsidP="00F126E5">
      <w:pPr>
        <w:pStyle w:val="ListParagraph"/>
        <w:numPr>
          <w:ilvl w:val="0"/>
          <w:numId w:val="18"/>
        </w:numPr>
        <w:rPr>
          <w:rFonts w:cs="Arial"/>
        </w:rPr>
      </w:pPr>
      <w:r w:rsidRPr="00B77F09">
        <w:rPr>
          <w:rFonts w:cs="Arial"/>
        </w:rPr>
        <w:t>The DSL/Deputy DSL and central Safeguarding Team will continue to engage with social workers, and attend all multi-agency meetings, which can be done remotely</w:t>
      </w:r>
      <w:r w:rsidRPr="00B77F09">
        <w:t>.</w:t>
      </w:r>
    </w:p>
    <w:p w14:paraId="3CF5A1F1" w14:textId="77777777" w:rsidR="00F126E5" w:rsidRPr="00B77F09" w:rsidRDefault="00F126E5" w:rsidP="00F126E5">
      <w:pPr>
        <w:pStyle w:val="ListParagraph"/>
        <w:numPr>
          <w:ilvl w:val="0"/>
          <w:numId w:val="20"/>
        </w:numPr>
        <w:rPr>
          <w:rFonts w:ascii="Arial" w:hAnsi="Arial" w:cs="Arial"/>
        </w:rPr>
      </w:pPr>
      <w:r w:rsidRPr="00B77F09">
        <w:rPr>
          <w:rFonts w:cs="Arial"/>
        </w:rPr>
        <w:t xml:space="preserve">Online safety during partial or whole College closure will remain a priority and all staff/volunteers will continue to look out for any signs that indicate a learner may be at risk online and will report and respond to concerns </w:t>
      </w:r>
      <w:r w:rsidRPr="00B77F09">
        <w:rPr>
          <w:rFonts w:eastAsia="Times New Roman" w:cs="Arial"/>
        </w:rPr>
        <w:t xml:space="preserve">in line with this policy.  </w:t>
      </w:r>
      <w:proofErr w:type="gramStart"/>
      <w:r w:rsidRPr="00B77F09">
        <w:rPr>
          <w:rFonts w:eastAsia="Times New Roman" w:cs="Arial"/>
        </w:rPr>
        <w:t>In particular, staff</w:t>
      </w:r>
      <w:proofErr w:type="gramEnd"/>
      <w:r w:rsidRPr="00B77F09">
        <w:rPr>
          <w:rFonts w:eastAsia="Times New Roman" w:cs="Arial"/>
        </w:rPr>
        <w:t xml:space="preserve"> should be vigilant to online bullying, sexting, radicalisation, peer on peer abuse, criminal and sexual exploitation.  </w:t>
      </w:r>
      <w:r w:rsidRPr="00B77F09">
        <w:rPr>
          <w:rFonts w:cs="Arial"/>
        </w:rPr>
        <w:t xml:space="preserve">Learners are encouraged to report concerns to a member of staff or a trusted adult at home. </w:t>
      </w:r>
      <w:r w:rsidRPr="00B77F09">
        <w:rPr>
          <w:rFonts w:eastAsia="Times New Roman" w:cs="Arial"/>
        </w:rPr>
        <w:t xml:space="preserve"> </w:t>
      </w:r>
      <w:r w:rsidRPr="00B77F09">
        <w:rPr>
          <w:rFonts w:cs="Arial"/>
        </w:rPr>
        <w:t xml:space="preserve">Parents/carers are encouraged to ensure children are appropriately supervised online and that appropriate parent controls are implemented. </w:t>
      </w:r>
    </w:p>
    <w:p w14:paraId="36527E95" w14:textId="77777777" w:rsidR="00F126E5" w:rsidRPr="00B77F09" w:rsidRDefault="00F126E5" w:rsidP="00F126E5">
      <w:pPr>
        <w:pStyle w:val="ListParagraph"/>
        <w:numPr>
          <w:ilvl w:val="0"/>
          <w:numId w:val="18"/>
        </w:numPr>
        <w:rPr>
          <w:rFonts w:cs="Arial"/>
        </w:rPr>
      </w:pPr>
      <w:r w:rsidRPr="00B77F09">
        <w:rPr>
          <w:rFonts w:cs="Arial"/>
        </w:rPr>
        <w:t xml:space="preserve">College will continue to provide a safe online learning environment where expectations with regards online behaviour and education will continue to be implemented in line with existing policies in line with relevant policies and procedures.  </w:t>
      </w:r>
    </w:p>
    <w:p w14:paraId="15CEE06A" w14:textId="77777777" w:rsidR="00E47CF7" w:rsidRPr="00B77F09" w:rsidRDefault="00E47CF7" w:rsidP="00E47CF7">
      <w:pPr>
        <w:pStyle w:val="NoSpacing"/>
        <w:rPr>
          <w:rFonts w:cs="Arial"/>
          <w:b/>
          <w:sz w:val="24"/>
          <w:szCs w:val="20"/>
        </w:rPr>
      </w:pPr>
    </w:p>
    <w:p w14:paraId="3C840485" w14:textId="77777777" w:rsidR="00854DD5" w:rsidRPr="00B77F09" w:rsidRDefault="00854DD5" w:rsidP="008058CF"/>
    <w:p w14:paraId="2FAE3D21" w14:textId="0D9D65EB" w:rsidR="008058CF" w:rsidRPr="00B77F09" w:rsidRDefault="00D559BB" w:rsidP="00230827">
      <w:pPr>
        <w:pStyle w:val="Heading2"/>
      </w:pPr>
      <w:bookmarkStart w:id="3" w:name="_Toc347154703"/>
      <w:r>
        <w:t>WHAT HAPPENS IF THE SAFEGUARDING POLICY IS NOT ADHERED TO?</w:t>
      </w:r>
      <w:r w:rsidR="00D3268C" w:rsidRPr="00B77F09">
        <w:t xml:space="preserve"> </w:t>
      </w:r>
      <w:bookmarkEnd w:id="3"/>
    </w:p>
    <w:p w14:paraId="4A6BFA86" w14:textId="77777777" w:rsidR="008058CF" w:rsidRPr="00B77F09" w:rsidRDefault="008058CF" w:rsidP="008058CF">
      <w:r w:rsidRPr="00B77F09">
        <w:t>We will not tolerate behaviour which breaches the Safeguarding Policy and will initiate disciplinary or other action, if circumstances warrant, against those who contravene the guidance contained in it.</w:t>
      </w:r>
    </w:p>
    <w:p w14:paraId="2B76B0DC" w14:textId="77777777" w:rsidR="00E7059C" w:rsidRDefault="00E7059C" w:rsidP="008058CF"/>
    <w:p w14:paraId="3F61DC14" w14:textId="77777777" w:rsidR="00D559BB" w:rsidRPr="00B77F09" w:rsidRDefault="00D559BB" w:rsidP="008058CF"/>
    <w:p w14:paraId="036BBB05" w14:textId="121A5036" w:rsidR="00E7059C" w:rsidRPr="00B77F09" w:rsidRDefault="002C0EBD" w:rsidP="00230827">
      <w:pPr>
        <w:spacing w:line="259" w:lineRule="auto"/>
        <w:rPr>
          <w:rFonts w:eastAsia="Times New Roman" w:cs="Arial"/>
          <w:b/>
        </w:rPr>
      </w:pPr>
      <w:r w:rsidRPr="00B77F09">
        <w:rPr>
          <w:rFonts w:eastAsia="Times New Roman" w:cs="Arial"/>
          <w:b/>
        </w:rPr>
        <w:t>R</w:t>
      </w:r>
      <w:r w:rsidR="00D559BB">
        <w:rPr>
          <w:rFonts w:eastAsia="Times New Roman" w:cs="Arial"/>
          <w:b/>
        </w:rPr>
        <w:t>AISING AWARENESS OF THE SAFEGUARDING POLICY</w:t>
      </w:r>
    </w:p>
    <w:p w14:paraId="56F27326" w14:textId="77777777" w:rsidR="00E7059C" w:rsidRPr="00B77F09" w:rsidRDefault="00F55496" w:rsidP="00E7059C">
      <w:pPr>
        <w:spacing w:line="259" w:lineRule="auto"/>
        <w:rPr>
          <w:rFonts w:eastAsia="Times New Roman" w:cs="Arial"/>
          <w:b/>
        </w:rPr>
      </w:pPr>
      <w:r w:rsidRPr="00B77F09">
        <w:rPr>
          <w:rFonts w:eastAsia="Times New Roman" w:cs="Arial"/>
        </w:rPr>
        <w:t>It is important that the whole C</w:t>
      </w:r>
      <w:r w:rsidR="00E7059C" w:rsidRPr="00B77F09">
        <w:rPr>
          <w:rFonts w:eastAsia="Times New Roman" w:cs="Arial"/>
        </w:rPr>
        <w:t>ollege community recognise the role they play in safeguarding.  Safeguarding is a topic covered within the induction of every member of the college community as follows:</w:t>
      </w:r>
    </w:p>
    <w:p w14:paraId="2E386BD2" w14:textId="77777777" w:rsidR="00E7059C" w:rsidRPr="00B77F09" w:rsidRDefault="00E7059C" w:rsidP="00E7059C">
      <w:pPr>
        <w:rPr>
          <w:rFonts w:eastAsia="Times New Roman" w:cs="Arial"/>
        </w:rPr>
      </w:pPr>
    </w:p>
    <w:p w14:paraId="458D2A29" w14:textId="6497B28B" w:rsidR="00445F58" w:rsidRPr="00B77F09" w:rsidRDefault="00E7059C" w:rsidP="00E7059C">
      <w:pPr>
        <w:rPr>
          <w:rFonts w:eastAsia="Times New Roman" w:cs="Arial"/>
        </w:rPr>
      </w:pPr>
      <w:r w:rsidRPr="00B77F09">
        <w:rPr>
          <w:rFonts w:eastAsia="Times New Roman" w:cs="Arial"/>
          <w:b/>
        </w:rPr>
        <w:t>Staff</w:t>
      </w:r>
    </w:p>
    <w:p w14:paraId="38C8E278" w14:textId="2151D381" w:rsidR="00E7059C" w:rsidRPr="00B77F09" w:rsidRDefault="00E7059C" w:rsidP="00F20657">
      <w:pPr>
        <w:rPr>
          <w:rFonts w:cs="Arial"/>
        </w:rPr>
      </w:pPr>
      <w:r w:rsidRPr="00B77F09">
        <w:rPr>
          <w:rFonts w:eastAsia="Times New Roman" w:cs="Arial"/>
        </w:rPr>
        <w:t xml:space="preserve">Staff undertake online safeguarding and </w:t>
      </w:r>
      <w:r w:rsidR="00671CA3" w:rsidRPr="00B77F09">
        <w:rPr>
          <w:rFonts w:eastAsia="Times New Roman" w:cs="Arial"/>
        </w:rPr>
        <w:t>Prevent</w:t>
      </w:r>
      <w:r w:rsidRPr="00B77F09">
        <w:rPr>
          <w:rFonts w:eastAsia="Times New Roman" w:cs="Arial"/>
        </w:rPr>
        <w:t xml:space="preserve"> training prior to commencing their employment.  </w:t>
      </w:r>
    </w:p>
    <w:p w14:paraId="0DA4DE5A" w14:textId="1B9C2B20" w:rsidR="00E7059C" w:rsidRPr="00B77F09" w:rsidRDefault="00E7059C" w:rsidP="00E7059C">
      <w:pPr>
        <w:rPr>
          <w:rFonts w:eastAsia="Times New Roman" w:cs="Arial"/>
        </w:rPr>
      </w:pPr>
      <w:r w:rsidRPr="00B77F09">
        <w:rPr>
          <w:rFonts w:eastAsia="Times New Roman" w:cs="Arial"/>
        </w:rPr>
        <w:t>All new staff are required to read at least part 1 of t</w:t>
      </w:r>
      <w:r w:rsidRPr="0064441F">
        <w:rPr>
          <w:rFonts w:eastAsia="Times New Roman" w:cs="Arial"/>
          <w:highlight w:val="yellow"/>
        </w:rPr>
        <w:t>he Keeping</w:t>
      </w:r>
      <w:r w:rsidR="00671CA3" w:rsidRPr="0064441F">
        <w:rPr>
          <w:rFonts w:eastAsia="Times New Roman" w:cs="Arial"/>
          <w:highlight w:val="yellow"/>
        </w:rPr>
        <w:t xml:space="preserve"> Children Safe in Education 202</w:t>
      </w:r>
      <w:r w:rsidR="00421753" w:rsidRPr="0064441F">
        <w:rPr>
          <w:rFonts w:eastAsia="Times New Roman" w:cs="Arial"/>
          <w:highlight w:val="yellow"/>
        </w:rPr>
        <w:t>4</w:t>
      </w:r>
      <w:r w:rsidRPr="0064441F">
        <w:rPr>
          <w:rFonts w:eastAsia="Times New Roman" w:cs="Arial"/>
          <w:highlight w:val="yellow"/>
        </w:rPr>
        <w:t xml:space="preserve"> guidance.</w:t>
      </w:r>
    </w:p>
    <w:p w14:paraId="08F2E47C" w14:textId="77777777" w:rsidR="00671CA3" w:rsidRPr="00B77F09" w:rsidRDefault="00671CA3" w:rsidP="00E7059C">
      <w:pPr>
        <w:rPr>
          <w:rFonts w:eastAsia="Times New Roman" w:cs="Arial"/>
        </w:rPr>
      </w:pPr>
    </w:p>
    <w:p w14:paraId="69342EF4" w14:textId="77777777" w:rsidR="00221180" w:rsidRPr="00B77F09" w:rsidRDefault="00E7059C" w:rsidP="00E7059C">
      <w:pPr>
        <w:rPr>
          <w:rFonts w:eastAsia="Times New Roman" w:cs="Arial"/>
        </w:rPr>
      </w:pPr>
      <w:r w:rsidRPr="00B77F09">
        <w:rPr>
          <w:rFonts w:eastAsia="Times New Roman" w:cs="Arial"/>
        </w:rPr>
        <w:t xml:space="preserve">All staff must attend refresher safeguarding training at least every three years.  This will normally be achieved by attending an in-house training session.  </w:t>
      </w:r>
    </w:p>
    <w:p w14:paraId="11FA328A" w14:textId="77777777" w:rsidR="00221180" w:rsidRPr="00B77F09" w:rsidRDefault="00221180" w:rsidP="00E7059C">
      <w:pPr>
        <w:rPr>
          <w:rFonts w:eastAsia="Times New Roman" w:cs="Arial"/>
        </w:rPr>
      </w:pPr>
    </w:p>
    <w:p w14:paraId="4671A130" w14:textId="77777777" w:rsidR="00E7059C" w:rsidRPr="00B77F09" w:rsidRDefault="006C69E3" w:rsidP="00E7059C">
      <w:pPr>
        <w:rPr>
          <w:rFonts w:eastAsia="Times New Roman" w:cs="Arial"/>
        </w:rPr>
      </w:pPr>
      <w:r w:rsidRPr="00B77F09">
        <w:rPr>
          <w:rFonts w:eastAsia="Times New Roman" w:cs="Arial"/>
        </w:rPr>
        <w:t>A</w:t>
      </w:r>
      <w:r w:rsidR="00E7059C" w:rsidRPr="00B77F09">
        <w:rPr>
          <w:rFonts w:eastAsia="Times New Roman" w:cs="Arial"/>
        </w:rPr>
        <w:t>ll staff must receive safeguarding updates at least annually.  This may the take the form of e-bulletins, briefings or meetings with peers from other agencies.</w:t>
      </w:r>
    </w:p>
    <w:p w14:paraId="10418C1A" w14:textId="77777777" w:rsidR="00E7059C" w:rsidRPr="00B77F09" w:rsidRDefault="00E7059C" w:rsidP="00E7059C">
      <w:pPr>
        <w:rPr>
          <w:rFonts w:eastAsia="Times New Roman" w:cs="Arial"/>
        </w:rPr>
      </w:pPr>
    </w:p>
    <w:p w14:paraId="3DA876DF" w14:textId="77777777" w:rsidR="00445F58" w:rsidRPr="00B77F09" w:rsidRDefault="00E7059C" w:rsidP="00E7059C">
      <w:pPr>
        <w:rPr>
          <w:rFonts w:eastAsia="Times New Roman" w:cs="Arial"/>
        </w:rPr>
      </w:pPr>
      <w:r w:rsidRPr="00B77F09">
        <w:rPr>
          <w:rFonts w:eastAsia="Times New Roman" w:cs="Arial"/>
          <w:b/>
        </w:rPr>
        <w:t>Volunteers</w:t>
      </w:r>
      <w:r w:rsidRPr="00B77F09">
        <w:rPr>
          <w:rFonts w:eastAsia="Times New Roman" w:cs="Arial"/>
        </w:rPr>
        <w:t>:</w:t>
      </w:r>
    </w:p>
    <w:p w14:paraId="02E5100C" w14:textId="05B26661" w:rsidR="00E7059C" w:rsidRPr="00B77F09" w:rsidRDefault="00E7059C" w:rsidP="00E7059C">
      <w:pPr>
        <w:rPr>
          <w:rFonts w:eastAsia="Times New Roman" w:cs="Arial"/>
        </w:rPr>
      </w:pPr>
      <w:r w:rsidRPr="00B77F09">
        <w:rPr>
          <w:rFonts w:eastAsia="Times New Roman" w:cs="Arial"/>
        </w:rPr>
        <w:t>Volunteers undertake the same training as members of staff</w:t>
      </w:r>
      <w:r w:rsidR="00921E2D" w:rsidRPr="00B77F09">
        <w:rPr>
          <w:rFonts w:eastAsia="Times New Roman" w:cs="Arial"/>
        </w:rPr>
        <w:t>.</w:t>
      </w:r>
    </w:p>
    <w:p w14:paraId="28A55754" w14:textId="77777777" w:rsidR="00E7059C" w:rsidRPr="00B77F09" w:rsidRDefault="00E7059C" w:rsidP="00E7059C">
      <w:pPr>
        <w:rPr>
          <w:rFonts w:eastAsia="Times New Roman" w:cs="Arial"/>
        </w:rPr>
      </w:pPr>
    </w:p>
    <w:p w14:paraId="6A14097B" w14:textId="77777777" w:rsidR="00445F58" w:rsidRPr="00B77F09" w:rsidRDefault="00E7059C" w:rsidP="00E7059C">
      <w:pPr>
        <w:rPr>
          <w:rFonts w:eastAsia="Times New Roman" w:cs="Arial"/>
        </w:rPr>
      </w:pPr>
      <w:r w:rsidRPr="00B77F09">
        <w:rPr>
          <w:rFonts w:eastAsia="Times New Roman" w:cs="Arial"/>
          <w:b/>
        </w:rPr>
        <w:t>Governors</w:t>
      </w:r>
      <w:r w:rsidRPr="00B77F09">
        <w:rPr>
          <w:rFonts w:eastAsia="Times New Roman" w:cs="Arial"/>
        </w:rPr>
        <w:t>:</w:t>
      </w:r>
    </w:p>
    <w:p w14:paraId="1DBCADF8" w14:textId="77777777" w:rsidR="00E7059C" w:rsidRPr="00B77F09" w:rsidRDefault="00E7059C" w:rsidP="00E7059C">
      <w:pPr>
        <w:rPr>
          <w:rFonts w:eastAsia="Times New Roman" w:cs="Arial"/>
        </w:rPr>
      </w:pPr>
      <w:r w:rsidRPr="00B77F09">
        <w:rPr>
          <w:rFonts w:eastAsia="Times New Roman" w:cs="Arial"/>
        </w:rPr>
        <w:t xml:space="preserve">Governors undertake a rolling programme of training which includes safeguarding.  There is a link governor for safeguarding and prevent who undertakes at least bi-annual visits to the central Safeguarding Team as part of their oversight and governance role.  The link governor prepares a report to the Board of Governors following the visit.  The Board of Governors receive at least an annual report updating them on the current position regarding safeguarding in the college and any external policy and procedural changes.  In addition, any </w:t>
      </w:r>
      <w:proofErr w:type="gramStart"/>
      <w:r w:rsidRPr="00B77F09">
        <w:rPr>
          <w:rFonts w:eastAsia="Times New Roman" w:cs="Arial"/>
        </w:rPr>
        <w:t>high profile</w:t>
      </w:r>
      <w:proofErr w:type="gramEnd"/>
      <w:r w:rsidRPr="00B77F09">
        <w:rPr>
          <w:rFonts w:eastAsia="Times New Roman" w:cs="Arial"/>
        </w:rPr>
        <w:t xml:space="preserve"> safeguarding case</w:t>
      </w:r>
      <w:r w:rsidR="00745526" w:rsidRPr="00B77F09">
        <w:rPr>
          <w:rFonts w:eastAsia="Times New Roman" w:cs="Arial"/>
        </w:rPr>
        <w:t>s are reported to the Chair of G</w:t>
      </w:r>
      <w:r w:rsidRPr="00B77F09">
        <w:rPr>
          <w:rFonts w:eastAsia="Times New Roman" w:cs="Arial"/>
        </w:rPr>
        <w:t>overnors and the link governor.</w:t>
      </w:r>
    </w:p>
    <w:p w14:paraId="6A6AC75A" w14:textId="77777777" w:rsidR="00E7059C" w:rsidRPr="00B77F09" w:rsidRDefault="00E7059C" w:rsidP="00E7059C">
      <w:pPr>
        <w:rPr>
          <w:rFonts w:eastAsia="Times New Roman" w:cs="Arial"/>
        </w:rPr>
      </w:pPr>
    </w:p>
    <w:p w14:paraId="1D6EB3BF" w14:textId="77777777" w:rsidR="00445F58" w:rsidRPr="00B77F09" w:rsidRDefault="00E7059C" w:rsidP="00E7059C">
      <w:pPr>
        <w:rPr>
          <w:rFonts w:eastAsia="Times New Roman" w:cs="Arial"/>
          <w:b/>
        </w:rPr>
      </w:pPr>
      <w:r w:rsidRPr="00B77F09">
        <w:rPr>
          <w:rFonts w:eastAsia="Times New Roman" w:cs="Arial"/>
          <w:b/>
        </w:rPr>
        <w:t>Work Placements / Employers/ Sub-contractors:</w:t>
      </w:r>
    </w:p>
    <w:p w14:paraId="3AF25704" w14:textId="5A049AAF" w:rsidR="00E7059C" w:rsidRDefault="00E7059C" w:rsidP="00E7059C">
      <w:pPr>
        <w:rPr>
          <w:rFonts w:eastAsia="Times New Roman" w:cs="Arial"/>
        </w:rPr>
      </w:pPr>
      <w:r w:rsidRPr="00B77F09">
        <w:rPr>
          <w:rFonts w:eastAsia="Times New Roman" w:cs="Arial"/>
        </w:rPr>
        <w:t>Sub-contractors include any employer working with a learn</w:t>
      </w:r>
      <w:r w:rsidR="00F55496" w:rsidRPr="00B77F09">
        <w:rPr>
          <w:rFonts w:eastAsia="Times New Roman" w:cs="Arial"/>
        </w:rPr>
        <w:t>er and must be given access</w:t>
      </w:r>
      <w:r w:rsidRPr="00B77F09">
        <w:rPr>
          <w:rFonts w:eastAsia="Times New Roman" w:cs="Arial"/>
        </w:rPr>
        <w:t xml:space="preserve"> the </w:t>
      </w:r>
      <w:r w:rsidR="00FC28D9">
        <w:rPr>
          <w:rFonts w:eastAsia="Times New Roman" w:cs="Arial"/>
        </w:rPr>
        <w:t>C</w:t>
      </w:r>
      <w:r w:rsidRPr="00B77F09">
        <w:rPr>
          <w:rFonts w:eastAsia="Times New Roman" w:cs="Arial"/>
        </w:rPr>
        <w:t xml:space="preserve">ollege’s Safeguarding </w:t>
      </w:r>
      <w:r w:rsidR="00F55496" w:rsidRPr="00B77F09">
        <w:rPr>
          <w:rFonts w:eastAsia="Times New Roman" w:cs="Arial"/>
        </w:rPr>
        <w:t>Policy and Procedures and information about how they can report any concerns.</w:t>
      </w:r>
      <w:r w:rsidR="00B55CEE" w:rsidRPr="00B77F09">
        <w:rPr>
          <w:rFonts w:eastAsia="Times New Roman" w:cs="Arial"/>
        </w:rPr>
        <w:t xml:space="preserve"> </w:t>
      </w:r>
      <w:r w:rsidRPr="00B77F09">
        <w:rPr>
          <w:rFonts w:eastAsia="Times New Roman" w:cs="Arial"/>
        </w:rPr>
        <w:t>The</w:t>
      </w:r>
      <w:r w:rsidR="00B55CEE" w:rsidRPr="00B77F09">
        <w:rPr>
          <w:rFonts w:eastAsia="Times New Roman" w:cs="Arial"/>
        </w:rPr>
        <w:t xml:space="preserve">y </w:t>
      </w:r>
      <w:r w:rsidRPr="00B77F09">
        <w:rPr>
          <w:rFonts w:eastAsia="Times New Roman" w:cs="Arial"/>
        </w:rPr>
        <w:t>must:</w:t>
      </w:r>
    </w:p>
    <w:p w14:paraId="6E94B40F" w14:textId="77777777" w:rsidR="00D559BB" w:rsidRPr="00B77F09" w:rsidRDefault="00D559BB" w:rsidP="00E7059C">
      <w:pPr>
        <w:rPr>
          <w:rFonts w:eastAsia="Times New Roman" w:cs="Arial"/>
        </w:rPr>
      </w:pPr>
    </w:p>
    <w:p w14:paraId="7E0109DE" w14:textId="77777777" w:rsidR="00E7059C" w:rsidRPr="00B77F09" w:rsidRDefault="00E7059C" w:rsidP="00D559BB">
      <w:pPr>
        <w:pStyle w:val="BulletList1"/>
        <w:spacing w:before="0" w:after="0" w:afterAutospacing="0"/>
        <w:ind w:left="714" w:hanging="357"/>
      </w:pPr>
      <w:r w:rsidRPr="00B77F09">
        <w:t>Identify a key employee who will act as the main contact for the learner on experience or placement for the purpose of safeguarding</w:t>
      </w:r>
      <w:r w:rsidR="008B578F" w:rsidRPr="00B77F09">
        <w:t>.</w:t>
      </w:r>
    </w:p>
    <w:p w14:paraId="08E48C8D" w14:textId="77777777" w:rsidR="00E7059C" w:rsidRPr="00B77F09" w:rsidRDefault="00E7059C" w:rsidP="00D559BB">
      <w:pPr>
        <w:pStyle w:val="BulletList1"/>
        <w:spacing w:before="0" w:after="0" w:afterAutospacing="0"/>
        <w:ind w:left="714" w:hanging="357"/>
      </w:pPr>
      <w:r w:rsidRPr="00B77F09">
        <w:t>In</w:t>
      </w:r>
      <w:r w:rsidR="00F55496" w:rsidRPr="00B77F09">
        <w:t>struct the key employee on the C</w:t>
      </w:r>
      <w:r w:rsidRPr="00B77F09">
        <w:t>ollege’s Safeguarding Policy and Procedures and identify w</w:t>
      </w:r>
      <w:r w:rsidR="00F55496" w:rsidRPr="00B77F09">
        <w:t xml:space="preserve">ho their key contact is within </w:t>
      </w:r>
      <w:proofErr w:type="gramStart"/>
      <w:r w:rsidR="00F55496" w:rsidRPr="00B77F09">
        <w:t>C</w:t>
      </w:r>
      <w:r w:rsidRPr="00B77F09">
        <w:t>olle</w:t>
      </w:r>
      <w:r w:rsidR="00C67A05" w:rsidRPr="00B77F09">
        <w:t>ge</w:t>
      </w:r>
      <w:proofErr w:type="gramEnd"/>
      <w:r w:rsidR="00C67A05" w:rsidRPr="00B77F09">
        <w:t xml:space="preserve"> for any safeguarding concerns</w:t>
      </w:r>
      <w:r w:rsidR="008B578F" w:rsidRPr="00B77F09">
        <w:t>.</w:t>
      </w:r>
    </w:p>
    <w:p w14:paraId="42F0BD49" w14:textId="77777777" w:rsidR="00445F58" w:rsidRPr="00B77F09" w:rsidRDefault="00E7059C" w:rsidP="00E7059C">
      <w:pPr>
        <w:rPr>
          <w:rFonts w:eastAsia="Times New Roman" w:cs="Arial"/>
          <w:b/>
        </w:rPr>
      </w:pPr>
      <w:r w:rsidRPr="00B77F09">
        <w:rPr>
          <w:rFonts w:eastAsia="Times New Roman" w:cs="Arial"/>
          <w:b/>
        </w:rPr>
        <w:t xml:space="preserve">Students: </w:t>
      </w:r>
    </w:p>
    <w:p w14:paraId="289A7EF9" w14:textId="77777777" w:rsidR="00E7059C" w:rsidRDefault="00E7059C" w:rsidP="00D559BB">
      <w:pPr>
        <w:rPr>
          <w:rFonts w:eastAsia="Times New Roman" w:cs="Arial"/>
        </w:rPr>
      </w:pPr>
      <w:r w:rsidRPr="00B77F09">
        <w:rPr>
          <w:rFonts w:eastAsia="Times New Roman" w:cs="Arial"/>
        </w:rPr>
        <w:t>Within the induction programme learners will be made aware of the following:</w:t>
      </w:r>
    </w:p>
    <w:p w14:paraId="3FC49AF7" w14:textId="77777777" w:rsidR="00D559BB" w:rsidRPr="00B77F09" w:rsidRDefault="00D559BB" w:rsidP="00D559BB">
      <w:pPr>
        <w:rPr>
          <w:rFonts w:eastAsia="Times New Roman" w:cs="Arial"/>
        </w:rPr>
      </w:pPr>
    </w:p>
    <w:p w14:paraId="4A05EE0C" w14:textId="36D6256F" w:rsidR="00E7059C" w:rsidRPr="00B77F09" w:rsidRDefault="00E7059C" w:rsidP="00D559BB">
      <w:pPr>
        <w:pStyle w:val="BulletList1"/>
        <w:spacing w:before="0" w:after="0" w:afterAutospacing="0"/>
      </w:pPr>
      <w:r w:rsidRPr="00B77F09">
        <w:t>What constitutes abuse, neglect</w:t>
      </w:r>
      <w:r w:rsidR="00FC28D9">
        <w:t xml:space="preserve">, </w:t>
      </w:r>
      <w:r w:rsidR="00FC28D9" w:rsidRPr="005D2C38">
        <w:rPr>
          <w:highlight w:val="yellow"/>
        </w:rPr>
        <w:t>exploitation</w:t>
      </w:r>
      <w:r w:rsidRPr="00B77F09">
        <w:t xml:space="preserve"> and wider safeguarding concerns</w:t>
      </w:r>
      <w:r w:rsidR="008B578F" w:rsidRPr="00B77F09">
        <w:t>.</w:t>
      </w:r>
    </w:p>
    <w:p w14:paraId="608A2929" w14:textId="77777777" w:rsidR="00E7059C" w:rsidRPr="00B77F09" w:rsidRDefault="00E7059C" w:rsidP="00D559BB">
      <w:pPr>
        <w:numPr>
          <w:ilvl w:val="0"/>
          <w:numId w:val="9"/>
        </w:numPr>
        <w:rPr>
          <w:rFonts w:eastAsia="Times New Roman" w:cs="Arial"/>
        </w:rPr>
      </w:pPr>
      <w:r w:rsidRPr="00B77F09">
        <w:rPr>
          <w:rFonts w:eastAsia="Times New Roman" w:cs="Arial"/>
        </w:rPr>
        <w:t>The reporting procedure for self-referral or concerns connected to a third party</w:t>
      </w:r>
      <w:r w:rsidR="008B578F" w:rsidRPr="00B77F09">
        <w:rPr>
          <w:rFonts w:eastAsia="Times New Roman" w:cs="Arial"/>
        </w:rPr>
        <w:t>.</w:t>
      </w:r>
    </w:p>
    <w:p w14:paraId="2F59EBD4" w14:textId="77777777" w:rsidR="00E7059C" w:rsidRPr="00B77F09" w:rsidRDefault="00E7059C" w:rsidP="00E7059C">
      <w:pPr>
        <w:rPr>
          <w:rFonts w:eastAsia="Times New Roman" w:cs="Arial"/>
        </w:rPr>
      </w:pPr>
    </w:p>
    <w:p w14:paraId="27B8E701" w14:textId="77777777" w:rsidR="00E7059C" w:rsidRPr="00B77F09" w:rsidRDefault="00E7059C" w:rsidP="00E7059C">
      <w:pPr>
        <w:rPr>
          <w:rFonts w:eastAsia="Times New Roman" w:cs="Arial"/>
        </w:rPr>
      </w:pPr>
      <w:r w:rsidRPr="00B77F09">
        <w:rPr>
          <w:rFonts w:eastAsia="Times New Roman" w:cs="Arial"/>
        </w:rPr>
        <w:t>Throughout the academic year, learners</w:t>
      </w:r>
      <w:r w:rsidR="00F55496" w:rsidRPr="00B77F09">
        <w:rPr>
          <w:rFonts w:eastAsia="Times New Roman" w:cs="Arial"/>
        </w:rPr>
        <w:t xml:space="preserve"> are required to</w:t>
      </w:r>
      <w:r w:rsidRPr="00B77F09">
        <w:rPr>
          <w:rFonts w:eastAsia="Times New Roman" w:cs="Arial"/>
        </w:rPr>
        <w:t xml:space="preserve"> attend tutorials covering key safeguarding themes.</w:t>
      </w:r>
    </w:p>
    <w:p w14:paraId="7B82D3AC" w14:textId="77777777" w:rsidR="006C69E3" w:rsidRPr="00B77F09" w:rsidRDefault="006C69E3" w:rsidP="00E7059C">
      <w:pPr>
        <w:rPr>
          <w:rFonts w:eastAsia="Times New Roman" w:cs="Arial"/>
        </w:rPr>
      </w:pPr>
    </w:p>
    <w:p w14:paraId="64FF642B" w14:textId="0626BFBE" w:rsidR="00B8532A" w:rsidRPr="00B77F09" w:rsidRDefault="00B8532A" w:rsidP="00E7059C">
      <w:pPr>
        <w:rPr>
          <w:rFonts w:ascii="Arial" w:eastAsia="Times New Roman" w:hAnsi="Arial" w:cs="Arial"/>
        </w:rPr>
      </w:pPr>
      <w:r w:rsidRPr="00B77F09">
        <w:rPr>
          <w:rFonts w:eastAsia="Times New Roman" w:cs="Arial"/>
        </w:rPr>
        <w:t>Learner</w:t>
      </w:r>
      <w:r w:rsidR="00FC28D9">
        <w:rPr>
          <w:rFonts w:eastAsia="Times New Roman" w:cs="Arial"/>
        </w:rPr>
        <w:t>s</w:t>
      </w:r>
      <w:r w:rsidRPr="00B77F09">
        <w:rPr>
          <w:rFonts w:eastAsia="Times New Roman" w:cs="Arial"/>
        </w:rPr>
        <w:t xml:space="preserve"> attending the College who are regarded as secondary school age (14-16) are also covered by the </w:t>
      </w:r>
      <w:r w:rsidRPr="00B77F09">
        <w:rPr>
          <w:rFonts w:eastAsia="Times New Roman" w:cs="Arial"/>
          <w:i/>
        </w:rPr>
        <w:t xml:space="preserve">Relationships Education, Relationships and Sex Education (RSE) and Health Education </w:t>
      </w:r>
      <w:r w:rsidRPr="00B77F09">
        <w:rPr>
          <w:rFonts w:eastAsia="Times New Roman" w:cs="Arial"/>
        </w:rPr>
        <w:t>statutory guidance.</w:t>
      </w:r>
    </w:p>
    <w:p w14:paraId="62101649" w14:textId="77777777" w:rsidR="008058CF" w:rsidRPr="00B77F09" w:rsidRDefault="008058CF" w:rsidP="008058CF">
      <w:pPr>
        <w:pStyle w:val="Heading1"/>
      </w:pPr>
      <w:r w:rsidRPr="00B77F09">
        <w:fldChar w:fldCharType="begin"/>
      </w:r>
      <w:r w:rsidRPr="00B77F09">
        <w:instrText xml:space="preserve"> TITLE </w:instrText>
      </w:r>
      <w:r w:rsidRPr="00B77F09">
        <w:fldChar w:fldCharType="end"/>
      </w:r>
      <w:r w:rsidRPr="00B77F09">
        <w:t>LINKED POLICIES AND PROCEDURES</w:t>
      </w:r>
    </w:p>
    <w:p w14:paraId="1E33D386" w14:textId="77777777" w:rsidR="008058CF" w:rsidRPr="00B77F09" w:rsidRDefault="008058CF" w:rsidP="008058CF">
      <w:pPr>
        <w:pStyle w:val="BulletList1"/>
        <w:rPr>
          <w:lang w:eastAsia="en-GB"/>
        </w:rPr>
      </w:pPr>
      <w:r w:rsidRPr="00B77F09">
        <w:rPr>
          <w:lang w:eastAsia="en-GB"/>
        </w:rPr>
        <w:t>Acceptable Use of the Internet.</w:t>
      </w:r>
    </w:p>
    <w:p w14:paraId="45468FD3" w14:textId="77777777" w:rsidR="008058CF" w:rsidRPr="00B77F09" w:rsidRDefault="008058CF" w:rsidP="008058CF">
      <w:pPr>
        <w:pStyle w:val="BulletList1"/>
        <w:rPr>
          <w:lang w:eastAsia="en-GB"/>
        </w:rPr>
      </w:pPr>
      <w:r w:rsidRPr="00B77F09">
        <w:rPr>
          <w:lang w:eastAsia="en-GB"/>
        </w:rPr>
        <w:t>Alcohol and Drug Policy and Procedure.</w:t>
      </w:r>
    </w:p>
    <w:p w14:paraId="3F086AD1" w14:textId="77777777" w:rsidR="008058CF" w:rsidRPr="00B77F09" w:rsidRDefault="008058CF" w:rsidP="008058CF">
      <w:pPr>
        <w:pStyle w:val="BulletList1"/>
        <w:rPr>
          <w:lang w:eastAsia="en-GB"/>
        </w:rPr>
      </w:pPr>
      <w:r w:rsidRPr="00B77F09">
        <w:rPr>
          <w:lang w:eastAsia="en-GB"/>
        </w:rPr>
        <w:t>At Risk Guidance.</w:t>
      </w:r>
    </w:p>
    <w:p w14:paraId="40F6B39C" w14:textId="307BA1F6" w:rsidR="008058CF" w:rsidRPr="00B77F09" w:rsidRDefault="008058CF" w:rsidP="008058CF">
      <w:pPr>
        <w:pStyle w:val="BulletList1"/>
        <w:rPr>
          <w:lang w:eastAsia="en-GB"/>
        </w:rPr>
      </w:pPr>
      <w:r w:rsidRPr="00B77F09">
        <w:rPr>
          <w:lang w:eastAsia="en-GB"/>
        </w:rPr>
        <w:t>Behaviour Support and Management.</w:t>
      </w:r>
    </w:p>
    <w:p w14:paraId="12011FC1" w14:textId="0C326089" w:rsidR="007F0D0D" w:rsidRPr="00B77F09" w:rsidRDefault="007F0D0D" w:rsidP="008058CF">
      <w:pPr>
        <w:pStyle w:val="BulletList1"/>
        <w:rPr>
          <w:lang w:eastAsia="en-GB"/>
        </w:rPr>
      </w:pPr>
      <w:r w:rsidRPr="00B77F09">
        <w:rPr>
          <w:lang w:eastAsia="en-GB"/>
        </w:rPr>
        <w:t xml:space="preserve">Building Occupancy Policy. </w:t>
      </w:r>
    </w:p>
    <w:p w14:paraId="53553FC9" w14:textId="77777777" w:rsidR="008058CF" w:rsidRPr="00B77F09" w:rsidRDefault="008058CF" w:rsidP="008058CF">
      <w:pPr>
        <w:pStyle w:val="BulletList1"/>
        <w:rPr>
          <w:lang w:eastAsia="en-GB"/>
        </w:rPr>
      </w:pPr>
      <w:r w:rsidRPr="00B77F09">
        <w:rPr>
          <w:lang w:eastAsia="en-GB"/>
        </w:rPr>
        <w:t>Complaints Policy and Procedure.</w:t>
      </w:r>
    </w:p>
    <w:p w14:paraId="087CF33D" w14:textId="77777777" w:rsidR="008058CF" w:rsidRPr="00B77F09" w:rsidRDefault="008058CF" w:rsidP="008058CF">
      <w:pPr>
        <w:pStyle w:val="BulletList1"/>
        <w:rPr>
          <w:lang w:eastAsia="en-GB"/>
        </w:rPr>
      </w:pPr>
      <w:r w:rsidRPr="00B77F09">
        <w:rPr>
          <w:lang w:eastAsia="en-GB"/>
        </w:rPr>
        <w:t>Data Protection Policy.</w:t>
      </w:r>
    </w:p>
    <w:p w14:paraId="3C8C303F" w14:textId="77777777" w:rsidR="008058CF" w:rsidRPr="00B77F09" w:rsidRDefault="008058CF" w:rsidP="008058CF">
      <w:pPr>
        <w:pStyle w:val="BulletList1"/>
        <w:rPr>
          <w:lang w:eastAsia="en-GB"/>
        </w:rPr>
      </w:pPr>
      <w:r w:rsidRPr="00B77F09">
        <w:rPr>
          <w:lang w:eastAsia="en-GB"/>
        </w:rPr>
        <w:t>Disciplinary Procedure (Staff).</w:t>
      </w:r>
    </w:p>
    <w:p w14:paraId="6923A67E" w14:textId="77777777" w:rsidR="008058CF" w:rsidRPr="00B77F09" w:rsidRDefault="008058CF" w:rsidP="008058CF">
      <w:pPr>
        <w:pStyle w:val="BulletList1"/>
        <w:rPr>
          <w:lang w:eastAsia="en-GB"/>
        </w:rPr>
      </w:pPr>
      <w:r w:rsidRPr="00B77F09">
        <w:rPr>
          <w:lang w:eastAsia="en-GB"/>
        </w:rPr>
        <w:t>Email Policy.</w:t>
      </w:r>
    </w:p>
    <w:p w14:paraId="17B7262A" w14:textId="77777777" w:rsidR="008058CF" w:rsidRPr="00B77F09" w:rsidRDefault="008058CF" w:rsidP="008058CF">
      <w:pPr>
        <w:pStyle w:val="BulletList1"/>
        <w:rPr>
          <w:lang w:eastAsia="en-GB"/>
        </w:rPr>
      </w:pPr>
      <w:r w:rsidRPr="00B77F09">
        <w:rPr>
          <w:lang w:eastAsia="en-GB"/>
        </w:rPr>
        <w:t>Gifts and Hospitality Policy.</w:t>
      </w:r>
    </w:p>
    <w:p w14:paraId="683FCC6F" w14:textId="77777777" w:rsidR="008058CF" w:rsidRPr="00B77F09" w:rsidRDefault="008058CF" w:rsidP="008058CF">
      <w:pPr>
        <w:pStyle w:val="BulletList1"/>
        <w:rPr>
          <w:lang w:eastAsia="en-GB"/>
        </w:rPr>
      </w:pPr>
      <w:r w:rsidRPr="00B77F09">
        <w:rPr>
          <w:lang w:eastAsia="en-GB"/>
        </w:rPr>
        <w:t>Grievance Procedure.</w:t>
      </w:r>
    </w:p>
    <w:p w14:paraId="72929A7C" w14:textId="77777777" w:rsidR="008058CF" w:rsidRPr="00B77F09" w:rsidRDefault="008058CF" w:rsidP="008058CF">
      <w:pPr>
        <w:pStyle w:val="BulletList1"/>
        <w:rPr>
          <w:lang w:eastAsia="en-GB"/>
        </w:rPr>
      </w:pPr>
      <w:r w:rsidRPr="00B77F09">
        <w:rPr>
          <w:lang w:eastAsia="en-GB"/>
        </w:rPr>
        <w:t>Harassment and Bullying Policy.</w:t>
      </w:r>
    </w:p>
    <w:p w14:paraId="7D3D70EB" w14:textId="77777777" w:rsidR="008058CF" w:rsidRPr="00B77F09" w:rsidRDefault="008058CF" w:rsidP="008058CF">
      <w:pPr>
        <w:pStyle w:val="BulletList1"/>
        <w:rPr>
          <w:lang w:eastAsia="en-GB"/>
        </w:rPr>
      </w:pPr>
      <w:r w:rsidRPr="00B77F09">
        <w:rPr>
          <w:lang w:eastAsia="en-GB"/>
        </w:rPr>
        <w:t>Health and Safety Policy.</w:t>
      </w:r>
    </w:p>
    <w:p w14:paraId="3921DA89" w14:textId="77777777" w:rsidR="008058CF" w:rsidRPr="00B77F09" w:rsidRDefault="008058CF" w:rsidP="008058CF">
      <w:pPr>
        <w:pStyle w:val="BulletList1"/>
        <w:rPr>
          <w:lang w:eastAsia="en-GB"/>
        </w:rPr>
      </w:pPr>
      <w:r w:rsidRPr="00B77F09">
        <w:rPr>
          <w:lang w:eastAsia="en-GB"/>
        </w:rPr>
        <w:t>Prevent Policy.</w:t>
      </w:r>
    </w:p>
    <w:p w14:paraId="62C99AA6" w14:textId="77777777" w:rsidR="008058CF" w:rsidRDefault="008058CF" w:rsidP="008058CF">
      <w:pPr>
        <w:pStyle w:val="BulletList1"/>
        <w:rPr>
          <w:lang w:eastAsia="en-GB"/>
        </w:rPr>
      </w:pPr>
      <w:r w:rsidRPr="00B77F09">
        <w:rPr>
          <w:lang w:eastAsia="en-GB"/>
        </w:rPr>
        <w:t>Recruitment and Selection Policy.</w:t>
      </w:r>
    </w:p>
    <w:p w14:paraId="35C8664A" w14:textId="231C1483" w:rsidR="000E3E51" w:rsidRPr="000E3E51" w:rsidRDefault="000E3E51" w:rsidP="008058CF">
      <w:pPr>
        <w:pStyle w:val="BulletList1"/>
        <w:rPr>
          <w:highlight w:val="red"/>
          <w:lang w:eastAsia="en-GB"/>
        </w:rPr>
      </w:pPr>
      <w:r w:rsidRPr="005D2C38">
        <w:rPr>
          <w:highlight w:val="yellow"/>
          <w:lang w:eastAsia="en-GB"/>
        </w:rPr>
        <w:t>SEND Policy</w:t>
      </w:r>
      <w:r w:rsidRPr="000E3E51">
        <w:rPr>
          <w:highlight w:val="red"/>
          <w:lang w:eastAsia="en-GB"/>
        </w:rPr>
        <w:t>.</w:t>
      </w:r>
    </w:p>
    <w:p w14:paraId="6B3ECD2F" w14:textId="77777777" w:rsidR="008058CF" w:rsidRPr="00B77F09" w:rsidRDefault="008058CF" w:rsidP="008058CF">
      <w:pPr>
        <w:pStyle w:val="BulletList1"/>
        <w:rPr>
          <w:lang w:eastAsia="en-GB"/>
        </w:rPr>
      </w:pPr>
      <w:r w:rsidRPr="00B77F09">
        <w:rPr>
          <w:lang w:eastAsia="en-GB"/>
        </w:rPr>
        <w:t>Social Media Policy.</w:t>
      </w:r>
    </w:p>
    <w:p w14:paraId="63528014" w14:textId="77777777" w:rsidR="008058CF" w:rsidRPr="00B77F09" w:rsidRDefault="008058CF" w:rsidP="008058CF">
      <w:pPr>
        <w:pStyle w:val="BulletList1"/>
        <w:rPr>
          <w:lang w:eastAsia="en-GB"/>
        </w:rPr>
      </w:pPr>
      <w:r w:rsidRPr="00B77F09">
        <w:rPr>
          <w:lang w:eastAsia="en-GB"/>
        </w:rPr>
        <w:t>Subcontracting Policy.</w:t>
      </w:r>
    </w:p>
    <w:p w14:paraId="6F0870C8" w14:textId="77777777" w:rsidR="008058CF" w:rsidRPr="00B77F09" w:rsidRDefault="008058CF" w:rsidP="008058CF">
      <w:pPr>
        <w:pStyle w:val="BulletList1"/>
        <w:rPr>
          <w:lang w:eastAsia="en-GB"/>
        </w:rPr>
      </w:pPr>
      <w:r w:rsidRPr="00B77F09">
        <w:rPr>
          <w:lang w:eastAsia="en-GB"/>
        </w:rPr>
        <w:t>Use of Force to Control and Restrain Policy.</w:t>
      </w:r>
    </w:p>
    <w:p w14:paraId="31DB899D" w14:textId="77777777" w:rsidR="008058CF" w:rsidRPr="00B77F09" w:rsidRDefault="008058CF" w:rsidP="008058CF">
      <w:pPr>
        <w:pStyle w:val="BulletList1"/>
        <w:rPr>
          <w:lang w:eastAsia="en-GB"/>
        </w:rPr>
      </w:pPr>
      <w:r w:rsidRPr="00B77F09">
        <w:rPr>
          <w:lang w:eastAsia="en-GB"/>
        </w:rPr>
        <w:lastRenderedPageBreak/>
        <w:t>Visual Identification Policy.</w:t>
      </w:r>
    </w:p>
    <w:p w14:paraId="4E3B27AC" w14:textId="77777777" w:rsidR="008058CF" w:rsidRPr="00B77F09" w:rsidRDefault="008058CF" w:rsidP="008058CF">
      <w:pPr>
        <w:pStyle w:val="BulletList1"/>
      </w:pPr>
      <w:r w:rsidRPr="00B77F09">
        <w:t>Whistleblowing Policy.</w:t>
      </w:r>
    </w:p>
    <w:p w14:paraId="4E6DD0F1" w14:textId="77777777" w:rsidR="008058CF" w:rsidRPr="00B77F09" w:rsidRDefault="008058CF" w:rsidP="008058CF">
      <w:pPr>
        <w:pStyle w:val="BulletList1"/>
        <w:spacing w:after="0" w:afterAutospacing="0"/>
      </w:pPr>
      <w:r w:rsidRPr="00B77F09">
        <w:t>Work Placement Policy.</w:t>
      </w:r>
    </w:p>
    <w:p w14:paraId="65F5971F" w14:textId="77777777" w:rsidR="009B07CF" w:rsidRPr="00B77F09" w:rsidRDefault="009B07CF" w:rsidP="008058CF">
      <w:pPr>
        <w:pStyle w:val="BulletList1"/>
        <w:spacing w:after="0" w:afterAutospacing="0"/>
      </w:pPr>
      <w:r w:rsidRPr="00B77F09">
        <w:t>Personal Care Policy</w:t>
      </w:r>
    </w:p>
    <w:p w14:paraId="19B37DD8" w14:textId="77777777" w:rsidR="009B07CF" w:rsidRPr="00B77F09" w:rsidRDefault="009B07CF" w:rsidP="008058CF">
      <w:pPr>
        <w:pStyle w:val="BulletList1"/>
        <w:spacing w:after="0" w:afterAutospacing="0"/>
      </w:pPr>
      <w:r w:rsidRPr="00B77F09">
        <w:t>Administering Medication Policy</w:t>
      </w:r>
    </w:p>
    <w:p w14:paraId="15EF8B6E" w14:textId="77777777" w:rsidR="00B8532A" w:rsidRPr="00B77F09" w:rsidRDefault="00B8532A" w:rsidP="008058CF">
      <w:pPr>
        <w:pStyle w:val="BulletList1"/>
        <w:spacing w:after="0" w:afterAutospacing="0"/>
      </w:pPr>
      <w:r w:rsidRPr="00B77F09">
        <w:t>14-16 Admissions Policy</w:t>
      </w:r>
    </w:p>
    <w:p w14:paraId="21C4CB23" w14:textId="77777777" w:rsidR="00B8532A" w:rsidRPr="00B77F09" w:rsidRDefault="00B8532A" w:rsidP="008058CF">
      <w:pPr>
        <w:pStyle w:val="BulletList1"/>
        <w:spacing w:after="0" w:afterAutospacing="0"/>
      </w:pPr>
      <w:r w:rsidRPr="00B77F09">
        <w:t>14-16 Direct Entry Policy</w:t>
      </w:r>
    </w:p>
    <w:p w14:paraId="15B1BED5" w14:textId="77777777" w:rsidR="006666F1" w:rsidRPr="00B77F09" w:rsidRDefault="006666F1" w:rsidP="008058CF">
      <w:pPr>
        <w:pStyle w:val="BulletList1"/>
        <w:spacing w:after="0" w:afterAutospacing="0"/>
      </w:pPr>
      <w:r w:rsidRPr="00B77F09">
        <w:t>14-16 Attendance Policy</w:t>
      </w:r>
    </w:p>
    <w:p w14:paraId="1CC82173" w14:textId="4FBB866A" w:rsidR="00D156CF" w:rsidRPr="00B77F09" w:rsidRDefault="006666F1" w:rsidP="007F0D0D">
      <w:pPr>
        <w:pStyle w:val="BulletList1"/>
        <w:spacing w:after="0" w:afterAutospacing="0"/>
      </w:pPr>
      <w:r w:rsidRPr="00B77F09">
        <w:t>14-16 Behaviour Support &amp; Disciplinary Policy</w:t>
      </w:r>
    </w:p>
    <w:p w14:paraId="071D1DE2" w14:textId="77777777" w:rsidR="00FC28D9" w:rsidRDefault="00FC28D9" w:rsidP="008058CF">
      <w:pPr>
        <w:pStyle w:val="Heading1"/>
      </w:pPr>
    </w:p>
    <w:p w14:paraId="1CB4578C" w14:textId="77777777" w:rsidR="00FC28D9" w:rsidRDefault="00FC28D9" w:rsidP="008058CF">
      <w:pPr>
        <w:pStyle w:val="Heading1"/>
      </w:pPr>
    </w:p>
    <w:p w14:paraId="44B7FE76" w14:textId="03102050" w:rsidR="008058CF" w:rsidRPr="00B77F09" w:rsidRDefault="008058CF" w:rsidP="008058CF">
      <w:pPr>
        <w:pStyle w:val="Heading1"/>
      </w:pPr>
      <w:r w:rsidRPr="00B77F09">
        <w:fldChar w:fldCharType="begin"/>
      </w:r>
      <w:r w:rsidRPr="00B77F09">
        <w:instrText xml:space="preserve"> TITLE </w:instrText>
      </w:r>
      <w:r w:rsidRPr="00B77F09">
        <w:fldChar w:fldCharType="end"/>
      </w:r>
      <w:r w:rsidRPr="00B77F09">
        <w:t>EQUALITY AND DIVERSITY</w:t>
      </w:r>
    </w:p>
    <w:p w14:paraId="61A9CBDB" w14:textId="77777777" w:rsidR="008058CF" w:rsidRPr="00B77F09" w:rsidRDefault="008058CF" w:rsidP="008058CF">
      <w:r w:rsidRPr="00B77F09">
        <w:t xml:space="preserve">An </w:t>
      </w:r>
      <w:proofErr w:type="spellStart"/>
      <w:r w:rsidRPr="00B77F09">
        <w:t>EQiA</w:t>
      </w:r>
      <w:proofErr w:type="spellEnd"/>
      <w:r w:rsidRPr="00B77F09">
        <w:t xml:space="preserve"> is not required for this policy.</w:t>
      </w:r>
    </w:p>
    <w:p w14:paraId="49FE8C57" w14:textId="77777777" w:rsidR="008058CF" w:rsidRPr="00B77F09" w:rsidRDefault="008058CF" w:rsidP="008058CF"/>
    <w:p w14:paraId="455AC224" w14:textId="77777777" w:rsidR="008058CF" w:rsidRPr="00B77F09" w:rsidRDefault="008058CF" w:rsidP="008058CF"/>
    <w:p w14:paraId="45D6C56E" w14:textId="77777777" w:rsidR="008058CF" w:rsidRPr="00B77F09" w:rsidRDefault="008058CF" w:rsidP="008058CF">
      <w:pPr>
        <w:pStyle w:val="Heading1"/>
      </w:pPr>
      <w:r w:rsidRPr="00B77F09">
        <w:fldChar w:fldCharType="begin"/>
      </w:r>
      <w:r w:rsidRPr="00B77F09">
        <w:instrText xml:space="preserve"> TITLE </w:instrText>
      </w:r>
      <w:r w:rsidRPr="00B77F09">
        <w:fldChar w:fldCharType="end"/>
      </w:r>
      <w:r w:rsidRPr="00B77F09">
        <w:t>LOCATION AND ACCESS TO THIS POLICY</w:t>
      </w:r>
    </w:p>
    <w:p w14:paraId="5B60EB72" w14:textId="77777777" w:rsidR="008058CF" w:rsidRPr="00B77F09" w:rsidRDefault="008058CF" w:rsidP="008058CF">
      <w:r w:rsidRPr="00B77F09">
        <w:t>This policy is ava</w:t>
      </w:r>
      <w:bookmarkStart w:id="4" w:name="_Toc347154706"/>
      <w:r w:rsidRPr="00B77F09">
        <w:t>ilable on the college intranet.</w:t>
      </w:r>
    </w:p>
    <w:p w14:paraId="084FC20E" w14:textId="77777777" w:rsidR="00104785" w:rsidRPr="00B77F09" w:rsidRDefault="008058CF" w:rsidP="00980046">
      <w:pPr>
        <w:pStyle w:val="Heading1"/>
      </w:pPr>
      <w:r w:rsidRPr="00B77F09">
        <w:br w:type="page"/>
      </w:r>
      <w:bookmarkStart w:id="5" w:name="_Toc347154710"/>
      <w:bookmarkEnd w:id="4"/>
    </w:p>
    <w:p w14:paraId="76D4522C" w14:textId="77777777" w:rsidR="00104785" w:rsidRPr="00B77F09" w:rsidRDefault="00104785" w:rsidP="00104785">
      <w:pPr>
        <w:pStyle w:val="Heading1"/>
        <w:rPr>
          <w:rFonts w:eastAsia="Times New Roman"/>
        </w:rPr>
      </w:pPr>
      <w:r w:rsidRPr="00B77F09">
        <w:rPr>
          <w:rFonts w:eastAsia="Times New Roman"/>
        </w:rPr>
        <w:lastRenderedPageBreak/>
        <w:t xml:space="preserve">Appendix A   </w:t>
      </w:r>
    </w:p>
    <w:p w14:paraId="4A615FF0" w14:textId="77777777" w:rsidR="00104785" w:rsidRPr="00B77F09" w:rsidRDefault="00104785" w:rsidP="00980046">
      <w:pPr>
        <w:pStyle w:val="Heading1"/>
      </w:pPr>
    </w:p>
    <w:p w14:paraId="14AA6111" w14:textId="77777777" w:rsidR="00104785" w:rsidRPr="00B77F09" w:rsidRDefault="00104785" w:rsidP="00980046">
      <w:pPr>
        <w:pStyle w:val="Heading1"/>
      </w:pPr>
    </w:p>
    <w:p w14:paraId="675A8BB6" w14:textId="77777777" w:rsidR="00104785" w:rsidRPr="00B77F09" w:rsidRDefault="00104785" w:rsidP="00104785">
      <w:pPr>
        <w:pStyle w:val="ListParagraph"/>
        <w:ind w:left="0"/>
        <w:rPr>
          <w:rFonts w:cs="Arial"/>
          <w:b/>
        </w:rPr>
      </w:pPr>
      <w:r w:rsidRPr="00B77F09">
        <w:rPr>
          <w:rFonts w:cs="Arial"/>
          <w:b/>
        </w:rPr>
        <w:t>KEY BARNSLEY COLLEGE CONTACTS – COLLEGE SAFEGUARDING STRUCTURE</w:t>
      </w:r>
    </w:p>
    <w:p w14:paraId="17AEAA59" w14:textId="77777777" w:rsidR="00104785" w:rsidRPr="00B77F09" w:rsidRDefault="00104785" w:rsidP="00104785">
      <w:pPr>
        <w:pStyle w:val="NoSpacing"/>
        <w:ind w:left="525"/>
        <w:rPr>
          <w:rFonts w:cs="Arial"/>
        </w:rPr>
      </w:pPr>
    </w:p>
    <w:tbl>
      <w:tblPr>
        <w:tblStyle w:val="TableGrid"/>
        <w:tblW w:w="10094" w:type="dxa"/>
        <w:tblInd w:w="-34" w:type="dxa"/>
        <w:tblLook w:val="04A0" w:firstRow="1" w:lastRow="0" w:firstColumn="1" w:lastColumn="0" w:noHBand="0" w:noVBand="1"/>
      </w:tblPr>
      <w:tblGrid>
        <w:gridCol w:w="2630"/>
        <w:gridCol w:w="2543"/>
        <w:gridCol w:w="2995"/>
        <w:gridCol w:w="1926"/>
      </w:tblGrid>
      <w:tr w:rsidR="00104785" w:rsidRPr="00B77F09" w14:paraId="42FEC39A" w14:textId="77777777" w:rsidTr="00104785">
        <w:tc>
          <w:tcPr>
            <w:tcW w:w="2630" w:type="dxa"/>
            <w:shd w:val="clear" w:color="auto" w:fill="EEECE1" w:themeFill="background2"/>
          </w:tcPr>
          <w:p w14:paraId="22C9DB05" w14:textId="77777777" w:rsidR="00104785" w:rsidRPr="00B77F09" w:rsidRDefault="00104785" w:rsidP="00104785">
            <w:pPr>
              <w:pStyle w:val="NoSpacing"/>
              <w:rPr>
                <w:rFonts w:ascii="FS Me" w:hAnsi="FS Me" w:cs="Arial"/>
              </w:rPr>
            </w:pPr>
          </w:p>
        </w:tc>
        <w:tc>
          <w:tcPr>
            <w:tcW w:w="2543" w:type="dxa"/>
            <w:shd w:val="clear" w:color="auto" w:fill="EEECE1" w:themeFill="background2"/>
          </w:tcPr>
          <w:p w14:paraId="34E41B9E" w14:textId="77777777" w:rsidR="00104785" w:rsidRPr="00B77F09" w:rsidRDefault="00104785" w:rsidP="00104785">
            <w:pPr>
              <w:pStyle w:val="NoSpacing"/>
              <w:rPr>
                <w:rFonts w:ascii="FS Me" w:hAnsi="FS Me" w:cs="Arial"/>
              </w:rPr>
            </w:pPr>
            <w:r w:rsidRPr="00B77F09">
              <w:rPr>
                <w:rFonts w:ascii="FS Me" w:hAnsi="FS Me" w:cs="Arial"/>
              </w:rPr>
              <w:t>Name</w:t>
            </w:r>
          </w:p>
        </w:tc>
        <w:tc>
          <w:tcPr>
            <w:tcW w:w="2995" w:type="dxa"/>
            <w:shd w:val="clear" w:color="auto" w:fill="EEECE1" w:themeFill="background2"/>
          </w:tcPr>
          <w:p w14:paraId="2E045D35" w14:textId="77777777" w:rsidR="00104785" w:rsidRPr="00B77F09" w:rsidRDefault="00104785" w:rsidP="00104785">
            <w:pPr>
              <w:pStyle w:val="NoSpacing"/>
              <w:rPr>
                <w:rFonts w:ascii="FS Me" w:hAnsi="FS Me" w:cs="Arial"/>
              </w:rPr>
            </w:pPr>
            <w:r w:rsidRPr="00B77F09">
              <w:rPr>
                <w:rFonts w:ascii="FS Me" w:hAnsi="FS Me" w:cs="Arial"/>
              </w:rPr>
              <w:t>Email</w:t>
            </w:r>
          </w:p>
        </w:tc>
        <w:tc>
          <w:tcPr>
            <w:tcW w:w="1926" w:type="dxa"/>
            <w:shd w:val="clear" w:color="auto" w:fill="EEECE1" w:themeFill="background2"/>
          </w:tcPr>
          <w:p w14:paraId="787887CD" w14:textId="77777777" w:rsidR="00104785" w:rsidRPr="00B77F09" w:rsidRDefault="00104785" w:rsidP="00104785">
            <w:pPr>
              <w:pStyle w:val="NoSpacing"/>
              <w:rPr>
                <w:rFonts w:ascii="FS Me" w:hAnsi="FS Me" w:cs="Arial"/>
              </w:rPr>
            </w:pPr>
            <w:r w:rsidRPr="00B77F09">
              <w:rPr>
                <w:rFonts w:ascii="FS Me" w:hAnsi="FS Me" w:cs="Arial"/>
              </w:rPr>
              <w:t>Phone Number</w:t>
            </w:r>
          </w:p>
        </w:tc>
      </w:tr>
      <w:tr w:rsidR="00104785" w:rsidRPr="00B77F09" w14:paraId="3E92C38F" w14:textId="77777777" w:rsidTr="00104785">
        <w:tc>
          <w:tcPr>
            <w:tcW w:w="2630" w:type="dxa"/>
          </w:tcPr>
          <w:p w14:paraId="42A2B5CD" w14:textId="77777777" w:rsidR="00104785" w:rsidRPr="00B77F09" w:rsidRDefault="00104785" w:rsidP="00104785">
            <w:pPr>
              <w:pStyle w:val="NoSpacing"/>
              <w:rPr>
                <w:rFonts w:ascii="FS Me" w:hAnsi="FS Me" w:cs="Arial"/>
              </w:rPr>
            </w:pPr>
            <w:r w:rsidRPr="00B77F09">
              <w:rPr>
                <w:rFonts w:ascii="FS Me" w:hAnsi="FS Me" w:cs="Arial"/>
              </w:rPr>
              <w:t>Designated Safeguarding Lead (DSL)</w:t>
            </w:r>
          </w:p>
        </w:tc>
        <w:tc>
          <w:tcPr>
            <w:tcW w:w="2543" w:type="dxa"/>
          </w:tcPr>
          <w:p w14:paraId="77253E8E" w14:textId="4413B800" w:rsidR="00104785" w:rsidRPr="0064441F" w:rsidRDefault="0016466B" w:rsidP="00104785">
            <w:pPr>
              <w:pStyle w:val="NoSpacing"/>
              <w:rPr>
                <w:rFonts w:ascii="FS Me" w:hAnsi="FS Me" w:cs="Arial"/>
                <w:highlight w:val="yellow"/>
              </w:rPr>
            </w:pPr>
            <w:r w:rsidRPr="0064441F">
              <w:rPr>
                <w:rFonts w:ascii="FS Me" w:hAnsi="FS Me" w:cs="Arial"/>
                <w:highlight w:val="yellow"/>
              </w:rPr>
              <w:t>Shaun Cook</w:t>
            </w:r>
          </w:p>
        </w:tc>
        <w:tc>
          <w:tcPr>
            <w:tcW w:w="2995" w:type="dxa"/>
          </w:tcPr>
          <w:p w14:paraId="5724730C" w14:textId="0BF1EF22" w:rsidR="006C69E3" w:rsidRPr="00B77F09" w:rsidRDefault="0016466B" w:rsidP="00104785">
            <w:pPr>
              <w:pStyle w:val="NoSpacing"/>
              <w:rPr>
                <w:rFonts w:ascii="FS Me" w:hAnsi="FS Me" w:cs="Arial"/>
              </w:rPr>
            </w:pPr>
            <w:r w:rsidRPr="00B77F09">
              <w:rPr>
                <w:rStyle w:val="Hyperlink"/>
                <w:rFonts w:cs="Arial"/>
              </w:rPr>
              <w:t>s</w:t>
            </w:r>
            <w:r w:rsidRPr="00B77F09">
              <w:rPr>
                <w:rStyle w:val="Hyperlink"/>
              </w:rPr>
              <w:t>.cook@barnsl</w:t>
            </w:r>
            <w:r w:rsidR="00042BA6">
              <w:rPr>
                <w:rStyle w:val="Hyperlink"/>
              </w:rPr>
              <w:t>ey</w:t>
            </w:r>
            <w:r w:rsidRPr="00B77F09">
              <w:rPr>
                <w:rStyle w:val="Hyperlink"/>
              </w:rPr>
              <w:t>.ac.uk</w:t>
            </w:r>
            <w:r w:rsidR="007F0D0D" w:rsidRPr="00B77F09">
              <w:rPr>
                <w:rStyle w:val="Hyperlink"/>
                <w:rFonts w:cs="Arial"/>
              </w:rPr>
              <w:t xml:space="preserve"> </w:t>
            </w:r>
          </w:p>
        </w:tc>
        <w:tc>
          <w:tcPr>
            <w:tcW w:w="1926" w:type="dxa"/>
          </w:tcPr>
          <w:p w14:paraId="2C5E73F2" w14:textId="31B2B20C" w:rsidR="00104785" w:rsidRPr="00B77F09" w:rsidRDefault="0016466B" w:rsidP="00104785">
            <w:pPr>
              <w:pStyle w:val="NoSpacing"/>
              <w:rPr>
                <w:rFonts w:ascii="FS Me" w:hAnsi="FS Me" w:cs="Arial"/>
              </w:rPr>
            </w:pPr>
            <w:r w:rsidRPr="00B77F09">
              <w:rPr>
                <w:rFonts w:ascii="FS Me" w:hAnsi="FS Me" w:cs="Arial"/>
              </w:rPr>
              <w:t>0</w:t>
            </w:r>
            <w:r w:rsidRPr="00B77F09">
              <w:rPr>
                <w:rFonts w:cs="Arial"/>
              </w:rPr>
              <w:t>1226 216216 or 07825 456098</w:t>
            </w:r>
          </w:p>
        </w:tc>
      </w:tr>
      <w:tr w:rsidR="00104785" w:rsidRPr="00B77F09" w14:paraId="5E8FB020" w14:textId="77777777" w:rsidTr="00104785">
        <w:tc>
          <w:tcPr>
            <w:tcW w:w="2630" w:type="dxa"/>
          </w:tcPr>
          <w:p w14:paraId="1F652B14" w14:textId="77777777" w:rsidR="00104785" w:rsidRPr="00B77F09" w:rsidRDefault="00104785" w:rsidP="00104785">
            <w:pPr>
              <w:pStyle w:val="NoSpacing"/>
              <w:rPr>
                <w:rFonts w:ascii="FS Me" w:hAnsi="FS Me" w:cs="Arial"/>
              </w:rPr>
            </w:pPr>
            <w:r w:rsidRPr="00B77F09">
              <w:rPr>
                <w:rFonts w:ascii="FS Me" w:hAnsi="FS Me" w:cs="Arial"/>
              </w:rPr>
              <w:t>Deputy Designated Safeguarding Lead</w:t>
            </w:r>
          </w:p>
        </w:tc>
        <w:tc>
          <w:tcPr>
            <w:tcW w:w="2543" w:type="dxa"/>
          </w:tcPr>
          <w:p w14:paraId="3676E077" w14:textId="0DCB0C7E" w:rsidR="007F0D0D" w:rsidRPr="00B77F09" w:rsidRDefault="007F0D0D" w:rsidP="007F0D0D">
            <w:pPr>
              <w:pStyle w:val="NoSpacing"/>
              <w:rPr>
                <w:rFonts w:ascii="FS Me" w:hAnsi="FS Me" w:cs="Arial"/>
              </w:rPr>
            </w:pPr>
            <w:r w:rsidRPr="00B77F09">
              <w:rPr>
                <w:rFonts w:ascii="FS Me" w:hAnsi="FS Me" w:cs="Arial"/>
              </w:rPr>
              <w:t xml:space="preserve">Di </w:t>
            </w:r>
            <w:r w:rsidRPr="005D2C38">
              <w:rPr>
                <w:rFonts w:ascii="FS Me" w:hAnsi="FS Me" w:cs="Arial"/>
                <w:highlight w:val="yellow"/>
              </w:rPr>
              <w:t xml:space="preserve">Wall – </w:t>
            </w:r>
            <w:r w:rsidR="000E3E51" w:rsidRPr="005D2C38">
              <w:rPr>
                <w:rFonts w:ascii="FS Me" w:hAnsi="FS Me" w:cs="Arial"/>
                <w:highlight w:val="yellow"/>
              </w:rPr>
              <w:t>Head of Safeguarding</w:t>
            </w:r>
          </w:p>
          <w:p w14:paraId="073267D9" w14:textId="2E8908D5" w:rsidR="00104785" w:rsidRPr="00B77F09" w:rsidRDefault="00104785" w:rsidP="00104785">
            <w:pPr>
              <w:pStyle w:val="NoSpacing"/>
              <w:rPr>
                <w:rFonts w:ascii="FS Me" w:hAnsi="FS Me" w:cs="Arial"/>
              </w:rPr>
            </w:pPr>
          </w:p>
        </w:tc>
        <w:tc>
          <w:tcPr>
            <w:tcW w:w="2995" w:type="dxa"/>
          </w:tcPr>
          <w:p w14:paraId="7E882968" w14:textId="26E2F469" w:rsidR="007F0D0D" w:rsidRPr="00B77F09" w:rsidRDefault="00000000" w:rsidP="007F0D0D">
            <w:pPr>
              <w:pStyle w:val="NoSpacing"/>
              <w:rPr>
                <w:rFonts w:ascii="FS Me" w:hAnsi="FS Me" w:cs="Arial"/>
              </w:rPr>
            </w:pPr>
            <w:hyperlink r:id="rId23" w:history="1">
              <w:r w:rsidR="0016466B" w:rsidRPr="00B77F09">
                <w:rPr>
                  <w:rStyle w:val="Hyperlink"/>
                  <w:rFonts w:cs="Arial"/>
                </w:rPr>
                <w:t>d.wall@barnsley.ac.uk</w:t>
              </w:r>
            </w:hyperlink>
          </w:p>
          <w:p w14:paraId="33C6B18C" w14:textId="414FAF19" w:rsidR="00104785" w:rsidRPr="00B77F09" w:rsidRDefault="00104785" w:rsidP="00104785">
            <w:pPr>
              <w:pStyle w:val="NoSpacing"/>
              <w:rPr>
                <w:rFonts w:ascii="FS Me" w:hAnsi="FS Me" w:cs="Arial"/>
              </w:rPr>
            </w:pPr>
          </w:p>
        </w:tc>
        <w:tc>
          <w:tcPr>
            <w:tcW w:w="1926" w:type="dxa"/>
          </w:tcPr>
          <w:p w14:paraId="66BA6A3F" w14:textId="77777777" w:rsidR="007F0D0D" w:rsidRPr="00B77F09" w:rsidRDefault="007F0D0D" w:rsidP="007F0D0D">
            <w:pPr>
              <w:pStyle w:val="NoSpacing"/>
              <w:rPr>
                <w:rFonts w:ascii="FS Me" w:hAnsi="FS Me" w:cs="Arial"/>
              </w:rPr>
            </w:pPr>
            <w:r w:rsidRPr="00B77F09">
              <w:rPr>
                <w:rFonts w:ascii="FS Me" w:hAnsi="FS Me" w:cs="Arial"/>
              </w:rPr>
              <w:t xml:space="preserve">01226 216185 or 07825 364354 </w:t>
            </w:r>
          </w:p>
          <w:p w14:paraId="689606CC" w14:textId="03220C2D" w:rsidR="00104785" w:rsidRPr="00B77F09" w:rsidRDefault="00104785" w:rsidP="00104785">
            <w:pPr>
              <w:pStyle w:val="NoSpacing"/>
              <w:rPr>
                <w:rFonts w:ascii="FS Me" w:hAnsi="FS Me" w:cs="Arial"/>
              </w:rPr>
            </w:pPr>
          </w:p>
        </w:tc>
      </w:tr>
      <w:tr w:rsidR="00104785" w:rsidRPr="00B77F09" w14:paraId="2FC2F0D7" w14:textId="77777777" w:rsidTr="00104785">
        <w:tc>
          <w:tcPr>
            <w:tcW w:w="2630" w:type="dxa"/>
          </w:tcPr>
          <w:p w14:paraId="4964AAAB" w14:textId="77777777" w:rsidR="00104785" w:rsidRPr="00B77F09" w:rsidRDefault="00104785" w:rsidP="00104785">
            <w:pPr>
              <w:pStyle w:val="NoSpacing"/>
              <w:rPr>
                <w:rFonts w:ascii="FS Me" w:hAnsi="FS Me" w:cs="Arial"/>
              </w:rPr>
            </w:pPr>
            <w:r w:rsidRPr="00B77F09">
              <w:rPr>
                <w:rFonts w:ascii="FS Me" w:hAnsi="FS Me" w:cs="Arial"/>
              </w:rPr>
              <w:t>Central Safeguarding Team</w:t>
            </w:r>
          </w:p>
          <w:p w14:paraId="35F4434E" w14:textId="77777777" w:rsidR="00104785" w:rsidRPr="00B77F09" w:rsidRDefault="00104785" w:rsidP="00104785">
            <w:pPr>
              <w:pStyle w:val="NoSpacing"/>
              <w:rPr>
                <w:rFonts w:ascii="FS Me" w:hAnsi="FS Me" w:cs="Arial"/>
              </w:rPr>
            </w:pPr>
          </w:p>
        </w:tc>
        <w:tc>
          <w:tcPr>
            <w:tcW w:w="2543" w:type="dxa"/>
          </w:tcPr>
          <w:p w14:paraId="69C34B59" w14:textId="77777777" w:rsidR="00104785" w:rsidRPr="00B77F09" w:rsidRDefault="00104785" w:rsidP="00104785">
            <w:pPr>
              <w:pStyle w:val="NoSpacing"/>
              <w:rPr>
                <w:rFonts w:ascii="FS Me" w:hAnsi="FS Me" w:cs="Arial"/>
              </w:rPr>
            </w:pPr>
            <w:r w:rsidRPr="00B77F09">
              <w:rPr>
                <w:rFonts w:ascii="FS Me" w:hAnsi="FS Me" w:cs="Arial"/>
              </w:rPr>
              <w:t>Sean McMahon – Senior Safeguarding Officer</w:t>
            </w:r>
          </w:p>
          <w:p w14:paraId="042E8E92" w14:textId="77777777" w:rsidR="00104785" w:rsidRPr="00B77F09" w:rsidRDefault="00104785" w:rsidP="00104785">
            <w:pPr>
              <w:pStyle w:val="NoSpacing"/>
              <w:rPr>
                <w:rFonts w:ascii="FS Me" w:hAnsi="FS Me" w:cs="Arial"/>
              </w:rPr>
            </w:pPr>
          </w:p>
          <w:p w14:paraId="09202679" w14:textId="77777777" w:rsidR="00104785" w:rsidRPr="00B77F09" w:rsidRDefault="00104785" w:rsidP="00104785">
            <w:pPr>
              <w:pStyle w:val="NoSpacing"/>
              <w:rPr>
                <w:rFonts w:ascii="FS Me" w:hAnsi="FS Me" w:cs="Arial"/>
              </w:rPr>
            </w:pPr>
            <w:r w:rsidRPr="00B77F09">
              <w:rPr>
                <w:rFonts w:ascii="FS Me" w:hAnsi="FS Me" w:cs="Arial"/>
              </w:rPr>
              <w:t>Steph Smith – Safeguarding Officer (CLA/Care Leavers)</w:t>
            </w:r>
          </w:p>
          <w:p w14:paraId="3170A29C" w14:textId="77777777" w:rsidR="00104785" w:rsidRPr="00B77F09" w:rsidRDefault="00104785" w:rsidP="00104785">
            <w:pPr>
              <w:pStyle w:val="NoSpacing"/>
              <w:rPr>
                <w:rFonts w:ascii="FS Me" w:hAnsi="FS Me" w:cs="Arial"/>
              </w:rPr>
            </w:pPr>
          </w:p>
          <w:p w14:paraId="10846614" w14:textId="77777777" w:rsidR="00104785" w:rsidRPr="00B77F09" w:rsidRDefault="00104785" w:rsidP="00104785">
            <w:pPr>
              <w:pStyle w:val="NoSpacing"/>
              <w:rPr>
                <w:rFonts w:ascii="FS Me" w:hAnsi="FS Me" w:cs="Arial"/>
              </w:rPr>
            </w:pPr>
            <w:r w:rsidRPr="00B77F09">
              <w:rPr>
                <w:rFonts w:ascii="FS Me" w:hAnsi="FS Me" w:cs="Arial"/>
              </w:rPr>
              <w:t xml:space="preserve">Andrea Rogers – Safeguarding </w:t>
            </w:r>
            <w:r w:rsidR="0016466B" w:rsidRPr="00B77F09">
              <w:rPr>
                <w:rFonts w:ascii="FS Me" w:hAnsi="FS Me" w:cs="Arial"/>
              </w:rPr>
              <w:t>Advisor</w:t>
            </w:r>
          </w:p>
          <w:p w14:paraId="146B97A1" w14:textId="77777777" w:rsidR="0016466B" w:rsidRPr="00B77F09" w:rsidRDefault="0016466B" w:rsidP="00104785">
            <w:pPr>
              <w:pStyle w:val="NoSpacing"/>
              <w:rPr>
                <w:rFonts w:ascii="FS Me" w:hAnsi="FS Me" w:cs="Arial"/>
              </w:rPr>
            </w:pPr>
          </w:p>
          <w:p w14:paraId="491B0C6B" w14:textId="398F64A8" w:rsidR="0016466B" w:rsidRPr="00B77F09" w:rsidRDefault="0016466B" w:rsidP="00104785">
            <w:pPr>
              <w:pStyle w:val="NoSpacing"/>
              <w:rPr>
                <w:rFonts w:ascii="FS Me" w:hAnsi="FS Me" w:cs="Arial"/>
              </w:rPr>
            </w:pPr>
            <w:r w:rsidRPr="00B77F09">
              <w:rPr>
                <w:rFonts w:ascii="FS Me" w:hAnsi="FS Me" w:cs="Arial"/>
              </w:rPr>
              <w:t>Naomi Crookes – Safeguarding Admin</w:t>
            </w:r>
            <w:r w:rsidR="00CA3FBB" w:rsidRPr="00B77F09">
              <w:rPr>
                <w:rFonts w:ascii="FS Me" w:hAnsi="FS Me" w:cs="Arial"/>
              </w:rPr>
              <w:t>istrator</w:t>
            </w:r>
          </w:p>
        </w:tc>
        <w:tc>
          <w:tcPr>
            <w:tcW w:w="2995" w:type="dxa"/>
          </w:tcPr>
          <w:p w14:paraId="02B5E6CD" w14:textId="39763B86" w:rsidR="00104785" w:rsidRPr="00B77F09" w:rsidRDefault="00000000" w:rsidP="00104785">
            <w:pPr>
              <w:pStyle w:val="NoSpacing"/>
              <w:rPr>
                <w:rFonts w:ascii="FS Me" w:hAnsi="FS Me" w:cs="Arial"/>
              </w:rPr>
            </w:pPr>
            <w:hyperlink r:id="rId24" w:history="1">
              <w:r w:rsidR="00557BE4" w:rsidRPr="00B77F09">
                <w:rPr>
                  <w:rStyle w:val="Hyperlink"/>
                  <w:rFonts w:cs="Arial"/>
                </w:rPr>
                <w:t>s.mcmahon@barnsley.ac.uk</w:t>
              </w:r>
            </w:hyperlink>
          </w:p>
          <w:p w14:paraId="1763EC64" w14:textId="77777777" w:rsidR="00104785" w:rsidRPr="00B77F09" w:rsidRDefault="00104785" w:rsidP="00104785">
            <w:pPr>
              <w:pStyle w:val="NoSpacing"/>
              <w:rPr>
                <w:rFonts w:ascii="FS Me" w:hAnsi="FS Me" w:cs="Arial"/>
              </w:rPr>
            </w:pPr>
          </w:p>
          <w:p w14:paraId="6F70685B" w14:textId="77777777" w:rsidR="00104785" w:rsidRPr="00B77F09" w:rsidRDefault="00104785" w:rsidP="00104785">
            <w:pPr>
              <w:pStyle w:val="NoSpacing"/>
              <w:rPr>
                <w:rFonts w:ascii="FS Me" w:hAnsi="FS Me" w:cs="Arial"/>
              </w:rPr>
            </w:pPr>
          </w:p>
          <w:p w14:paraId="011FB99B" w14:textId="14A95E4D" w:rsidR="00104785" w:rsidRPr="00B77F09" w:rsidRDefault="00000000" w:rsidP="00104785">
            <w:pPr>
              <w:pStyle w:val="NoSpacing"/>
              <w:rPr>
                <w:rFonts w:ascii="FS Me" w:hAnsi="FS Me" w:cs="Arial"/>
              </w:rPr>
            </w:pPr>
            <w:hyperlink r:id="rId25" w:history="1">
              <w:r w:rsidR="0016466B" w:rsidRPr="00B77F09">
                <w:rPr>
                  <w:rStyle w:val="Hyperlink"/>
                  <w:rFonts w:cs="Arial"/>
                </w:rPr>
                <w:t>s.smith@barnsley.ac.uk</w:t>
              </w:r>
            </w:hyperlink>
          </w:p>
          <w:p w14:paraId="39201932" w14:textId="77777777" w:rsidR="00104785" w:rsidRPr="00B77F09" w:rsidRDefault="00104785" w:rsidP="00104785">
            <w:pPr>
              <w:pStyle w:val="NoSpacing"/>
              <w:rPr>
                <w:rFonts w:ascii="FS Me" w:hAnsi="FS Me" w:cs="Arial"/>
              </w:rPr>
            </w:pPr>
          </w:p>
          <w:p w14:paraId="1F735B40" w14:textId="77777777" w:rsidR="00104785" w:rsidRPr="00B77F09" w:rsidRDefault="00104785" w:rsidP="00104785">
            <w:pPr>
              <w:pStyle w:val="NoSpacing"/>
              <w:rPr>
                <w:rFonts w:ascii="FS Me" w:hAnsi="FS Me" w:cs="Arial"/>
              </w:rPr>
            </w:pPr>
          </w:p>
          <w:p w14:paraId="0235A3CA" w14:textId="6B012219" w:rsidR="00104785" w:rsidRDefault="00000000" w:rsidP="00104785">
            <w:pPr>
              <w:pStyle w:val="NoSpacing"/>
              <w:rPr>
                <w:rStyle w:val="Hyperlink"/>
                <w:rFonts w:cs="Arial"/>
              </w:rPr>
            </w:pPr>
            <w:hyperlink r:id="rId26" w:history="1">
              <w:r w:rsidR="0016466B" w:rsidRPr="00B77F09">
                <w:rPr>
                  <w:rStyle w:val="Hyperlink"/>
                  <w:rFonts w:cs="Arial"/>
                </w:rPr>
                <w:t>a.rogers@barnsley.ac.uk</w:t>
              </w:r>
            </w:hyperlink>
          </w:p>
          <w:p w14:paraId="55AE1927" w14:textId="77777777" w:rsidR="000E3E51" w:rsidRDefault="000E3E51" w:rsidP="00104785">
            <w:pPr>
              <w:pStyle w:val="NoSpacing"/>
              <w:rPr>
                <w:rStyle w:val="Hyperlink"/>
                <w:rFonts w:cs="Arial"/>
              </w:rPr>
            </w:pPr>
          </w:p>
          <w:p w14:paraId="304A1CC8" w14:textId="77777777" w:rsidR="000E3E51" w:rsidRDefault="000E3E51" w:rsidP="00104785">
            <w:pPr>
              <w:pStyle w:val="NoSpacing"/>
              <w:rPr>
                <w:rStyle w:val="Hyperlink"/>
                <w:rFonts w:cs="Arial"/>
              </w:rPr>
            </w:pPr>
          </w:p>
          <w:p w14:paraId="594BC498" w14:textId="77777777" w:rsidR="000E3E51" w:rsidRDefault="000E3E51" w:rsidP="00104785">
            <w:pPr>
              <w:pStyle w:val="NoSpacing"/>
              <w:rPr>
                <w:rStyle w:val="Hyperlink"/>
                <w:rFonts w:cs="Arial"/>
              </w:rPr>
            </w:pPr>
          </w:p>
          <w:p w14:paraId="08E0D495" w14:textId="32BF10CA" w:rsidR="000E3E51" w:rsidRPr="00B77F09" w:rsidRDefault="000E3E51" w:rsidP="00104785">
            <w:pPr>
              <w:pStyle w:val="NoSpacing"/>
              <w:rPr>
                <w:rFonts w:ascii="FS Me" w:hAnsi="FS Me" w:cs="Arial"/>
              </w:rPr>
            </w:pPr>
            <w:r w:rsidRPr="005D2C38">
              <w:rPr>
                <w:rStyle w:val="Hyperlink"/>
                <w:rFonts w:cs="Arial"/>
                <w:highlight w:val="yellow"/>
              </w:rPr>
              <w:t>n.crookes@barnsley.ac.uk</w:t>
            </w:r>
          </w:p>
          <w:p w14:paraId="5ED92DD5" w14:textId="77777777" w:rsidR="00104785" w:rsidRPr="00B77F09" w:rsidRDefault="00104785" w:rsidP="00104785">
            <w:pPr>
              <w:pStyle w:val="NoSpacing"/>
              <w:rPr>
                <w:rFonts w:ascii="FS Me" w:hAnsi="FS Me" w:cs="Arial"/>
              </w:rPr>
            </w:pPr>
          </w:p>
          <w:p w14:paraId="4CC04016" w14:textId="77777777" w:rsidR="00104785" w:rsidRPr="00B77F09" w:rsidRDefault="00104785" w:rsidP="00104785">
            <w:pPr>
              <w:pStyle w:val="NoSpacing"/>
              <w:rPr>
                <w:rFonts w:ascii="FS Me" w:hAnsi="FS Me" w:cs="Arial"/>
              </w:rPr>
            </w:pPr>
          </w:p>
        </w:tc>
        <w:tc>
          <w:tcPr>
            <w:tcW w:w="1926" w:type="dxa"/>
          </w:tcPr>
          <w:p w14:paraId="06E02AC8" w14:textId="77777777" w:rsidR="00104785" w:rsidRPr="00B77F09" w:rsidRDefault="00104785" w:rsidP="00104785">
            <w:pPr>
              <w:pStyle w:val="NoSpacing"/>
              <w:rPr>
                <w:rFonts w:ascii="FS Me" w:hAnsi="FS Me" w:cs="Arial"/>
              </w:rPr>
            </w:pPr>
            <w:r w:rsidRPr="00B77F09">
              <w:rPr>
                <w:rFonts w:ascii="FS Me" w:hAnsi="FS Me" w:cs="Arial"/>
              </w:rPr>
              <w:t>01226 216753 or 07778 149036</w:t>
            </w:r>
          </w:p>
          <w:p w14:paraId="60D5F373" w14:textId="77777777" w:rsidR="00104785" w:rsidRPr="00B77F09" w:rsidRDefault="00104785" w:rsidP="00104785">
            <w:pPr>
              <w:pStyle w:val="NoSpacing"/>
              <w:rPr>
                <w:rFonts w:ascii="FS Me" w:hAnsi="FS Me" w:cs="Arial"/>
              </w:rPr>
            </w:pPr>
          </w:p>
          <w:p w14:paraId="2495B0AA" w14:textId="77777777" w:rsidR="00104785" w:rsidRPr="00B77F09" w:rsidRDefault="00104785" w:rsidP="00104785">
            <w:pPr>
              <w:pStyle w:val="NoSpacing"/>
              <w:rPr>
                <w:rFonts w:ascii="FS Me" w:hAnsi="FS Me" w:cs="Arial"/>
              </w:rPr>
            </w:pPr>
            <w:r w:rsidRPr="00B77F09">
              <w:rPr>
                <w:rFonts w:ascii="FS Me" w:hAnsi="FS Me" w:cs="Arial"/>
              </w:rPr>
              <w:t>01226 216168 or 07925 037163</w:t>
            </w:r>
          </w:p>
          <w:p w14:paraId="03E2D3F4" w14:textId="77777777" w:rsidR="00104785" w:rsidRPr="00B77F09" w:rsidRDefault="00104785" w:rsidP="00104785">
            <w:pPr>
              <w:pStyle w:val="NoSpacing"/>
              <w:rPr>
                <w:rFonts w:ascii="FS Me" w:hAnsi="FS Me" w:cs="Arial"/>
              </w:rPr>
            </w:pPr>
          </w:p>
          <w:p w14:paraId="32CF01B0" w14:textId="71C71CDF" w:rsidR="0016466B" w:rsidRPr="005D2C38" w:rsidRDefault="0016466B" w:rsidP="00104785">
            <w:pPr>
              <w:pStyle w:val="NoSpacing"/>
              <w:rPr>
                <w:rFonts w:ascii="FS Me" w:hAnsi="FS Me" w:cs="Arial"/>
                <w:highlight w:val="yellow"/>
              </w:rPr>
            </w:pPr>
            <w:r w:rsidRPr="005D2C38">
              <w:rPr>
                <w:rFonts w:ascii="FS Me" w:hAnsi="FS Me" w:cs="Arial"/>
                <w:highlight w:val="yellow"/>
              </w:rPr>
              <w:t>01226 216142</w:t>
            </w:r>
            <w:r w:rsidR="00FC28D9" w:rsidRPr="005D2C38">
              <w:rPr>
                <w:rFonts w:ascii="FS Me" w:hAnsi="FS Me" w:cs="Arial"/>
                <w:highlight w:val="yellow"/>
              </w:rPr>
              <w:t xml:space="preserve"> or</w:t>
            </w:r>
            <w:r w:rsidR="00A8645C" w:rsidRPr="005D2C38">
              <w:rPr>
                <w:rFonts w:ascii="FS Me" w:hAnsi="FS Me" w:cs="Arial"/>
                <w:highlight w:val="yellow"/>
              </w:rPr>
              <w:t xml:space="preserve"> 07768 553998</w:t>
            </w:r>
            <w:r w:rsidR="00FC28D9" w:rsidRPr="005D2C38">
              <w:rPr>
                <w:rFonts w:ascii="FS Me" w:hAnsi="FS Me" w:cs="Arial"/>
                <w:highlight w:val="yellow"/>
              </w:rPr>
              <w:t xml:space="preserve"> </w:t>
            </w:r>
          </w:p>
          <w:p w14:paraId="40DA90D6" w14:textId="77777777" w:rsidR="000E3E51" w:rsidRPr="005D2C38" w:rsidRDefault="000E3E51" w:rsidP="00104785">
            <w:pPr>
              <w:pStyle w:val="NoSpacing"/>
              <w:rPr>
                <w:rFonts w:ascii="FS Me" w:hAnsi="FS Me" w:cs="Arial"/>
                <w:highlight w:val="yellow"/>
              </w:rPr>
            </w:pPr>
          </w:p>
          <w:p w14:paraId="5F389E2B" w14:textId="77777777" w:rsidR="000E3E51" w:rsidRPr="005D2C38" w:rsidRDefault="000E3E51" w:rsidP="00104785">
            <w:pPr>
              <w:pStyle w:val="NoSpacing"/>
              <w:rPr>
                <w:rFonts w:ascii="FS Me" w:hAnsi="FS Me" w:cs="Arial"/>
                <w:highlight w:val="yellow"/>
              </w:rPr>
            </w:pPr>
          </w:p>
          <w:p w14:paraId="1DA721A8" w14:textId="46373884" w:rsidR="000E3E51" w:rsidRPr="00B77F09" w:rsidRDefault="000E3E51" w:rsidP="00104785">
            <w:pPr>
              <w:pStyle w:val="NoSpacing"/>
              <w:rPr>
                <w:rFonts w:ascii="FS Me" w:hAnsi="FS Me" w:cs="Arial"/>
              </w:rPr>
            </w:pPr>
            <w:r w:rsidRPr="005D2C38">
              <w:rPr>
                <w:rFonts w:ascii="FS Me" w:hAnsi="FS Me" w:cs="Arial"/>
                <w:highlight w:val="yellow"/>
              </w:rPr>
              <w:t>01226 216142</w:t>
            </w:r>
            <w:r w:rsidR="00A8645C" w:rsidRPr="005D2C38">
              <w:rPr>
                <w:rFonts w:ascii="FS Me" w:hAnsi="FS Me" w:cs="Arial"/>
                <w:highlight w:val="yellow"/>
              </w:rPr>
              <w:t xml:space="preserve"> or</w:t>
            </w:r>
            <w:r w:rsidR="00E565D0" w:rsidRPr="005D2C38">
              <w:rPr>
                <w:rFonts w:ascii="FS Me" w:hAnsi="FS Me" w:cs="Arial"/>
                <w:highlight w:val="yellow"/>
              </w:rPr>
              <w:t xml:space="preserve"> 07919 880371</w:t>
            </w:r>
            <w:r w:rsidR="00A8645C" w:rsidRPr="005D2C38">
              <w:rPr>
                <w:rFonts w:ascii="FS Me" w:hAnsi="FS Me" w:cs="Arial"/>
                <w:highlight w:val="yellow"/>
              </w:rPr>
              <w:t xml:space="preserve"> </w:t>
            </w:r>
          </w:p>
        </w:tc>
      </w:tr>
      <w:tr w:rsidR="00104785" w:rsidRPr="00B77F09" w14:paraId="614AD1A9" w14:textId="77777777" w:rsidTr="00104785">
        <w:tc>
          <w:tcPr>
            <w:tcW w:w="2630" w:type="dxa"/>
          </w:tcPr>
          <w:p w14:paraId="649E3488" w14:textId="77777777" w:rsidR="00104785" w:rsidRPr="00B77F09" w:rsidRDefault="006C69E3" w:rsidP="00104785">
            <w:pPr>
              <w:pStyle w:val="NoSpacing"/>
              <w:rPr>
                <w:rFonts w:ascii="FS Me" w:hAnsi="FS Me" w:cs="Arial"/>
              </w:rPr>
            </w:pPr>
            <w:r w:rsidRPr="00B77F09">
              <w:rPr>
                <w:rFonts w:ascii="FS Me" w:hAnsi="FS Me" w:cs="Arial"/>
              </w:rPr>
              <w:t>Director</w:t>
            </w:r>
            <w:r w:rsidR="00104785" w:rsidRPr="00B77F09">
              <w:rPr>
                <w:rFonts w:ascii="FS Me" w:hAnsi="FS Me" w:cs="Arial"/>
              </w:rPr>
              <w:t xml:space="preserve"> of Human Resources</w:t>
            </w:r>
          </w:p>
        </w:tc>
        <w:tc>
          <w:tcPr>
            <w:tcW w:w="2543" w:type="dxa"/>
          </w:tcPr>
          <w:p w14:paraId="245229BD" w14:textId="77777777" w:rsidR="00104785" w:rsidRPr="00B77F09" w:rsidRDefault="00104785" w:rsidP="00104785">
            <w:pPr>
              <w:pStyle w:val="NoSpacing"/>
              <w:rPr>
                <w:rFonts w:ascii="FS Me" w:hAnsi="FS Me" w:cs="Arial"/>
              </w:rPr>
            </w:pPr>
            <w:r w:rsidRPr="00B77F09">
              <w:rPr>
                <w:rFonts w:ascii="FS Me" w:hAnsi="FS Me" w:cs="Arial"/>
              </w:rPr>
              <w:t>Craig Leonard</w:t>
            </w:r>
          </w:p>
        </w:tc>
        <w:tc>
          <w:tcPr>
            <w:tcW w:w="2995" w:type="dxa"/>
          </w:tcPr>
          <w:p w14:paraId="7F17F373" w14:textId="77777777" w:rsidR="00104785" w:rsidRPr="00B77F09" w:rsidRDefault="00000000" w:rsidP="00104785">
            <w:pPr>
              <w:pStyle w:val="NoSpacing"/>
              <w:rPr>
                <w:rFonts w:ascii="FS Me" w:hAnsi="FS Me"/>
              </w:rPr>
            </w:pPr>
            <w:hyperlink r:id="rId27" w:history="1">
              <w:r w:rsidR="00104785" w:rsidRPr="00B77F09">
                <w:rPr>
                  <w:rStyle w:val="Hyperlink"/>
                  <w:rFonts w:ascii="FS Me" w:hAnsi="FS Me"/>
                </w:rPr>
                <w:t>c.leonard@barnsley.ac.uk</w:t>
              </w:r>
            </w:hyperlink>
          </w:p>
          <w:p w14:paraId="54E38108" w14:textId="77777777" w:rsidR="00104785" w:rsidRPr="00B77F09" w:rsidRDefault="00104785" w:rsidP="00104785">
            <w:pPr>
              <w:pStyle w:val="NoSpacing"/>
              <w:rPr>
                <w:rFonts w:ascii="FS Me" w:hAnsi="FS Me"/>
              </w:rPr>
            </w:pPr>
          </w:p>
        </w:tc>
        <w:tc>
          <w:tcPr>
            <w:tcW w:w="1926" w:type="dxa"/>
          </w:tcPr>
          <w:p w14:paraId="36D9EC4B" w14:textId="77777777" w:rsidR="00104785" w:rsidRPr="00B77F09" w:rsidRDefault="006C69E3" w:rsidP="00104785">
            <w:pPr>
              <w:pStyle w:val="NoSpacing"/>
              <w:rPr>
                <w:rFonts w:ascii="FS Me" w:hAnsi="FS Me" w:cs="Arial"/>
              </w:rPr>
            </w:pPr>
            <w:r w:rsidRPr="00B77F09">
              <w:rPr>
                <w:rFonts w:ascii="FS Me" w:hAnsi="FS Me" w:cs="Arial"/>
              </w:rPr>
              <w:t>01226 216391</w:t>
            </w:r>
          </w:p>
        </w:tc>
      </w:tr>
      <w:tr w:rsidR="00104785" w:rsidRPr="00B77F09" w14:paraId="12029127" w14:textId="77777777" w:rsidTr="00104785">
        <w:tc>
          <w:tcPr>
            <w:tcW w:w="2630" w:type="dxa"/>
          </w:tcPr>
          <w:p w14:paraId="0E5A2720" w14:textId="77777777" w:rsidR="00104785" w:rsidRPr="00B77F09" w:rsidRDefault="00104785" w:rsidP="00104785">
            <w:pPr>
              <w:pStyle w:val="NoSpacing"/>
              <w:rPr>
                <w:rFonts w:ascii="FS Me" w:hAnsi="FS Me" w:cs="Arial"/>
              </w:rPr>
            </w:pPr>
            <w:r w:rsidRPr="00B77F09">
              <w:rPr>
                <w:rFonts w:ascii="FS Me" w:hAnsi="FS Me" w:cs="Arial"/>
              </w:rPr>
              <w:t>Departmental Safeguarding Representatives (DSRs)</w:t>
            </w:r>
          </w:p>
        </w:tc>
        <w:tc>
          <w:tcPr>
            <w:tcW w:w="2543" w:type="dxa"/>
          </w:tcPr>
          <w:p w14:paraId="339BAB3A" w14:textId="77777777" w:rsidR="00104785" w:rsidRPr="00B77F09" w:rsidRDefault="00104785" w:rsidP="00104785">
            <w:pPr>
              <w:pStyle w:val="NoSpacing"/>
              <w:rPr>
                <w:rFonts w:ascii="FS Me" w:hAnsi="FS Me" w:cs="Arial"/>
              </w:rPr>
            </w:pPr>
            <w:r w:rsidRPr="00B77F09">
              <w:rPr>
                <w:rFonts w:ascii="FS Me" w:hAnsi="FS Me" w:cs="Arial"/>
              </w:rPr>
              <w:t>Every department has a DSR</w:t>
            </w:r>
          </w:p>
        </w:tc>
        <w:tc>
          <w:tcPr>
            <w:tcW w:w="2995" w:type="dxa"/>
          </w:tcPr>
          <w:p w14:paraId="7604972D" w14:textId="77777777" w:rsidR="00104785" w:rsidRPr="00B77F09" w:rsidRDefault="00104785" w:rsidP="00104785">
            <w:pPr>
              <w:pStyle w:val="NoSpacing"/>
              <w:rPr>
                <w:rFonts w:ascii="FS Me" w:hAnsi="FS Me" w:cs="Arial"/>
              </w:rPr>
            </w:pPr>
          </w:p>
        </w:tc>
        <w:tc>
          <w:tcPr>
            <w:tcW w:w="1926" w:type="dxa"/>
          </w:tcPr>
          <w:p w14:paraId="292881A6" w14:textId="591B809F" w:rsidR="00104785" w:rsidRPr="00A8645C" w:rsidRDefault="00A8645C" w:rsidP="00104785">
            <w:pPr>
              <w:pStyle w:val="NoSpacing"/>
              <w:rPr>
                <w:rFonts w:ascii="FS Me" w:hAnsi="FS Me" w:cs="Arial"/>
                <w:highlight w:val="red"/>
              </w:rPr>
            </w:pPr>
            <w:r w:rsidRPr="005D2C38">
              <w:rPr>
                <w:rFonts w:ascii="FS Me" w:hAnsi="FS Me" w:cs="Arial"/>
                <w:highlight w:val="yellow"/>
              </w:rPr>
              <w:t>Via main switchboard on 01226 216216</w:t>
            </w:r>
          </w:p>
        </w:tc>
      </w:tr>
      <w:tr w:rsidR="00104785" w:rsidRPr="00B77F09" w14:paraId="70F225D1" w14:textId="77777777" w:rsidTr="00104785">
        <w:tc>
          <w:tcPr>
            <w:tcW w:w="2630" w:type="dxa"/>
          </w:tcPr>
          <w:p w14:paraId="07874277" w14:textId="77777777" w:rsidR="00104785" w:rsidRPr="00B77F09" w:rsidRDefault="00104785" w:rsidP="00104785">
            <w:pPr>
              <w:pStyle w:val="NoSpacing"/>
              <w:rPr>
                <w:rFonts w:ascii="FS Me" w:hAnsi="FS Me" w:cs="Arial"/>
              </w:rPr>
            </w:pPr>
            <w:r w:rsidRPr="00B77F09">
              <w:rPr>
                <w:rFonts w:ascii="FS Me" w:hAnsi="FS Me" w:cs="Arial"/>
              </w:rPr>
              <w:t xml:space="preserve">Safeguarding Governor </w:t>
            </w:r>
          </w:p>
        </w:tc>
        <w:tc>
          <w:tcPr>
            <w:tcW w:w="2543" w:type="dxa"/>
          </w:tcPr>
          <w:p w14:paraId="6B0D72AB" w14:textId="77777777" w:rsidR="00104785" w:rsidRPr="00B77F09" w:rsidRDefault="00104785" w:rsidP="00104785">
            <w:pPr>
              <w:pStyle w:val="NoSpacing"/>
              <w:rPr>
                <w:rFonts w:ascii="FS Me" w:hAnsi="FS Me" w:cs="Arial"/>
              </w:rPr>
            </w:pPr>
            <w:r w:rsidRPr="00B77F09">
              <w:rPr>
                <w:rFonts w:ascii="FS Me" w:hAnsi="FS Me" w:cs="Arial"/>
              </w:rPr>
              <w:t>Helen Jagger</w:t>
            </w:r>
          </w:p>
        </w:tc>
        <w:tc>
          <w:tcPr>
            <w:tcW w:w="2995" w:type="dxa"/>
          </w:tcPr>
          <w:p w14:paraId="7DF50719" w14:textId="77777777" w:rsidR="00104785" w:rsidRPr="00B77F09" w:rsidRDefault="00104785" w:rsidP="00104785">
            <w:pPr>
              <w:pStyle w:val="NoSpacing"/>
              <w:rPr>
                <w:rFonts w:ascii="FS Me" w:hAnsi="FS Me" w:cs="Arial"/>
              </w:rPr>
            </w:pPr>
          </w:p>
        </w:tc>
        <w:tc>
          <w:tcPr>
            <w:tcW w:w="1926" w:type="dxa"/>
          </w:tcPr>
          <w:p w14:paraId="3C1E4963" w14:textId="48C318FE" w:rsidR="00104785" w:rsidRPr="00A8645C" w:rsidRDefault="00A8645C" w:rsidP="00104785">
            <w:pPr>
              <w:pStyle w:val="NoSpacing"/>
              <w:rPr>
                <w:rFonts w:ascii="FS Me" w:hAnsi="FS Me" w:cs="Arial"/>
                <w:highlight w:val="red"/>
              </w:rPr>
            </w:pPr>
            <w:r w:rsidRPr="005D2C38">
              <w:rPr>
                <w:rFonts w:ascii="FS Me" w:hAnsi="FS Me" w:cs="Arial"/>
                <w:highlight w:val="yellow"/>
              </w:rPr>
              <w:t>Via main switchboard on 01226 216216</w:t>
            </w:r>
          </w:p>
        </w:tc>
      </w:tr>
    </w:tbl>
    <w:p w14:paraId="14A1AE60" w14:textId="77777777" w:rsidR="00104785" w:rsidRPr="00B77F09" w:rsidRDefault="00104785" w:rsidP="00104785">
      <w:pPr>
        <w:pStyle w:val="Default"/>
        <w:rPr>
          <w:rFonts w:ascii="FS Me" w:hAnsi="FS Me"/>
          <w:sz w:val="22"/>
          <w:szCs w:val="22"/>
          <w:lang w:val="en-GB" w:eastAsia="en-GB"/>
        </w:rPr>
      </w:pPr>
    </w:p>
    <w:p w14:paraId="19AB5EA3" w14:textId="77777777" w:rsidR="00104785" w:rsidRPr="00B77F09" w:rsidRDefault="00104785" w:rsidP="00104785">
      <w:pPr>
        <w:pStyle w:val="Heading1"/>
      </w:pPr>
    </w:p>
    <w:p w14:paraId="5E5A4ACF" w14:textId="77777777" w:rsidR="00266F0F" w:rsidRPr="00B77F09" w:rsidRDefault="00266F0F" w:rsidP="00266F0F">
      <w:pPr>
        <w:pStyle w:val="NormalWeb"/>
        <w:spacing w:after="0"/>
        <w:rPr>
          <w:rFonts w:ascii="FS Me" w:hAnsi="FS Me" w:cs="Arial"/>
          <w:sz w:val="22"/>
          <w:szCs w:val="22"/>
          <w:lang w:val="en"/>
        </w:rPr>
      </w:pPr>
      <w:r w:rsidRPr="00B77F09">
        <w:rPr>
          <w:rFonts w:ascii="FS Me" w:hAnsi="FS Me" w:cs="Arial"/>
          <w:sz w:val="22"/>
          <w:szCs w:val="22"/>
          <w:lang w:val="en"/>
        </w:rPr>
        <w:t xml:space="preserve">More information about safeguarding for public, children, young people, adults, parents, carers, College staff and other professionals can be found </w:t>
      </w:r>
      <w:proofErr w:type="gramStart"/>
      <w:r w:rsidRPr="00B77F09">
        <w:rPr>
          <w:rFonts w:ascii="FS Me" w:hAnsi="FS Me" w:cs="Arial"/>
          <w:sz w:val="22"/>
          <w:szCs w:val="22"/>
          <w:lang w:val="en"/>
        </w:rPr>
        <w:t>on;</w:t>
      </w:r>
      <w:proofErr w:type="gramEnd"/>
    </w:p>
    <w:p w14:paraId="48F4DEDC" w14:textId="77777777" w:rsidR="00266F0F" w:rsidRPr="00B77F09" w:rsidRDefault="00266F0F" w:rsidP="00266F0F">
      <w:pPr>
        <w:pStyle w:val="NormalWeb"/>
        <w:spacing w:after="0"/>
        <w:rPr>
          <w:rFonts w:ascii="FS Me" w:hAnsi="FS Me" w:cs="Arial"/>
          <w:sz w:val="22"/>
          <w:szCs w:val="22"/>
          <w:lang w:val="en"/>
        </w:rPr>
      </w:pPr>
    </w:p>
    <w:p w14:paraId="75167AD4" w14:textId="77777777" w:rsidR="00266F0F" w:rsidRPr="00B77F09" w:rsidRDefault="00266F0F" w:rsidP="00266F0F">
      <w:pPr>
        <w:pStyle w:val="NormalWeb"/>
        <w:spacing w:after="0"/>
        <w:rPr>
          <w:rFonts w:ascii="FS Me" w:hAnsi="FS Me" w:cs="Arial"/>
          <w:sz w:val="22"/>
          <w:szCs w:val="22"/>
          <w:lang w:val="en"/>
        </w:rPr>
      </w:pPr>
      <w:r w:rsidRPr="00B77F09">
        <w:rPr>
          <w:rFonts w:ascii="FS Me" w:hAnsi="FS Me" w:cs="Arial"/>
          <w:sz w:val="22"/>
          <w:szCs w:val="22"/>
          <w:lang w:val="en"/>
        </w:rPr>
        <w:t xml:space="preserve">Barnsley Safeguarding Children Partnership - </w:t>
      </w:r>
      <w:hyperlink r:id="rId28" w:history="1">
        <w:r w:rsidRPr="00B77F09">
          <w:rPr>
            <w:rStyle w:val="Hyperlink"/>
            <w:rFonts w:ascii="FS Me" w:hAnsi="FS Me" w:cs="Arial"/>
            <w:sz w:val="22"/>
            <w:szCs w:val="22"/>
            <w:lang w:val="en"/>
          </w:rPr>
          <w:t>https://www.barnsley.gov.uk/services/children-families-and-education/safeguarding-families-in-barnsley/safeguarding-children-in-barnsley/barnsley-safeguarding-children-partnership/</w:t>
        </w:r>
      </w:hyperlink>
    </w:p>
    <w:p w14:paraId="7A732035" w14:textId="77777777" w:rsidR="00266F0F" w:rsidRPr="00B77F09" w:rsidRDefault="00266F0F" w:rsidP="00266F0F">
      <w:pPr>
        <w:pStyle w:val="NormalWeb"/>
        <w:spacing w:after="0"/>
        <w:rPr>
          <w:rFonts w:ascii="FS Me" w:hAnsi="FS Me" w:cs="Arial"/>
          <w:sz w:val="22"/>
          <w:szCs w:val="22"/>
          <w:lang w:val="en"/>
        </w:rPr>
      </w:pPr>
    </w:p>
    <w:p w14:paraId="2DA78193" w14:textId="77777777" w:rsidR="00266F0F" w:rsidRPr="00B77F09" w:rsidRDefault="00266F0F" w:rsidP="00266F0F">
      <w:pPr>
        <w:pStyle w:val="NormalWeb"/>
        <w:spacing w:after="0"/>
        <w:rPr>
          <w:rFonts w:ascii="FS Me" w:hAnsi="FS Me" w:cs="Arial"/>
          <w:sz w:val="22"/>
          <w:szCs w:val="22"/>
          <w:lang w:val="en"/>
        </w:rPr>
      </w:pPr>
      <w:r w:rsidRPr="00B77F09">
        <w:rPr>
          <w:rFonts w:ascii="FS Me" w:hAnsi="FS Me" w:cs="Arial"/>
          <w:sz w:val="22"/>
          <w:szCs w:val="22"/>
          <w:lang w:val="en"/>
        </w:rPr>
        <w:t xml:space="preserve">Barnsley Safeguarding Adults Board - </w:t>
      </w:r>
      <w:hyperlink r:id="rId29" w:history="1">
        <w:r w:rsidRPr="00B77F09">
          <w:rPr>
            <w:rStyle w:val="Hyperlink"/>
            <w:rFonts w:ascii="FS Me" w:hAnsi="FS Me" w:cs="Arial"/>
            <w:sz w:val="22"/>
            <w:szCs w:val="22"/>
            <w:lang w:val="en"/>
          </w:rPr>
          <w:t>https://www.barnsley.gov.uk/services/children-families-and-education/safeguarding-families-in-barnsley/safeguarding-adults-in-barnsley/barnsley-safeguarding-adults-board/</w:t>
        </w:r>
      </w:hyperlink>
    </w:p>
    <w:p w14:paraId="0FFDB937" w14:textId="4474C8FE" w:rsidR="00557BE4" w:rsidRPr="00B77F09" w:rsidRDefault="00557BE4" w:rsidP="00104785">
      <w:pPr>
        <w:pStyle w:val="Heading1"/>
        <w:rPr>
          <w:rFonts w:eastAsia="Times New Roman"/>
        </w:rPr>
      </w:pPr>
    </w:p>
    <w:p w14:paraId="4F4F8A52" w14:textId="397A41A8" w:rsidR="00557BE4" w:rsidRPr="00B77F09" w:rsidRDefault="00557BE4" w:rsidP="00557BE4"/>
    <w:p w14:paraId="2235AA04" w14:textId="7FC82913" w:rsidR="00557BE4" w:rsidRPr="00B77F09" w:rsidRDefault="00557BE4" w:rsidP="00557BE4"/>
    <w:p w14:paraId="3CDCC500" w14:textId="7C7E57A7" w:rsidR="00557BE4" w:rsidRPr="00B77F09" w:rsidRDefault="00557BE4" w:rsidP="00557BE4"/>
    <w:p w14:paraId="15F5ACE3" w14:textId="0CF646D3" w:rsidR="00557BE4" w:rsidRPr="00B77F09" w:rsidRDefault="00557BE4" w:rsidP="00557BE4"/>
    <w:p w14:paraId="5F07D5A2" w14:textId="4A9B7E8B" w:rsidR="00557BE4" w:rsidRDefault="00557BE4" w:rsidP="00557BE4"/>
    <w:p w14:paraId="591807DF" w14:textId="77777777" w:rsidR="00557BE4" w:rsidRPr="00B77F09" w:rsidRDefault="00557BE4" w:rsidP="00557BE4"/>
    <w:p w14:paraId="61C751C9" w14:textId="4A0940BC" w:rsidR="00980046" w:rsidRPr="00B77F09" w:rsidRDefault="00104785" w:rsidP="00104785">
      <w:pPr>
        <w:pStyle w:val="Heading1"/>
        <w:rPr>
          <w:rFonts w:eastAsia="Times New Roman"/>
        </w:rPr>
      </w:pPr>
      <w:r w:rsidRPr="00B77F09">
        <w:rPr>
          <w:rFonts w:eastAsia="Times New Roman"/>
        </w:rPr>
        <w:lastRenderedPageBreak/>
        <w:t>Appendix B</w:t>
      </w:r>
      <w:r w:rsidR="00980046" w:rsidRPr="00B77F09">
        <w:rPr>
          <w:rFonts w:eastAsia="Times New Roman"/>
        </w:rPr>
        <w:t xml:space="preserve">  </w:t>
      </w:r>
    </w:p>
    <w:p w14:paraId="369979CA" w14:textId="77777777" w:rsidR="00980046" w:rsidRPr="00B77F09" w:rsidRDefault="00980046" w:rsidP="00980046">
      <w:pPr>
        <w:rPr>
          <w:rFonts w:eastAsiaTheme="minorHAnsi"/>
        </w:rPr>
      </w:pPr>
    </w:p>
    <w:p w14:paraId="38E21832" w14:textId="77777777" w:rsidR="00980046" w:rsidRPr="00B77F09" w:rsidRDefault="00980046" w:rsidP="00980046">
      <w:pPr>
        <w:pStyle w:val="Heading1"/>
        <w:rPr>
          <w:rFonts w:eastAsia="Times New Roman"/>
        </w:rPr>
      </w:pPr>
      <w:r w:rsidRPr="00B77F09">
        <w:rPr>
          <w:rFonts w:eastAsia="Times New Roman"/>
        </w:rPr>
        <w:t>Summary of KEY Legal and Government Requirements</w:t>
      </w:r>
    </w:p>
    <w:p w14:paraId="54C6F986" w14:textId="77777777" w:rsidR="00980046" w:rsidRPr="00B77F09" w:rsidRDefault="00980046" w:rsidP="00980046">
      <w:pPr>
        <w:rPr>
          <w:rFonts w:eastAsiaTheme="minorHAnsi"/>
        </w:rPr>
      </w:pPr>
    </w:p>
    <w:p w14:paraId="61F656DD" w14:textId="77777777" w:rsidR="00980046" w:rsidRPr="00B77F09" w:rsidRDefault="00980046" w:rsidP="00980046"/>
    <w:p w14:paraId="426F43B0" w14:textId="0EF56B61" w:rsidR="00980046" w:rsidRPr="0064441F" w:rsidRDefault="00980046" w:rsidP="00980046">
      <w:pPr>
        <w:pStyle w:val="Subtitle"/>
        <w:rPr>
          <w:highlight w:val="yellow"/>
        </w:rPr>
      </w:pPr>
      <w:r w:rsidRPr="0064441F">
        <w:rPr>
          <w:i/>
          <w:iCs w:val="0"/>
          <w:highlight w:val="yellow"/>
        </w:rPr>
        <w:t>Working Together to Safeguard Children (20</w:t>
      </w:r>
      <w:r w:rsidR="00372406" w:rsidRPr="0064441F">
        <w:rPr>
          <w:i/>
          <w:iCs w:val="0"/>
          <w:highlight w:val="yellow"/>
        </w:rPr>
        <w:t>23</w:t>
      </w:r>
      <w:r w:rsidRPr="0064441F">
        <w:rPr>
          <w:i/>
          <w:iCs w:val="0"/>
          <w:highlight w:val="yellow"/>
        </w:rPr>
        <w:t>)</w:t>
      </w:r>
    </w:p>
    <w:p w14:paraId="418483E4" w14:textId="61A12DCA" w:rsidR="00980046" w:rsidRPr="0064441F" w:rsidRDefault="00980046" w:rsidP="00980046">
      <w:pPr>
        <w:rPr>
          <w:highlight w:val="yellow"/>
        </w:rPr>
      </w:pPr>
      <w:r w:rsidRPr="0064441F">
        <w:rPr>
          <w:highlight w:val="yellow"/>
        </w:rPr>
        <w:t>This guidance outlines how we should all work together to safeguard and promote the welfare of children.</w:t>
      </w:r>
      <w:r w:rsidR="00372406" w:rsidRPr="0064441F">
        <w:rPr>
          <w:highlight w:val="yellow"/>
        </w:rPr>
        <w:t xml:space="preserve">  (</w:t>
      </w:r>
      <w:hyperlink r:id="rId30" w:history="1">
        <w:r w:rsidR="00372406" w:rsidRPr="0064441F">
          <w:rPr>
            <w:rStyle w:val="Hyperlink"/>
            <w:highlight w:val="yellow"/>
          </w:rPr>
          <w:t>Working together to safeguard children 2023: statutory guidance (publishing.service.gov.uk)</w:t>
        </w:r>
      </w:hyperlink>
      <w:r w:rsidR="00372406" w:rsidRPr="0064441F">
        <w:rPr>
          <w:highlight w:val="yellow"/>
        </w:rPr>
        <w:t>).</w:t>
      </w:r>
    </w:p>
    <w:p w14:paraId="13C48A36" w14:textId="77777777" w:rsidR="00980046" w:rsidRPr="0064441F" w:rsidRDefault="00980046" w:rsidP="00980046">
      <w:pPr>
        <w:rPr>
          <w:highlight w:val="yellow"/>
        </w:rPr>
      </w:pPr>
    </w:p>
    <w:p w14:paraId="75F6FEEC" w14:textId="43854311" w:rsidR="00980046" w:rsidRPr="0064441F" w:rsidRDefault="00980046" w:rsidP="00980046">
      <w:pPr>
        <w:pStyle w:val="Subtitle"/>
        <w:rPr>
          <w:highlight w:val="yellow"/>
        </w:rPr>
      </w:pPr>
      <w:r w:rsidRPr="0064441F">
        <w:rPr>
          <w:i/>
          <w:iCs w:val="0"/>
          <w:highlight w:val="yellow"/>
        </w:rPr>
        <w:t xml:space="preserve">Keeping Children Safe in Education </w:t>
      </w:r>
      <w:r w:rsidR="002A3C7E" w:rsidRPr="0064441F">
        <w:rPr>
          <w:highlight w:val="yellow"/>
        </w:rPr>
        <w:t>(202</w:t>
      </w:r>
      <w:r w:rsidR="00372406" w:rsidRPr="0064441F">
        <w:rPr>
          <w:highlight w:val="yellow"/>
        </w:rPr>
        <w:t>4</w:t>
      </w:r>
      <w:r w:rsidRPr="0064441F">
        <w:rPr>
          <w:highlight w:val="yellow"/>
        </w:rPr>
        <w:t>)</w:t>
      </w:r>
    </w:p>
    <w:p w14:paraId="1F9EA49D" w14:textId="029678B3" w:rsidR="00980046" w:rsidRPr="00B77F09" w:rsidRDefault="00980046" w:rsidP="00980046">
      <w:r w:rsidRPr="0064441F">
        <w:rPr>
          <w:highlight w:val="yellow"/>
        </w:rPr>
        <w:t>Provides further guidance as to how colleges should fulfil their duties in respect of safeguarding and promoting the welfare of children in their care.</w:t>
      </w:r>
      <w:r w:rsidR="00372406" w:rsidRPr="0064441F">
        <w:rPr>
          <w:highlight w:val="yellow"/>
        </w:rPr>
        <w:t xml:space="preserve">  (</w:t>
      </w:r>
      <w:hyperlink r:id="rId31" w:history="1">
        <w:r w:rsidR="00372406" w:rsidRPr="0064441F">
          <w:rPr>
            <w:rStyle w:val="Hyperlink"/>
            <w:highlight w:val="yellow"/>
          </w:rPr>
          <w:t>Keeping children safe in education 2024 (publishing.service.gov.uk)</w:t>
        </w:r>
      </w:hyperlink>
      <w:r w:rsidR="00372406" w:rsidRPr="0064441F">
        <w:rPr>
          <w:highlight w:val="yellow"/>
        </w:rPr>
        <w:t>).</w:t>
      </w:r>
    </w:p>
    <w:p w14:paraId="506EEEE7" w14:textId="77777777" w:rsidR="00372406" w:rsidRPr="00B77F09" w:rsidRDefault="00372406" w:rsidP="00980046"/>
    <w:p w14:paraId="46512AC9" w14:textId="789099E0" w:rsidR="00372406" w:rsidRPr="00B77F09" w:rsidRDefault="00372406" w:rsidP="00372406">
      <w:pPr>
        <w:rPr>
          <w:i/>
          <w:iCs/>
        </w:rPr>
      </w:pPr>
      <w:r w:rsidRPr="00B77F09">
        <w:rPr>
          <w:b/>
          <w:bCs/>
          <w:i/>
          <w:iCs/>
        </w:rPr>
        <w:t>The Care Act 2014’ and Care and Support Statutory Guidance</w:t>
      </w:r>
    </w:p>
    <w:p w14:paraId="4D82A84C" w14:textId="77777777" w:rsidR="00372406" w:rsidRPr="00B77F09" w:rsidRDefault="00372406" w:rsidP="00372406">
      <w:r w:rsidRPr="00B77F09">
        <w:t>The Care Act 2014 defines the process for assessing an adult’s need for care and support and deciding whether a person is eligible for publicly funded care and support.</w:t>
      </w:r>
    </w:p>
    <w:p w14:paraId="287F4779" w14:textId="77777777" w:rsidR="00372406" w:rsidRPr="00B77F09" w:rsidRDefault="00372406" w:rsidP="00372406"/>
    <w:p w14:paraId="35E5BAF5" w14:textId="77777777" w:rsidR="00372406" w:rsidRPr="00B77F09" w:rsidRDefault="00372406" w:rsidP="00372406">
      <w:pPr>
        <w:rPr>
          <w:lang w:val="en"/>
        </w:rPr>
      </w:pPr>
      <w:r w:rsidRPr="00B77F09">
        <w:rPr>
          <w:lang w:val="en"/>
        </w:rPr>
        <w:t>The Act also, for the first time, sets out a clear legal framework for how local authorities and other parts of the health and care system, including education, should protect adults at risk of abuse and neglect.</w:t>
      </w:r>
    </w:p>
    <w:p w14:paraId="1F9210B0" w14:textId="77777777" w:rsidR="00372406" w:rsidRPr="00B77F09" w:rsidRDefault="00372406" w:rsidP="00372406">
      <w:pPr>
        <w:rPr>
          <w:lang w:val="en"/>
        </w:rPr>
      </w:pPr>
    </w:p>
    <w:p w14:paraId="552C04D7" w14:textId="434065DE" w:rsidR="00372406" w:rsidRPr="00B77F09" w:rsidRDefault="00372406" w:rsidP="00372406">
      <w:pPr>
        <w:rPr>
          <w:lang w:val="en"/>
        </w:rPr>
      </w:pPr>
      <w:r w:rsidRPr="00B77F09">
        <w:rPr>
          <w:lang w:val="en"/>
        </w:rPr>
        <w:t xml:space="preserve">The Care and Support statutory guidance </w:t>
      </w:r>
      <w:proofErr w:type="gramStart"/>
      <w:r w:rsidRPr="00B77F09">
        <w:rPr>
          <w:lang w:val="en"/>
        </w:rPr>
        <w:t>provides</w:t>
      </w:r>
      <w:proofErr w:type="gramEnd"/>
      <w:r w:rsidRPr="00B77F09">
        <w:rPr>
          <w:lang w:val="en"/>
        </w:rPr>
        <w:t xml:space="preserve"> guidance on how colleges should fulfil their statutory safeguarding duties for adults.  (</w:t>
      </w:r>
      <w:hyperlink r:id="rId32" w:history="1">
        <w:r w:rsidRPr="00B77F09">
          <w:rPr>
            <w:rStyle w:val="Hyperlink"/>
          </w:rPr>
          <w:t>Care and support statutory guidance - GOV.UK (www.gov.uk)</w:t>
        </w:r>
      </w:hyperlink>
      <w:r w:rsidRPr="00B77F09">
        <w:t>).</w:t>
      </w:r>
    </w:p>
    <w:p w14:paraId="241DDEB3" w14:textId="77777777" w:rsidR="00980046" w:rsidRPr="00B77F09" w:rsidRDefault="00980046" w:rsidP="00980046"/>
    <w:p w14:paraId="28F52D54" w14:textId="24EB7913" w:rsidR="00980046" w:rsidRPr="00B77F09" w:rsidRDefault="00A47136" w:rsidP="00980046">
      <w:pPr>
        <w:pStyle w:val="Subtitle"/>
      </w:pPr>
      <w:r w:rsidRPr="00B77F09">
        <w:rPr>
          <w:i/>
          <w:iCs w:val="0"/>
        </w:rPr>
        <w:t>Education</w:t>
      </w:r>
      <w:r w:rsidR="00980046" w:rsidRPr="00B77F09">
        <w:rPr>
          <w:i/>
          <w:iCs w:val="0"/>
        </w:rPr>
        <w:t xml:space="preserve"> Inspection Framework for Further Education and Skills</w:t>
      </w:r>
    </w:p>
    <w:p w14:paraId="60D8C11C" w14:textId="75309165" w:rsidR="00980046" w:rsidRPr="00B77F09" w:rsidRDefault="00330465" w:rsidP="00980046">
      <w:r w:rsidRPr="00B77F09">
        <w:t>T</w:t>
      </w:r>
      <w:r w:rsidR="00980046" w:rsidRPr="00B77F09">
        <w:t xml:space="preserve">he inspection report will include a written judgement stating whether the provider’s safeguarding of all learners is </w:t>
      </w:r>
      <w:r w:rsidR="00372406" w:rsidRPr="00B77F09">
        <w:t>effective or ineffective</w:t>
      </w:r>
      <w:r w:rsidR="00980046" w:rsidRPr="00B77F09">
        <w:t xml:space="preserve">.  This written judgement will appear in the effectiveness of leadership and management section of the inspection report.  In arriving at this judgement inspectors will </w:t>
      </w:r>
      <w:proofErr w:type="gramStart"/>
      <w:r w:rsidR="00980046" w:rsidRPr="00B77F09">
        <w:t>take into account</w:t>
      </w:r>
      <w:proofErr w:type="gramEnd"/>
      <w:r w:rsidR="00980046" w:rsidRPr="00B77F09">
        <w:t xml:space="preserve"> the criteria and guidelines listed in the inspection handbook.</w:t>
      </w:r>
    </w:p>
    <w:p w14:paraId="767547F4" w14:textId="77777777" w:rsidR="00980046" w:rsidRPr="00B77F09" w:rsidRDefault="00980046" w:rsidP="00980046"/>
    <w:p w14:paraId="0C56545B" w14:textId="77777777" w:rsidR="00980046" w:rsidRPr="00B77F09" w:rsidRDefault="00980046" w:rsidP="00980046">
      <w:pPr>
        <w:rPr>
          <w:color w:val="000000"/>
        </w:rPr>
      </w:pPr>
      <w:r w:rsidRPr="00B77F09">
        <w:t>In the context of inspection, inspectors will check the arrangements a provider has made to meet safeguarding statutory requirements; safeguarding arrangements are required by law to minimise any risk of, and protect young people from, harm and abuse while they are following learning programmes or courses at a learning provider.</w:t>
      </w:r>
    </w:p>
    <w:p w14:paraId="66EECC25" w14:textId="77777777" w:rsidR="00980046" w:rsidRPr="00B77F09" w:rsidRDefault="00980046" w:rsidP="00980046"/>
    <w:p w14:paraId="721AA445" w14:textId="77777777" w:rsidR="00980046" w:rsidRPr="00B77F09" w:rsidRDefault="00980046" w:rsidP="00980046">
      <w:r w:rsidRPr="00B77F09">
        <w:t xml:space="preserve">Ofsted is required to inspect the extent to which colleges discharge their duties under </w:t>
      </w:r>
      <w:r w:rsidRPr="00B77F09">
        <w:rPr>
          <w:i/>
          <w:iCs/>
        </w:rPr>
        <w:t>‘section 175’</w:t>
      </w:r>
      <w:r w:rsidRPr="00B77F09">
        <w:t xml:space="preserve"> of the ‘Education Act’ (2002) and report on these safeguarding outcomes for children and young people with specific reference to:</w:t>
      </w:r>
    </w:p>
    <w:p w14:paraId="031CDC70" w14:textId="77777777" w:rsidR="00980046" w:rsidRPr="00B77F09" w:rsidRDefault="008B578F" w:rsidP="00F126E5">
      <w:pPr>
        <w:pStyle w:val="BulletList1"/>
        <w:numPr>
          <w:ilvl w:val="0"/>
          <w:numId w:val="10"/>
        </w:numPr>
        <w:ind w:left="709" w:hanging="284"/>
      </w:pPr>
      <w:r w:rsidRPr="00B77F09">
        <w:t>The</w:t>
      </w:r>
      <w:r w:rsidR="00980046" w:rsidRPr="00B77F09">
        <w:t xml:space="preserve"> effectiveness to which institutions take reasonable steps to ensure that children and young people are safe</w:t>
      </w:r>
      <w:r w:rsidRPr="00B77F09">
        <w:t>.</w:t>
      </w:r>
    </w:p>
    <w:p w14:paraId="0541616C" w14:textId="77777777" w:rsidR="00980046" w:rsidRPr="00B77F09" w:rsidRDefault="008B578F" w:rsidP="00F126E5">
      <w:pPr>
        <w:pStyle w:val="BulletList1"/>
        <w:numPr>
          <w:ilvl w:val="0"/>
          <w:numId w:val="10"/>
        </w:numPr>
        <w:ind w:left="709" w:hanging="284"/>
      </w:pPr>
      <w:r w:rsidRPr="00B77F09">
        <w:t>The</w:t>
      </w:r>
      <w:r w:rsidR="00980046" w:rsidRPr="00B77F09">
        <w:t xml:space="preserve"> effectiveness of institutions in helping to ensure that children and young people feel safe</w:t>
      </w:r>
      <w:r w:rsidRPr="00B77F09">
        <w:t>.</w:t>
      </w:r>
    </w:p>
    <w:p w14:paraId="38433092" w14:textId="0CB57972" w:rsidR="00980046" w:rsidRPr="00B77F09" w:rsidRDefault="00980046" w:rsidP="00980046">
      <w:pPr>
        <w:pStyle w:val="Subtitle"/>
        <w:rPr>
          <w:i/>
        </w:rPr>
      </w:pPr>
      <w:r w:rsidRPr="00B77F09">
        <w:rPr>
          <w:i/>
          <w:iCs w:val="0"/>
        </w:rPr>
        <w:t>The Early Help Assessment</w:t>
      </w:r>
      <w:r w:rsidR="00CA3FBB" w:rsidRPr="00B77F09">
        <w:rPr>
          <w:i/>
          <w:iCs w:val="0"/>
        </w:rPr>
        <w:t xml:space="preserve"> </w:t>
      </w:r>
      <w:r w:rsidRPr="00B77F09">
        <w:rPr>
          <w:i/>
          <w:iCs w:val="0"/>
        </w:rPr>
        <w:t xml:space="preserve">(EHA) </w:t>
      </w:r>
    </w:p>
    <w:p w14:paraId="04AB34B0" w14:textId="2AEBC298" w:rsidR="00980046" w:rsidRPr="00B77F09" w:rsidRDefault="00980046" w:rsidP="00980046">
      <w:r w:rsidRPr="00B77F09">
        <w:t>The EHA is a standardised approach to conducting assessments of children's additional needs and deciding how these should be met. It is used by practitioners across services in England to record concerns about a child.  As part of the safeguarding procedures the college may complete a</w:t>
      </w:r>
      <w:r w:rsidR="00CA3FBB" w:rsidRPr="00B77F09">
        <w:t>n</w:t>
      </w:r>
      <w:r w:rsidRPr="00B77F09">
        <w:t xml:space="preserve"> EHA on behalf of a child who is deemed to have welfare needs.</w:t>
      </w:r>
    </w:p>
    <w:p w14:paraId="3710FE75" w14:textId="77777777" w:rsidR="00980046" w:rsidRPr="00B77F09" w:rsidRDefault="00980046" w:rsidP="00980046"/>
    <w:p w14:paraId="21FEA306" w14:textId="77777777" w:rsidR="00980046" w:rsidRPr="00B77F09" w:rsidRDefault="00980046" w:rsidP="00980046">
      <w:pPr>
        <w:rPr>
          <w:b/>
          <w:bCs/>
          <w:i/>
          <w:iCs/>
          <w:lang w:eastAsia="en-GB"/>
        </w:rPr>
      </w:pPr>
      <w:r w:rsidRPr="00B77F09">
        <w:rPr>
          <w:b/>
          <w:bCs/>
          <w:i/>
          <w:iCs/>
          <w:lang w:eastAsia="en-GB"/>
        </w:rPr>
        <w:t>Counter-Terrorism and Security Act 2015</w:t>
      </w:r>
    </w:p>
    <w:p w14:paraId="40C0F2D3" w14:textId="77777777" w:rsidR="00980046" w:rsidRPr="00B77F09" w:rsidRDefault="00980046" w:rsidP="00980046">
      <w:pPr>
        <w:rPr>
          <w:lang w:val="en" w:eastAsia="ar-SA"/>
        </w:rPr>
      </w:pPr>
      <w:r w:rsidRPr="00B77F09">
        <w:rPr>
          <w:lang w:eastAsia="en-GB"/>
        </w:rPr>
        <w:t>Section 26 of</w:t>
      </w:r>
      <w:r w:rsidRPr="00B77F09">
        <w:rPr>
          <w:i/>
          <w:iCs/>
          <w:lang w:eastAsia="en-GB"/>
        </w:rPr>
        <w:t xml:space="preserve"> ‘the </w:t>
      </w:r>
      <w:proofErr w:type="gramStart"/>
      <w:r w:rsidRPr="00B77F09">
        <w:rPr>
          <w:i/>
          <w:iCs/>
          <w:lang w:eastAsia="en-GB"/>
        </w:rPr>
        <w:t>Counter-Terrorism</w:t>
      </w:r>
      <w:proofErr w:type="gramEnd"/>
      <w:r w:rsidRPr="00B77F09">
        <w:rPr>
          <w:i/>
          <w:iCs/>
          <w:lang w:eastAsia="en-GB"/>
        </w:rPr>
        <w:t xml:space="preserve"> and Security Act 2015’ </w:t>
      </w:r>
      <w:r w:rsidRPr="00B77F09">
        <w:rPr>
          <w:lang w:eastAsia="en-GB"/>
        </w:rPr>
        <w:t>places a duty on certain bodies, including Further and Higher Education establishments, in the exercise of their functions, to have “</w:t>
      </w:r>
      <w:r w:rsidRPr="00B77F09">
        <w:rPr>
          <w:i/>
          <w:iCs/>
          <w:lang w:eastAsia="en-GB"/>
        </w:rPr>
        <w:t>due regard to the need to prevent people from being drawn into terrorism</w:t>
      </w:r>
      <w:r w:rsidRPr="00B77F09">
        <w:rPr>
          <w:lang w:eastAsia="en-GB"/>
        </w:rPr>
        <w:t xml:space="preserve">”.  </w:t>
      </w:r>
      <w:r w:rsidRPr="00B77F09">
        <w:rPr>
          <w:lang w:val="en" w:eastAsia="ar-SA"/>
        </w:rPr>
        <w:t>The duty</w:t>
      </w:r>
      <w:r w:rsidR="00A47136" w:rsidRPr="00B77F09">
        <w:rPr>
          <w:lang w:val="en" w:eastAsia="ar-SA"/>
        </w:rPr>
        <w:t xml:space="preserve"> also requires</w:t>
      </w:r>
      <w:r w:rsidRPr="00B77F09">
        <w:rPr>
          <w:lang w:val="en" w:eastAsia="ar-SA"/>
        </w:rPr>
        <w:t xml:space="preserve"> bodies to ‘actively promote’ the fundamental British values of democracy, the rule of law, individual liberty, and mutual respect and tolerance of those with different faiths and beliefs.</w:t>
      </w:r>
    </w:p>
    <w:p w14:paraId="0EB9F2B6" w14:textId="77777777" w:rsidR="00CA3FBB" w:rsidRPr="00B77F09" w:rsidRDefault="00CA3FBB" w:rsidP="00980046">
      <w:pPr>
        <w:rPr>
          <w:lang w:val="en" w:eastAsia="ar-SA"/>
        </w:rPr>
      </w:pPr>
    </w:p>
    <w:p w14:paraId="30FF43FA" w14:textId="77777777" w:rsidR="00CA3FBB" w:rsidRPr="00B77F09" w:rsidRDefault="00CA3FBB" w:rsidP="00CA3FBB">
      <w:pPr>
        <w:rPr>
          <w:b/>
          <w:bCs/>
          <w:i/>
          <w:iCs/>
        </w:rPr>
      </w:pPr>
      <w:r w:rsidRPr="00B77F09">
        <w:rPr>
          <w:b/>
          <w:bCs/>
          <w:i/>
          <w:iCs/>
        </w:rPr>
        <w:t>Female Genital Mutilation Act 2003</w:t>
      </w:r>
    </w:p>
    <w:p w14:paraId="4BDF9141" w14:textId="77777777" w:rsidR="00CA3FBB" w:rsidRPr="00B77F09" w:rsidRDefault="00CA3FBB" w:rsidP="00CA3FBB">
      <w:r w:rsidRPr="00B77F09">
        <w:t>Provides the legislation around what FGM is and the laws that relate to it.  This Act was amended by the Serious Crime Act 2015 to include mandatory reporting for regulated professionals.</w:t>
      </w:r>
    </w:p>
    <w:p w14:paraId="2C710EF5" w14:textId="77777777" w:rsidR="00980046" w:rsidRPr="00B77F09" w:rsidRDefault="00980046" w:rsidP="00980046"/>
    <w:p w14:paraId="08579204" w14:textId="77777777" w:rsidR="00980046" w:rsidRPr="00B77F09" w:rsidRDefault="00980046" w:rsidP="00980046">
      <w:pPr>
        <w:rPr>
          <w:b/>
          <w:bCs/>
          <w:i/>
          <w:iCs/>
        </w:rPr>
      </w:pPr>
      <w:r w:rsidRPr="00B77F09">
        <w:rPr>
          <w:b/>
          <w:bCs/>
          <w:i/>
          <w:iCs/>
        </w:rPr>
        <w:t>The Human Rights Act 1998</w:t>
      </w:r>
    </w:p>
    <w:p w14:paraId="22896218" w14:textId="7225A357" w:rsidR="00980046" w:rsidRPr="00B77F09" w:rsidRDefault="00980046" w:rsidP="00980046">
      <w:r w:rsidRPr="00B77F09">
        <w:t xml:space="preserve">The Human Rights Act 1998 gives an individual legal protection of their human rights, such as right to life and right to education.  It sets out a minimum standard of how public bodies, including Further and Higher Education Colleges, should treat individuals.  It ensures that public bodies think about </w:t>
      </w:r>
      <w:r w:rsidR="00CA3FBB" w:rsidRPr="00B77F09">
        <w:t xml:space="preserve">how </w:t>
      </w:r>
      <w:r w:rsidRPr="00B77F09">
        <w:t xml:space="preserve">an individual’s basic rights are met </w:t>
      </w:r>
      <w:proofErr w:type="gramStart"/>
      <w:r w:rsidRPr="00B77F09">
        <w:t>in the course of</w:t>
      </w:r>
      <w:proofErr w:type="gramEnd"/>
      <w:r w:rsidRPr="00B77F09">
        <w:t xml:space="preserve"> fulfilling their duties.</w:t>
      </w:r>
    </w:p>
    <w:p w14:paraId="0B8506DE" w14:textId="77777777" w:rsidR="00980046" w:rsidRPr="00B77F09" w:rsidRDefault="00980046" w:rsidP="00980046"/>
    <w:p w14:paraId="09652574" w14:textId="77777777" w:rsidR="00980046" w:rsidRPr="00B77F09" w:rsidRDefault="00980046" w:rsidP="00980046">
      <w:pPr>
        <w:rPr>
          <w:b/>
          <w:bCs/>
          <w:i/>
          <w:iCs/>
        </w:rPr>
      </w:pPr>
      <w:r w:rsidRPr="00B77F09">
        <w:rPr>
          <w:b/>
          <w:bCs/>
          <w:i/>
          <w:iCs/>
        </w:rPr>
        <w:t>The Mental Capacity Act 2005</w:t>
      </w:r>
    </w:p>
    <w:p w14:paraId="085A8C77" w14:textId="3D41AAD0" w:rsidR="00980046" w:rsidRPr="00B77F09" w:rsidRDefault="00980046" w:rsidP="00980046">
      <w:r w:rsidRPr="00B77F09">
        <w:t xml:space="preserve">The Mental Capacity Act 2005 applies if an individual has a mental health problem and does not have the capacity to make certain decisions </w:t>
      </w:r>
      <w:r w:rsidR="00CA3FBB" w:rsidRPr="00B77F09">
        <w:t xml:space="preserve">which may </w:t>
      </w:r>
      <w:r w:rsidRPr="00B77F09">
        <w:t>be in the short term o</w:t>
      </w:r>
      <w:r w:rsidR="00CA3FBB" w:rsidRPr="00B77F09">
        <w:t>r</w:t>
      </w:r>
      <w:r w:rsidRPr="00B77F09">
        <w:t xml:space="preserve"> permanently.  It provides a framework to guide professionals in making decisions in the best interest of the individual when they </w:t>
      </w:r>
      <w:r w:rsidR="00B24C55" w:rsidRPr="00B77F09">
        <w:t>lack</w:t>
      </w:r>
      <w:r w:rsidRPr="00B77F09">
        <w:t xml:space="preserve"> capacity temporarily or permanently.</w:t>
      </w:r>
    </w:p>
    <w:p w14:paraId="14CB62FC" w14:textId="77777777" w:rsidR="00980046" w:rsidRPr="00B77F09" w:rsidRDefault="00980046" w:rsidP="00980046"/>
    <w:p w14:paraId="59A12866" w14:textId="36447BD8" w:rsidR="00980046" w:rsidRPr="00B77F09" w:rsidRDefault="00980046" w:rsidP="00980046">
      <w:pPr>
        <w:pStyle w:val="Subtitle"/>
        <w:rPr>
          <w:i/>
        </w:rPr>
      </w:pPr>
      <w:r w:rsidRPr="00B77F09">
        <w:rPr>
          <w:i/>
          <w:iCs w:val="0"/>
        </w:rPr>
        <w:t>Protection of Freedoms Act 2012</w:t>
      </w:r>
    </w:p>
    <w:p w14:paraId="1697BC81" w14:textId="4B1C05F4" w:rsidR="00980046" w:rsidRPr="00B77F09" w:rsidRDefault="00980046" w:rsidP="00980046">
      <w:r w:rsidRPr="00B77F09">
        <w:t>The Protection of Freedoms Act</w:t>
      </w:r>
      <w:r w:rsidR="00B24C55" w:rsidRPr="00B77F09">
        <w:t xml:space="preserve"> </w:t>
      </w:r>
      <w:r w:rsidRPr="00B77F09">
        <w:t>2012 established the Disclosure and Barring Service (DBS) that carries out functions previously undertaken by the Criminal Records Bureau (CRB) and the Independent Safeguarding Authority (ISA).  This includes setting out the type of activity in relation to children and vulnerable adults that is classed as ‘regulated activity’ and subject to appropriate vetting and monitoring.</w:t>
      </w:r>
    </w:p>
    <w:p w14:paraId="56276678" w14:textId="77777777" w:rsidR="00980046" w:rsidRPr="00B77F09" w:rsidRDefault="00980046" w:rsidP="00980046"/>
    <w:p w14:paraId="4092FFFB" w14:textId="003B4809" w:rsidR="00980046" w:rsidRPr="00B77F09" w:rsidRDefault="00980046" w:rsidP="00980046">
      <w:pPr>
        <w:pStyle w:val="Subtitle"/>
        <w:rPr>
          <w:i/>
        </w:rPr>
      </w:pPr>
      <w:r w:rsidRPr="00B77F09">
        <w:rPr>
          <w:i/>
          <w:iCs w:val="0"/>
        </w:rPr>
        <w:t xml:space="preserve">The Children Act </w:t>
      </w:r>
      <w:r w:rsidR="00CA3FBB" w:rsidRPr="00B77F09">
        <w:rPr>
          <w:i/>
          <w:iCs w:val="0"/>
        </w:rPr>
        <w:t>2</w:t>
      </w:r>
      <w:r w:rsidRPr="00B77F09">
        <w:rPr>
          <w:i/>
          <w:iCs w:val="0"/>
        </w:rPr>
        <w:t>004</w:t>
      </w:r>
    </w:p>
    <w:p w14:paraId="627319B9" w14:textId="77777777" w:rsidR="00980046" w:rsidRPr="00B77F09" w:rsidRDefault="00980046" w:rsidP="00980046">
      <w:r w:rsidRPr="00B77F09">
        <w:t>The Children Act, 2004 defines statutory leadership roles for the safeguarding of children, the joint planning of children’s services and how organisations should safeguard children and promote their welfare.</w:t>
      </w:r>
    </w:p>
    <w:p w14:paraId="5C822CFB" w14:textId="77777777" w:rsidR="00980046" w:rsidRPr="00B77F09" w:rsidRDefault="00980046" w:rsidP="00980046"/>
    <w:p w14:paraId="09047A12" w14:textId="1AE4D0CF" w:rsidR="00980046" w:rsidRPr="00B77F09" w:rsidRDefault="00980046" w:rsidP="00980046">
      <w:pPr>
        <w:pStyle w:val="Subtitle"/>
        <w:rPr>
          <w:i/>
        </w:rPr>
      </w:pPr>
      <w:r w:rsidRPr="00B77F09">
        <w:rPr>
          <w:i/>
          <w:iCs w:val="0"/>
        </w:rPr>
        <w:t>The Sexual Offences Act</w:t>
      </w:r>
      <w:r w:rsidR="00CA3FBB" w:rsidRPr="00B77F09">
        <w:rPr>
          <w:i/>
          <w:iCs w:val="0"/>
        </w:rPr>
        <w:t xml:space="preserve"> </w:t>
      </w:r>
      <w:r w:rsidRPr="00B77F09">
        <w:rPr>
          <w:i/>
          <w:iCs w:val="0"/>
        </w:rPr>
        <w:t>2003</w:t>
      </w:r>
    </w:p>
    <w:p w14:paraId="0BCBB2B3" w14:textId="77777777" w:rsidR="00980046" w:rsidRPr="00B77F09" w:rsidRDefault="00980046" w:rsidP="00980046">
      <w:r w:rsidRPr="00B77F09">
        <w:t>The Sexual Offences Act 2003 defined a range of criminal offences involving the abuse of a position of trust.</w:t>
      </w:r>
    </w:p>
    <w:p w14:paraId="20932C4F" w14:textId="77777777" w:rsidR="00980046" w:rsidRPr="00B77F09" w:rsidRDefault="00980046" w:rsidP="00980046"/>
    <w:p w14:paraId="49179DC7" w14:textId="77777777" w:rsidR="00980046" w:rsidRPr="00B77F09" w:rsidRDefault="00980046" w:rsidP="00980046">
      <w:r w:rsidRPr="00B77F09">
        <w:t>The Act's provisions mean that, subject to a number of limited defences (as set out in sections 23 and 24 of the Act), it would be a criminal offence for a person in a position of trust to engage in any sexual activity with a person aged under 18 with whom they have a relationship of trust, irrespective of the age of consent, even if the basis for their relationship is consensual.  A relationship of trust exists where a member of staff or volunteer is in a position of power or influence over a student by virtue of the work or nature of the activity being undertaken.</w:t>
      </w:r>
    </w:p>
    <w:p w14:paraId="2A0CB549" w14:textId="77777777" w:rsidR="00980046" w:rsidRPr="00B77F09" w:rsidRDefault="00980046" w:rsidP="00980046"/>
    <w:p w14:paraId="44936AC4" w14:textId="30380FA1" w:rsidR="00980046" w:rsidRPr="00B77F09" w:rsidRDefault="00980046" w:rsidP="00980046">
      <w:pPr>
        <w:pStyle w:val="Subtitle"/>
        <w:rPr>
          <w:i/>
        </w:rPr>
      </w:pPr>
      <w:r w:rsidRPr="00B77F09">
        <w:rPr>
          <w:i/>
          <w:iCs w:val="0"/>
        </w:rPr>
        <w:t>The Education Act 2002</w:t>
      </w:r>
    </w:p>
    <w:p w14:paraId="7F8DF5AB" w14:textId="099F686D" w:rsidR="00980046" w:rsidRPr="00B77F09" w:rsidRDefault="00980046" w:rsidP="00980046">
      <w:r w:rsidRPr="00B77F09">
        <w:t xml:space="preserve">Section 175 of the </w:t>
      </w:r>
      <w:r w:rsidR="00B24C55" w:rsidRPr="00B77F09">
        <w:t>E</w:t>
      </w:r>
      <w:r w:rsidRPr="00B77F09">
        <w:t>ducation Act</w:t>
      </w:r>
      <w:r w:rsidR="00B24C55" w:rsidRPr="00B77F09">
        <w:t xml:space="preserve"> </w:t>
      </w:r>
      <w:r w:rsidRPr="00B77F09">
        <w:t>2002</w:t>
      </w:r>
      <w:r w:rsidR="00B24C55" w:rsidRPr="00B77F09">
        <w:t xml:space="preserve"> requires </w:t>
      </w:r>
      <w:r w:rsidRPr="00B77F09">
        <w:t>governing bod</w:t>
      </w:r>
      <w:r w:rsidR="00B24C55" w:rsidRPr="00B77F09">
        <w:t>ies</w:t>
      </w:r>
      <w:r w:rsidRPr="00B77F09">
        <w:t xml:space="preserve"> of an institution within the further education </w:t>
      </w:r>
      <w:r w:rsidR="00B24C55" w:rsidRPr="00B77F09">
        <w:t xml:space="preserve">to </w:t>
      </w:r>
      <w:proofErr w:type="gramStart"/>
      <w:r w:rsidR="00B24C55" w:rsidRPr="00B77F09">
        <w:t>make arrangements</w:t>
      </w:r>
      <w:proofErr w:type="gramEnd"/>
      <w:r w:rsidR="00B24C55" w:rsidRPr="00B77F09">
        <w:t xml:space="preserve"> to ensure their functions are carried out with a view to safeguarding and promoting the welfare of children.</w:t>
      </w:r>
    </w:p>
    <w:p w14:paraId="04168C33" w14:textId="77777777" w:rsidR="00980046" w:rsidRPr="00B77F09" w:rsidRDefault="00980046" w:rsidP="00980046"/>
    <w:p w14:paraId="700D235E" w14:textId="77777777" w:rsidR="00980046" w:rsidRPr="00B77F09" w:rsidRDefault="00980046" w:rsidP="00980046">
      <w:pPr>
        <w:pStyle w:val="Subtitle"/>
        <w:rPr>
          <w:i/>
        </w:rPr>
      </w:pPr>
      <w:r w:rsidRPr="00B77F09">
        <w:rPr>
          <w:i/>
          <w:iCs w:val="0"/>
        </w:rPr>
        <w:lastRenderedPageBreak/>
        <w:t>The Children Act 1989</w:t>
      </w:r>
    </w:p>
    <w:p w14:paraId="4312B8BF" w14:textId="75BEBFD9" w:rsidR="00980046" w:rsidRPr="00B77F09" w:rsidRDefault="00980046" w:rsidP="00980046">
      <w:r w:rsidRPr="00B77F09">
        <w:t>The Children Act 1989 outlines the requirement for local authorities to provide services for children and their families</w:t>
      </w:r>
      <w:r w:rsidR="00B24C55" w:rsidRPr="00B77F09">
        <w:t>, in particular</w:t>
      </w:r>
      <w:r w:rsidRPr="00B77F09">
        <w:t>:</w:t>
      </w:r>
    </w:p>
    <w:p w14:paraId="40464AEF" w14:textId="4375D738" w:rsidR="00980046" w:rsidRPr="00B77F09" w:rsidRDefault="00980046" w:rsidP="00F126E5">
      <w:pPr>
        <w:pStyle w:val="BulletList1"/>
        <w:numPr>
          <w:ilvl w:val="0"/>
          <w:numId w:val="10"/>
        </w:numPr>
        <w:ind w:left="709" w:hanging="284"/>
      </w:pPr>
      <w:r w:rsidRPr="00B77F09">
        <w:t>Section 17 of the Act determines that it is the duty of every local authority to safeguard and promote the welfare of children within their area.  It is under this section of the legislation that concerns about the welfare of a child will be referred to social care</w:t>
      </w:r>
      <w:r w:rsidR="00B24C55" w:rsidRPr="00B77F09">
        <w:t>.</w:t>
      </w:r>
    </w:p>
    <w:p w14:paraId="15B0D20D" w14:textId="1ACE4CF9" w:rsidR="00CA3FBB" w:rsidRPr="00B77F09" w:rsidRDefault="00980046" w:rsidP="00CA3FBB">
      <w:pPr>
        <w:pStyle w:val="BulletList1"/>
        <w:numPr>
          <w:ilvl w:val="0"/>
          <w:numId w:val="10"/>
        </w:numPr>
        <w:ind w:left="709" w:hanging="284"/>
      </w:pPr>
      <w:r w:rsidRPr="00B77F09">
        <w:t>Section 47 of the Act determines the duty of every local authority to investigate where there is reasonable cause to suspect that a child is suffering, or likely to suffer, significant harm.  It is under this section of the legislation that concerns about the abuse or neglect of a child will be referred to social care</w:t>
      </w:r>
      <w:r w:rsidR="00B24C55" w:rsidRPr="00B77F09">
        <w:t>.</w:t>
      </w:r>
    </w:p>
    <w:p w14:paraId="69BA0199" w14:textId="5BD6B2DE" w:rsidR="00CA3FBB" w:rsidRPr="00B77F09" w:rsidRDefault="00CA3FBB" w:rsidP="00CA3FBB">
      <w:pPr>
        <w:pStyle w:val="BulletList1"/>
        <w:numPr>
          <w:ilvl w:val="0"/>
          <w:numId w:val="0"/>
        </w:numPr>
        <w:spacing w:before="0" w:after="0" w:afterAutospacing="0"/>
        <w:rPr>
          <w:b/>
          <w:bCs/>
          <w:i/>
          <w:iCs/>
        </w:rPr>
      </w:pPr>
      <w:r w:rsidRPr="00B77F09">
        <w:rPr>
          <w:b/>
          <w:bCs/>
          <w:i/>
          <w:iCs/>
        </w:rPr>
        <w:t>Data Protection Act 2018 and the UK General Data Protection Regulations (GDPR)</w:t>
      </w:r>
    </w:p>
    <w:p w14:paraId="2E496C6D" w14:textId="1942EB1E" w:rsidR="00CA3FBB" w:rsidRPr="00B77F09" w:rsidRDefault="00CA3FBB" w:rsidP="00CA3FBB">
      <w:pPr>
        <w:pStyle w:val="BulletList1"/>
        <w:numPr>
          <w:ilvl w:val="0"/>
          <w:numId w:val="0"/>
        </w:numPr>
        <w:spacing w:before="0" w:after="0" w:afterAutospacing="0"/>
      </w:pPr>
      <w:r w:rsidRPr="00B77F09">
        <w:t>The Data Protection Act 2018 and the UK GDPR place duties on colleges and staff to process personal information fairly and lawfully and, keep the information held, safe and secure.</w:t>
      </w:r>
    </w:p>
    <w:p w14:paraId="64734003" w14:textId="77777777" w:rsidR="00CA3FBB" w:rsidRPr="00B77F09" w:rsidRDefault="00CA3FBB" w:rsidP="00CA3FBB">
      <w:pPr>
        <w:pStyle w:val="BulletList1"/>
        <w:numPr>
          <w:ilvl w:val="0"/>
          <w:numId w:val="0"/>
        </w:numPr>
        <w:spacing w:before="0" w:after="0" w:afterAutospacing="0"/>
      </w:pPr>
    </w:p>
    <w:p w14:paraId="1FCA9873" w14:textId="7518B962" w:rsidR="00CA3FBB" w:rsidRPr="00B77F09" w:rsidRDefault="00CA3FBB" w:rsidP="00CA3FBB">
      <w:pPr>
        <w:pStyle w:val="BulletList1"/>
        <w:numPr>
          <w:ilvl w:val="0"/>
          <w:numId w:val="0"/>
        </w:numPr>
        <w:spacing w:before="0" w:after="0" w:afterAutospacing="0"/>
        <w:rPr>
          <w:b/>
          <w:bCs/>
          <w:i/>
          <w:iCs/>
        </w:rPr>
      </w:pPr>
      <w:r w:rsidRPr="00B77F09">
        <w:rPr>
          <w:b/>
          <w:bCs/>
          <w:i/>
          <w:iCs/>
        </w:rPr>
        <w:t>Equality Act 2010 and Public Sector Equality Duty</w:t>
      </w:r>
    </w:p>
    <w:p w14:paraId="46A5D66E" w14:textId="41B755AD" w:rsidR="00CA3FBB" w:rsidRPr="00B77F09" w:rsidRDefault="003A7ECF" w:rsidP="00CA3FBB">
      <w:pPr>
        <w:pStyle w:val="BulletList1"/>
        <w:numPr>
          <w:ilvl w:val="0"/>
          <w:numId w:val="0"/>
        </w:numPr>
        <w:spacing w:before="0" w:after="0" w:afterAutospacing="0"/>
      </w:pPr>
      <w:r w:rsidRPr="00B77F09">
        <w:t>College</w:t>
      </w:r>
      <w:r w:rsidR="00B24C55" w:rsidRPr="00B77F09">
        <w:t xml:space="preserve"> must not unlawfully discriminate </w:t>
      </w:r>
      <w:r w:rsidRPr="00B77F09">
        <w:t>against learners because of their sex, race, disability, religion or belief, gender reassignment, pregnancy and maternity, or sexual orientation, all of which are known as protected characteristics under this legislation.  The Public Sector Equality Duty places a general duty on college to have, in exercise of its functions, due regard to the need to eliminate unlawful discrimination, harassment and victimisation and, any other conduct prohibited under the Equality Act.  College must advance equality of opportunity and foster good relations between those who share the protected characteristics and those who do not.</w:t>
      </w:r>
    </w:p>
    <w:p w14:paraId="63E08B04" w14:textId="3841F84A" w:rsidR="00CA3FBB" w:rsidRPr="00B77F09" w:rsidRDefault="00980046">
      <w:pPr>
        <w:spacing w:after="200"/>
      </w:pPr>
      <w:r w:rsidRPr="00B77F09">
        <w:br w:type="page"/>
      </w:r>
    </w:p>
    <w:p w14:paraId="1CC5D0B4" w14:textId="77777777" w:rsidR="008058CF" w:rsidRPr="00B77F09" w:rsidRDefault="00104785" w:rsidP="008058CF">
      <w:pPr>
        <w:pStyle w:val="Heading1"/>
      </w:pPr>
      <w:r w:rsidRPr="00B77F09">
        <w:lastRenderedPageBreak/>
        <w:t>Appendix C</w:t>
      </w:r>
    </w:p>
    <w:p w14:paraId="6BE44A0D" w14:textId="77777777" w:rsidR="008058CF" w:rsidRPr="00B77F09" w:rsidRDefault="008058CF" w:rsidP="008058CF"/>
    <w:p w14:paraId="2FF9CB8F" w14:textId="77777777" w:rsidR="008058CF" w:rsidRPr="00B77F09" w:rsidRDefault="008058CF" w:rsidP="008058CF">
      <w:pPr>
        <w:pStyle w:val="Heading1"/>
      </w:pPr>
      <w:r w:rsidRPr="00B77F09">
        <w:t>Roles and Responsibilities of Governors, College Managers and Staff</w:t>
      </w:r>
      <w:bookmarkEnd w:id="5"/>
    </w:p>
    <w:p w14:paraId="1D030A16" w14:textId="217D2ADE" w:rsidR="008058CF" w:rsidRPr="00B77F09" w:rsidRDefault="008058CF" w:rsidP="008058CF">
      <w:pPr>
        <w:pStyle w:val="Subtitle"/>
      </w:pPr>
      <w:r w:rsidRPr="00B77F09">
        <w:t xml:space="preserve">The </w:t>
      </w:r>
      <w:r w:rsidR="00557BE4" w:rsidRPr="00B77F09">
        <w:t>Executive</w:t>
      </w:r>
      <w:r w:rsidRPr="00B77F09">
        <w:t xml:space="preserve"> Team is responsible for:</w:t>
      </w:r>
    </w:p>
    <w:p w14:paraId="18A6BF5E" w14:textId="3EF93E0B" w:rsidR="008058CF" w:rsidRPr="00B77F09" w:rsidRDefault="002D2B38" w:rsidP="008058CF">
      <w:pPr>
        <w:pStyle w:val="BulletList1"/>
      </w:pPr>
      <w:r>
        <w:t>g</w:t>
      </w:r>
      <w:r w:rsidR="008B578F" w:rsidRPr="00B77F09">
        <w:t>iving</w:t>
      </w:r>
      <w:r w:rsidR="008058CF" w:rsidRPr="00B77F09">
        <w:t xml:space="preserve"> a consistent and </w:t>
      </w:r>
      <w:proofErr w:type="gramStart"/>
      <w:r w:rsidR="008058CF" w:rsidRPr="00B77F09">
        <w:t>high profile</w:t>
      </w:r>
      <w:proofErr w:type="gramEnd"/>
      <w:r w:rsidR="008058CF" w:rsidRPr="00B77F09">
        <w:t xml:space="preserve"> lead on all safeguarding issues</w:t>
      </w:r>
      <w:r>
        <w:t>;</w:t>
      </w:r>
    </w:p>
    <w:p w14:paraId="500836AA" w14:textId="4AA92C99" w:rsidR="008058CF" w:rsidRPr="00B77F09" w:rsidRDefault="002D2B38" w:rsidP="008058CF">
      <w:pPr>
        <w:pStyle w:val="BulletList1"/>
      </w:pPr>
      <w:r>
        <w:t>p</w:t>
      </w:r>
      <w:r w:rsidR="008B578F" w:rsidRPr="00B77F09">
        <w:t>romoting</w:t>
      </w:r>
      <w:r w:rsidR="00F55496" w:rsidRPr="00B77F09">
        <w:t xml:space="preserve"> the C</w:t>
      </w:r>
      <w:r w:rsidR="008058CF" w:rsidRPr="00B77F09">
        <w:t xml:space="preserve">ollege’s approach to safeguarding inside and outside the </w:t>
      </w:r>
      <w:proofErr w:type="gramStart"/>
      <w:r w:rsidR="008058CF" w:rsidRPr="00B77F09">
        <w:t>institution</w:t>
      </w:r>
      <w:r>
        <w:t>;</w:t>
      </w:r>
      <w:proofErr w:type="gramEnd"/>
    </w:p>
    <w:p w14:paraId="6625F677" w14:textId="1F68D2BC" w:rsidR="008058CF" w:rsidRPr="00B77F09" w:rsidRDefault="002D2B38" w:rsidP="008058CF">
      <w:pPr>
        <w:pStyle w:val="BulletList1"/>
      </w:pPr>
      <w:r>
        <w:t>m</w:t>
      </w:r>
      <w:r w:rsidR="008B578F" w:rsidRPr="00B77F09">
        <w:t>aking</w:t>
      </w:r>
      <w:r w:rsidR="008058CF" w:rsidRPr="00B77F09">
        <w:t xml:space="preserve"> sure the safeguarding policy and all supporting policies and procedures are </w:t>
      </w:r>
      <w:r w:rsidR="005C7E0D" w:rsidRPr="00B77F09">
        <w:t xml:space="preserve">understood and </w:t>
      </w:r>
      <w:proofErr w:type="gramStart"/>
      <w:r w:rsidR="008058CF" w:rsidRPr="00B77F09">
        <w:t>followed</w:t>
      </w:r>
      <w:r>
        <w:t>;</w:t>
      </w:r>
      <w:proofErr w:type="gramEnd"/>
    </w:p>
    <w:p w14:paraId="596D23D9" w14:textId="486DF4D2" w:rsidR="005C7E0D" w:rsidRPr="00B77F09" w:rsidRDefault="002D2B38" w:rsidP="008058CF">
      <w:pPr>
        <w:pStyle w:val="BulletList1"/>
      </w:pPr>
      <w:r>
        <w:t>e</w:t>
      </w:r>
      <w:r w:rsidR="005C7E0D" w:rsidRPr="00B77F09">
        <w:t xml:space="preserve">nsuring safeguarding, child and adult protection underpin all relevant policies and </w:t>
      </w:r>
      <w:proofErr w:type="gramStart"/>
      <w:r w:rsidR="005C7E0D" w:rsidRPr="00B77F09">
        <w:t>procedures</w:t>
      </w:r>
      <w:r>
        <w:t>;</w:t>
      </w:r>
      <w:proofErr w:type="gramEnd"/>
    </w:p>
    <w:p w14:paraId="4B0515E5" w14:textId="2596A440" w:rsidR="008058CF" w:rsidRPr="00B77F09" w:rsidRDefault="002D2B38" w:rsidP="008058CF">
      <w:pPr>
        <w:pStyle w:val="BulletList1"/>
      </w:pPr>
      <w:r>
        <w:t>a</w:t>
      </w:r>
      <w:r w:rsidR="008B578F" w:rsidRPr="00B77F09">
        <w:t>llocating</w:t>
      </w:r>
      <w:r w:rsidR="008058CF" w:rsidRPr="00B77F09">
        <w:t xml:space="preserve"> sufficient resources and time to enable designated staff to discharge their responsibilities, including taking part in strategy discussions and other interagency meetings, and contributing to the assessment of </w:t>
      </w:r>
      <w:proofErr w:type="gramStart"/>
      <w:r w:rsidR="008058CF" w:rsidRPr="00B77F09">
        <w:t>children</w:t>
      </w:r>
      <w:r>
        <w:t>;</w:t>
      </w:r>
      <w:proofErr w:type="gramEnd"/>
    </w:p>
    <w:p w14:paraId="1D25D8C5" w14:textId="58618E30" w:rsidR="008058CF" w:rsidRPr="00B77F09" w:rsidRDefault="002D2B38" w:rsidP="008058CF">
      <w:pPr>
        <w:pStyle w:val="BulletList1"/>
        <w:spacing w:after="0" w:afterAutospacing="0"/>
      </w:pPr>
      <w:r>
        <w:t>e</w:t>
      </w:r>
      <w:r w:rsidR="008B578F" w:rsidRPr="00B77F09">
        <w:t>nsuring</w:t>
      </w:r>
      <w:r w:rsidR="008058CF" w:rsidRPr="00B77F09">
        <w:t xml:space="preserve"> all staff feel able to raise concerns about poor or unsafe </w:t>
      </w:r>
      <w:proofErr w:type="gramStart"/>
      <w:r w:rsidR="008058CF" w:rsidRPr="00B77F09">
        <w:t>practice</w:t>
      </w:r>
      <w:r>
        <w:t>;</w:t>
      </w:r>
      <w:proofErr w:type="gramEnd"/>
    </w:p>
    <w:p w14:paraId="4FF9CA98" w14:textId="3198B343" w:rsidR="002A3C7E" w:rsidRPr="00B77F09" w:rsidRDefault="002D2B38" w:rsidP="002A3C7E">
      <w:pPr>
        <w:pStyle w:val="BulletList1"/>
      </w:pPr>
      <w:r>
        <w:t>e</w:t>
      </w:r>
      <w:r w:rsidR="002A3C7E" w:rsidRPr="00B77F09">
        <w:t xml:space="preserve">nsuring a whole College approach is facilitated </w:t>
      </w:r>
      <w:proofErr w:type="gramStart"/>
      <w:r w:rsidR="002A3C7E" w:rsidRPr="00B77F09">
        <w:t>ensuring the best interest</w:t>
      </w:r>
      <w:r>
        <w:t>s</w:t>
      </w:r>
      <w:r w:rsidR="002A3C7E" w:rsidRPr="00B77F09">
        <w:t xml:space="preserve"> of the learner at all times</w:t>
      </w:r>
      <w:proofErr w:type="gramEnd"/>
      <w:r w:rsidR="002A3C7E" w:rsidRPr="00B77F09">
        <w:t>.</w:t>
      </w:r>
    </w:p>
    <w:p w14:paraId="3CDDF891" w14:textId="77777777" w:rsidR="008058CF" w:rsidRPr="00B77F09" w:rsidRDefault="008058CF" w:rsidP="008058CF"/>
    <w:p w14:paraId="2A95BA3A" w14:textId="7FA294D9" w:rsidR="000414D3" w:rsidRPr="00B77F09" w:rsidRDefault="000414D3" w:rsidP="000414D3">
      <w:pPr>
        <w:rPr>
          <w:b/>
        </w:rPr>
      </w:pPr>
      <w:r w:rsidRPr="00B77F09">
        <w:rPr>
          <w:b/>
        </w:rPr>
        <w:t>Designated Safeguarding Lead</w:t>
      </w:r>
      <w:r w:rsidR="006B0945" w:rsidRPr="00B77F09">
        <w:rPr>
          <w:b/>
        </w:rPr>
        <w:t xml:space="preserve"> </w:t>
      </w:r>
    </w:p>
    <w:p w14:paraId="4D161DF5" w14:textId="77777777" w:rsidR="000414D3" w:rsidRPr="00B77F09" w:rsidRDefault="000414D3" w:rsidP="000414D3">
      <w:pPr>
        <w:widowControl w:val="0"/>
        <w:autoSpaceDE w:val="0"/>
        <w:autoSpaceDN w:val="0"/>
        <w:adjustRightInd w:val="0"/>
        <w:spacing w:line="266" w:lineRule="atLeast"/>
        <w:rPr>
          <w:rFonts w:eastAsia="Times New Roman" w:cs="Arial"/>
        </w:rPr>
      </w:pPr>
      <w:r w:rsidRPr="00B77F09">
        <w:rPr>
          <w:rFonts w:eastAsia="Times New Roman" w:cs="Arial"/>
        </w:rPr>
        <w:t>The Designated Safeguarding Lead (DSL) for Safeguarding and Prevent will:</w:t>
      </w:r>
    </w:p>
    <w:p w14:paraId="632B5117" w14:textId="0EB8DE62" w:rsidR="005D2058" w:rsidRPr="00B77F09" w:rsidRDefault="002D2B38" w:rsidP="00A33AF7">
      <w:pPr>
        <w:numPr>
          <w:ilvl w:val="0"/>
          <w:numId w:val="1"/>
        </w:numPr>
        <w:spacing w:before="120" w:after="100" w:afterAutospacing="1"/>
        <w:ind w:left="709" w:hanging="284"/>
        <w:rPr>
          <w:rFonts w:eastAsia="Times New Roman"/>
        </w:rPr>
      </w:pPr>
      <w:r>
        <w:rPr>
          <w:rFonts w:eastAsia="Times New Roman"/>
        </w:rPr>
        <w:t>h</w:t>
      </w:r>
      <w:r w:rsidR="005D2058" w:rsidRPr="00B77F09">
        <w:rPr>
          <w:rFonts w:eastAsia="Times New Roman"/>
        </w:rPr>
        <w:t>ave</w:t>
      </w:r>
      <w:r w:rsidR="006B0945" w:rsidRPr="00B77F09">
        <w:rPr>
          <w:rFonts w:eastAsia="Times New Roman"/>
        </w:rPr>
        <w:t xml:space="preserve"> lead responsibility for child and adult protection</w:t>
      </w:r>
      <w:r w:rsidR="00B01608" w:rsidRPr="00B77F09">
        <w:rPr>
          <w:rFonts w:eastAsia="Times New Roman"/>
        </w:rPr>
        <w:t>, exploitation</w:t>
      </w:r>
      <w:r w:rsidR="00A33AF7" w:rsidRPr="00B77F09">
        <w:rPr>
          <w:rFonts w:eastAsia="Times New Roman"/>
        </w:rPr>
        <w:t xml:space="preserve"> and wider safeguarding concerns, ensuring standards are met in line with relevant guidance, staff and governors receive adequate training and understand their role and responsibilities in this </w:t>
      </w:r>
      <w:proofErr w:type="gramStart"/>
      <w:r w:rsidR="00A33AF7" w:rsidRPr="00B77F09">
        <w:rPr>
          <w:rFonts w:eastAsia="Times New Roman"/>
        </w:rPr>
        <w:t>area</w:t>
      </w:r>
      <w:r>
        <w:rPr>
          <w:rFonts w:eastAsia="Times New Roman"/>
        </w:rPr>
        <w:t>;</w:t>
      </w:r>
      <w:proofErr w:type="gramEnd"/>
    </w:p>
    <w:p w14:paraId="483588CB" w14:textId="633A2147" w:rsidR="006B0945" w:rsidRPr="00B77F09" w:rsidRDefault="002D2B38" w:rsidP="00A33AF7">
      <w:pPr>
        <w:numPr>
          <w:ilvl w:val="0"/>
          <w:numId w:val="1"/>
        </w:numPr>
        <w:spacing w:before="120" w:after="100" w:afterAutospacing="1"/>
        <w:ind w:left="709" w:hanging="284"/>
        <w:rPr>
          <w:rFonts w:eastAsia="Times New Roman"/>
        </w:rPr>
      </w:pPr>
      <w:r>
        <w:rPr>
          <w:rFonts w:eastAsia="Times New Roman"/>
        </w:rPr>
        <w:t>h</w:t>
      </w:r>
      <w:r w:rsidR="005D2058" w:rsidRPr="00B77F09">
        <w:rPr>
          <w:rFonts w:eastAsia="Times New Roman"/>
        </w:rPr>
        <w:t xml:space="preserve">ave lead responsibility for </w:t>
      </w:r>
      <w:r>
        <w:rPr>
          <w:rFonts w:eastAsia="Times New Roman"/>
        </w:rPr>
        <w:t>P</w:t>
      </w:r>
      <w:r w:rsidR="005D2058" w:rsidRPr="00B77F09">
        <w:rPr>
          <w:rFonts w:eastAsia="Times New Roman"/>
        </w:rPr>
        <w:t>revent</w:t>
      </w:r>
      <w:r w:rsidR="00A33AF7" w:rsidRPr="00B77F09">
        <w:rPr>
          <w:rFonts w:eastAsia="Times New Roman"/>
        </w:rPr>
        <w:t>, ensuring</w:t>
      </w:r>
      <w:r>
        <w:rPr>
          <w:rFonts w:eastAsia="Times New Roman"/>
        </w:rPr>
        <w:t xml:space="preserve"> that</w:t>
      </w:r>
      <w:r w:rsidR="00A33AF7" w:rsidRPr="00B77F09">
        <w:rPr>
          <w:rFonts w:eastAsia="Times New Roman"/>
        </w:rPr>
        <w:t xml:space="preserve"> standards are met in line with relevant guidance, </w:t>
      </w:r>
      <w:r>
        <w:rPr>
          <w:rFonts w:eastAsia="Times New Roman"/>
        </w:rPr>
        <w:t xml:space="preserve">that </w:t>
      </w:r>
      <w:r w:rsidR="00A33AF7" w:rsidRPr="00B77F09">
        <w:rPr>
          <w:rFonts w:eastAsia="Times New Roman"/>
        </w:rPr>
        <w:t xml:space="preserve">staff and governors receive adequate training and understand their role and responsibilities in this </w:t>
      </w:r>
      <w:proofErr w:type="gramStart"/>
      <w:r w:rsidR="00A33AF7" w:rsidRPr="00B77F09">
        <w:rPr>
          <w:rFonts w:eastAsia="Times New Roman"/>
        </w:rPr>
        <w:t>area</w:t>
      </w:r>
      <w:r>
        <w:rPr>
          <w:rFonts w:eastAsia="Times New Roman"/>
        </w:rPr>
        <w:t>;</w:t>
      </w:r>
      <w:proofErr w:type="gramEnd"/>
    </w:p>
    <w:p w14:paraId="632919CC" w14:textId="481B9D40" w:rsidR="005D2058" w:rsidRPr="00B77F09" w:rsidRDefault="002D2B38" w:rsidP="00A33AF7">
      <w:pPr>
        <w:numPr>
          <w:ilvl w:val="0"/>
          <w:numId w:val="1"/>
        </w:numPr>
        <w:spacing w:before="120" w:after="100" w:afterAutospacing="1"/>
        <w:ind w:left="709" w:hanging="284"/>
        <w:rPr>
          <w:rFonts w:eastAsia="Times New Roman"/>
        </w:rPr>
      </w:pPr>
      <w:r>
        <w:rPr>
          <w:rFonts w:eastAsia="Times New Roman"/>
        </w:rPr>
        <w:t>h</w:t>
      </w:r>
      <w:r w:rsidR="005D2058" w:rsidRPr="00B77F09">
        <w:rPr>
          <w:rFonts w:eastAsia="Times New Roman"/>
        </w:rPr>
        <w:t xml:space="preserve">ave lead responsibility for online safety including oversight of IT filtering and monitoring, ensuring </w:t>
      </w:r>
      <w:r>
        <w:rPr>
          <w:rFonts w:eastAsia="Times New Roman"/>
        </w:rPr>
        <w:t xml:space="preserve">that </w:t>
      </w:r>
      <w:r w:rsidR="005D2058" w:rsidRPr="00B77F09">
        <w:rPr>
          <w:rFonts w:eastAsia="Times New Roman"/>
        </w:rPr>
        <w:t xml:space="preserve">standards are met in line with relevant guidance, </w:t>
      </w:r>
      <w:r>
        <w:rPr>
          <w:rFonts w:eastAsia="Times New Roman"/>
        </w:rPr>
        <w:t xml:space="preserve">that </w:t>
      </w:r>
      <w:r w:rsidR="005D2058" w:rsidRPr="00B77F09">
        <w:rPr>
          <w:rFonts w:eastAsia="Times New Roman"/>
        </w:rPr>
        <w:t xml:space="preserve">staff and governors receive adequate training and understand their role and responsibilities in this area. </w:t>
      </w:r>
    </w:p>
    <w:p w14:paraId="453444E1" w14:textId="666C6EC6" w:rsidR="00A33AF7" w:rsidRPr="00B77F09" w:rsidRDefault="002D2B38" w:rsidP="00A33AF7">
      <w:pPr>
        <w:numPr>
          <w:ilvl w:val="0"/>
          <w:numId w:val="1"/>
        </w:numPr>
        <w:spacing w:before="120" w:after="100" w:afterAutospacing="1"/>
        <w:ind w:left="709" w:hanging="284"/>
        <w:rPr>
          <w:rFonts w:eastAsia="Times New Roman"/>
        </w:rPr>
      </w:pPr>
      <w:r>
        <w:rPr>
          <w:rFonts w:eastAsia="Times New Roman"/>
          <w:color w:val="211E1E"/>
        </w:rPr>
        <w:t>h</w:t>
      </w:r>
      <w:r w:rsidR="00805355" w:rsidRPr="00B77F09">
        <w:rPr>
          <w:rFonts w:eastAsia="Times New Roman"/>
          <w:color w:val="211E1E"/>
        </w:rPr>
        <w:t xml:space="preserve">ave the status and authority within the </w:t>
      </w:r>
      <w:r w:rsidR="00A8645C">
        <w:rPr>
          <w:rFonts w:eastAsia="Times New Roman"/>
          <w:color w:val="211E1E"/>
        </w:rPr>
        <w:t>C</w:t>
      </w:r>
      <w:r w:rsidR="00805355" w:rsidRPr="00B77F09">
        <w:rPr>
          <w:rFonts w:eastAsia="Times New Roman"/>
          <w:color w:val="211E1E"/>
        </w:rPr>
        <w:t>ollege management structure, as a senior member of staff within the leadership team, to carry out the duties of the post.  All members of staff - including volunteers - must be made aware of who this person is and what their role is.</w:t>
      </w:r>
      <w:r w:rsidR="00B524D0" w:rsidRPr="00B77F09">
        <w:rPr>
          <w:rFonts w:eastAsia="Times New Roman"/>
          <w:color w:val="211E1E"/>
        </w:rPr>
        <w:t xml:space="preserve">  </w:t>
      </w:r>
    </w:p>
    <w:p w14:paraId="39A6CF8E" w14:textId="55C3EE71" w:rsidR="00B01608" w:rsidRPr="00B77F09" w:rsidRDefault="002D2B38" w:rsidP="00B01608">
      <w:pPr>
        <w:numPr>
          <w:ilvl w:val="0"/>
          <w:numId w:val="1"/>
        </w:numPr>
        <w:spacing w:before="120" w:after="100" w:afterAutospacing="1"/>
        <w:ind w:left="709" w:hanging="284"/>
        <w:rPr>
          <w:rFonts w:eastAsia="Times New Roman"/>
        </w:rPr>
      </w:pPr>
      <w:r>
        <w:rPr>
          <w:rFonts w:eastAsia="Times New Roman"/>
        </w:rPr>
        <w:t>c</w:t>
      </w:r>
      <w:r w:rsidR="00B01608" w:rsidRPr="00B77F09">
        <w:rPr>
          <w:rFonts w:eastAsia="Times New Roman"/>
        </w:rPr>
        <w:t>hair a termly</w:t>
      </w:r>
      <w:r w:rsidR="00A8645C">
        <w:rPr>
          <w:rFonts w:eastAsia="Times New Roman"/>
        </w:rPr>
        <w:t xml:space="preserve"> internal</w:t>
      </w:r>
      <w:r w:rsidR="00B01608" w:rsidRPr="00B77F09">
        <w:rPr>
          <w:rFonts w:eastAsia="Times New Roman"/>
        </w:rPr>
        <w:t xml:space="preserve"> Safeguarding Strategy </w:t>
      </w:r>
      <w:proofErr w:type="gramStart"/>
      <w:r w:rsidR="00B01608" w:rsidRPr="00B77F09">
        <w:rPr>
          <w:rFonts w:eastAsia="Times New Roman"/>
        </w:rPr>
        <w:t>Group</w:t>
      </w:r>
      <w:r>
        <w:rPr>
          <w:rFonts w:eastAsia="Times New Roman"/>
        </w:rPr>
        <w:t>;</w:t>
      </w:r>
      <w:proofErr w:type="gramEnd"/>
    </w:p>
    <w:p w14:paraId="37119C52" w14:textId="718433C1" w:rsidR="00B01608" w:rsidRPr="00B77F09" w:rsidRDefault="002D2B38" w:rsidP="00B01608">
      <w:pPr>
        <w:numPr>
          <w:ilvl w:val="0"/>
          <w:numId w:val="1"/>
        </w:numPr>
        <w:spacing w:before="120" w:after="100" w:afterAutospacing="1"/>
        <w:ind w:left="709" w:hanging="284"/>
        <w:rPr>
          <w:rFonts w:eastAsia="Times New Roman"/>
        </w:rPr>
      </w:pPr>
      <w:r>
        <w:rPr>
          <w:rFonts w:eastAsia="Times New Roman"/>
        </w:rPr>
        <w:t>p</w:t>
      </w:r>
      <w:r w:rsidR="00B01608" w:rsidRPr="00B77F09">
        <w:rPr>
          <w:rFonts w:eastAsia="Times New Roman"/>
        </w:rPr>
        <w:t xml:space="preserve">roduce a strategic level action plan that will be monitored by the Safeguarding Strategy </w:t>
      </w:r>
      <w:proofErr w:type="gramStart"/>
      <w:r w:rsidR="00B01608" w:rsidRPr="00B77F09">
        <w:rPr>
          <w:rFonts w:eastAsia="Times New Roman"/>
        </w:rPr>
        <w:t>Group</w:t>
      </w:r>
      <w:r>
        <w:rPr>
          <w:rFonts w:eastAsia="Times New Roman"/>
        </w:rPr>
        <w:t>;</w:t>
      </w:r>
      <w:proofErr w:type="gramEnd"/>
    </w:p>
    <w:p w14:paraId="6DD243EC" w14:textId="2EC72ADA" w:rsidR="00B01608" w:rsidRPr="00B77F09" w:rsidRDefault="002D2B38" w:rsidP="00B01608">
      <w:pPr>
        <w:numPr>
          <w:ilvl w:val="0"/>
          <w:numId w:val="1"/>
        </w:numPr>
        <w:spacing w:before="120" w:after="100" w:afterAutospacing="1"/>
        <w:ind w:left="709" w:hanging="284"/>
        <w:rPr>
          <w:rFonts w:eastAsia="Times New Roman"/>
        </w:rPr>
      </w:pPr>
      <w:r>
        <w:rPr>
          <w:rStyle w:val="normaltextrun"/>
          <w:color w:val="000000"/>
          <w:shd w:val="clear" w:color="auto" w:fill="FFFFFF"/>
        </w:rPr>
        <w:t>e</w:t>
      </w:r>
      <w:r w:rsidR="00B01608" w:rsidRPr="00B77F09">
        <w:rPr>
          <w:rStyle w:val="normaltextrun"/>
          <w:color w:val="000000"/>
          <w:shd w:val="clear" w:color="auto" w:fill="FFFFFF"/>
        </w:rPr>
        <w:t xml:space="preserve">nsure that appropriate procedures and policies are in place and are followed with regard to learner safeguarding </w:t>
      </w:r>
      <w:proofErr w:type="gramStart"/>
      <w:r w:rsidR="00B01608" w:rsidRPr="00B77F09">
        <w:rPr>
          <w:rStyle w:val="normaltextrun"/>
          <w:color w:val="000000"/>
          <w:shd w:val="clear" w:color="auto" w:fill="FFFFFF"/>
        </w:rPr>
        <w:t>issues</w:t>
      </w:r>
      <w:r>
        <w:rPr>
          <w:rStyle w:val="eop"/>
          <w:color w:val="000000"/>
          <w:shd w:val="clear" w:color="auto" w:fill="FFFFFF"/>
        </w:rPr>
        <w:t>;</w:t>
      </w:r>
      <w:proofErr w:type="gramEnd"/>
    </w:p>
    <w:p w14:paraId="4C9F4530" w14:textId="1E9744CF" w:rsidR="00805355" w:rsidRPr="00B77F09" w:rsidRDefault="002D2B38" w:rsidP="00805355">
      <w:pPr>
        <w:numPr>
          <w:ilvl w:val="0"/>
          <w:numId w:val="1"/>
        </w:numPr>
        <w:spacing w:before="120" w:after="100" w:afterAutospacing="1"/>
        <w:ind w:left="709" w:hanging="284"/>
        <w:rPr>
          <w:rFonts w:eastAsia="Times New Roman"/>
        </w:rPr>
      </w:pPr>
      <w:r>
        <w:rPr>
          <w:rFonts w:eastAsia="Times New Roman"/>
          <w:color w:val="211E1E"/>
        </w:rPr>
        <w:t>l</w:t>
      </w:r>
      <w:r w:rsidR="00B524D0" w:rsidRPr="00B77F09">
        <w:rPr>
          <w:rFonts w:eastAsia="Times New Roman"/>
          <w:color w:val="211E1E"/>
        </w:rPr>
        <w:t xml:space="preserve">iaise with the </w:t>
      </w:r>
      <w:proofErr w:type="gramStart"/>
      <w:r w:rsidR="00B524D0" w:rsidRPr="00B77F09">
        <w:rPr>
          <w:rFonts w:eastAsia="Times New Roman"/>
          <w:color w:val="211E1E"/>
        </w:rPr>
        <w:t>Principal</w:t>
      </w:r>
      <w:proofErr w:type="gramEnd"/>
      <w:r w:rsidR="00B524D0" w:rsidRPr="00B77F09">
        <w:rPr>
          <w:rFonts w:eastAsia="Times New Roman"/>
          <w:color w:val="211E1E"/>
        </w:rPr>
        <w:t xml:space="preserve">, keeping him/her informed of relevant safeguarding issues, including ongoing section 47 enquiries, police investigations and child protection concerns </w:t>
      </w:r>
      <w:r w:rsidR="00A76F09" w:rsidRPr="00B77F09">
        <w:rPr>
          <w:rFonts w:eastAsia="Times New Roman"/>
          <w:color w:val="211E1E"/>
        </w:rPr>
        <w:t xml:space="preserve">in cases </w:t>
      </w:r>
      <w:r>
        <w:rPr>
          <w:rFonts w:eastAsia="Times New Roman"/>
          <w:color w:val="211E1E"/>
        </w:rPr>
        <w:t>relating to members of staff;</w:t>
      </w:r>
    </w:p>
    <w:p w14:paraId="5C634436" w14:textId="356ED50A" w:rsidR="00D2385D" w:rsidRPr="00B77F09" w:rsidRDefault="002D2B38" w:rsidP="00805355">
      <w:pPr>
        <w:numPr>
          <w:ilvl w:val="0"/>
          <w:numId w:val="1"/>
        </w:numPr>
        <w:spacing w:before="120" w:after="100" w:afterAutospacing="1"/>
        <w:ind w:left="709" w:hanging="284"/>
        <w:rPr>
          <w:rFonts w:eastAsia="Times New Roman"/>
        </w:rPr>
      </w:pPr>
      <w:r>
        <w:rPr>
          <w:rFonts w:eastAsia="Times New Roman"/>
          <w:color w:val="211E1E"/>
        </w:rPr>
        <w:t>l</w:t>
      </w:r>
      <w:r w:rsidR="00D2385D" w:rsidRPr="00B77F09">
        <w:rPr>
          <w:rFonts w:eastAsia="Times New Roman"/>
          <w:color w:val="211E1E"/>
        </w:rPr>
        <w:t>iaise with the Board of Governors and link</w:t>
      </w:r>
      <w:r w:rsidR="00A33AF7" w:rsidRPr="00B77F09">
        <w:rPr>
          <w:rFonts w:eastAsia="Times New Roman"/>
          <w:color w:val="211E1E"/>
        </w:rPr>
        <w:t xml:space="preserve"> Safeguarding/Prevent</w:t>
      </w:r>
      <w:r w:rsidR="00D2385D" w:rsidRPr="00B77F09">
        <w:rPr>
          <w:rFonts w:eastAsia="Times New Roman"/>
          <w:color w:val="211E1E"/>
        </w:rPr>
        <w:t xml:space="preserve"> Governor regarding all matters connected to safeguarding and the role of the DSL, as required and appropriate.</w:t>
      </w:r>
    </w:p>
    <w:p w14:paraId="61DA1A2E" w14:textId="3EC0F472" w:rsidR="00805355" w:rsidRPr="00B77F09" w:rsidRDefault="002D2B38" w:rsidP="00805355">
      <w:pPr>
        <w:numPr>
          <w:ilvl w:val="0"/>
          <w:numId w:val="1"/>
        </w:numPr>
        <w:spacing w:before="120" w:after="100" w:afterAutospacing="1"/>
        <w:ind w:left="709" w:hanging="284"/>
        <w:rPr>
          <w:rFonts w:eastAsia="Times New Roman"/>
        </w:rPr>
      </w:pPr>
      <w:r>
        <w:rPr>
          <w:rFonts w:eastAsia="Times New Roman"/>
        </w:rPr>
        <w:lastRenderedPageBreak/>
        <w:t>b</w:t>
      </w:r>
      <w:r w:rsidR="00805355" w:rsidRPr="00B77F09">
        <w:rPr>
          <w:rFonts w:eastAsia="Times New Roman"/>
        </w:rPr>
        <w:t xml:space="preserve">e available </w:t>
      </w:r>
      <w:r w:rsidR="005D2058" w:rsidRPr="00B77F09">
        <w:rPr>
          <w:rFonts w:eastAsia="Times New Roman"/>
        </w:rPr>
        <w:t xml:space="preserve">for </w:t>
      </w:r>
      <w:proofErr w:type="gramStart"/>
      <w:r w:rsidR="00A8645C">
        <w:rPr>
          <w:rFonts w:eastAsia="Times New Roman"/>
        </w:rPr>
        <w:t>C</w:t>
      </w:r>
      <w:r w:rsidR="005D2058" w:rsidRPr="00B77F09">
        <w:rPr>
          <w:rFonts w:eastAsia="Times New Roman"/>
        </w:rPr>
        <w:t>ollege</w:t>
      </w:r>
      <w:proofErr w:type="gramEnd"/>
      <w:r w:rsidR="005D2058" w:rsidRPr="00B77F09">
        <w:rPr>
          <w:rFonts w:eastAsia="Times New Roman"/>
        </w:rPr>
        <w:t xml:space="preserve"> staff </w:t>
      </w:r>
      <w:r w:rsidR="00B524D0" w:rsidRPr="00B77F09">
        <w:rPr>
          <w:rFonts w:eastAsia="Times New Roman"/>
        </w:rPr>
        <w:t>during term time</w:t>
      </w:r>
      <w:r w:rsidR="005D2058" w:rsidRPr="00B77F09">
        <w:rPr>
          <w:rFonts w:eastAsia="Times New Roman"/>
        </w:rPr>
        <w:t>, providing cover arrangements as appropriate, including during out of hours and out of term</w:t>
      </w:r>
      <w:r>
        <w:rPr>
          <w:rFonts w:eastAsia="Times New Roman"/>
        </w:rPr>
        <w:t>;</w:t>
      </w:r>
    </w:p>
    <w:p w14:paraId="332945D7" w14:textId="0B6E8E76" w:rsidR="00805355" w:rsidRPr="00B77F09" w:rsidRDefault="002D2B38" w:rsidP="000414D3">
      <w:pPr>
        <w:numPr>
          <w:ilvl w:val="0"/>
          <w:numId w:val="1"/>
        </w:numPr>
        <w:spacing w:before="120" w:after="100" w:afterAutospacing="1"/>
        <w:ind w:left="709" w:hanging="284"/>
        <w:rPr>
          <w:rFonts w:eastAsia="Times New Roman"/>
        </w:rPr>
      </w:pPr>
      <w:r>
        <w:rPr>
          <w:rFonts w:eastAsia="Times New Roman"/>
        </w:rPr>
        <w:t>a</w:t>
      </w:r>
      <w:r w:rsidR="0009357C" w:rsidRPr="00B77F09">
        <w:rPr>
          <w:rFonts w:eastAsia="Times New Roman"/>
        </w:rPr>
        <w:t xml:space="preserve">s required and appropriate, refer cases of suspected abuse and neglect into social care, radicalisation concerns into Channel Panel, where a crime has been committed to the police and, where a person is dismissed or left due to risk/harm to a child to the Disclosure and Barring Service.  </w:t>
      </w:r>
      <w:r w:rsidR="00805355" w:rsidRPr="00B77F09">
        <w:rPr>
          <w:rFonts w:eastAsia="Times New Roman"/>
        </w:rPr>
        <w:t>The DSL will also support staff who make such referrals, as required and appropriate.</w:t>
      </w:r>
    </w:p>
    <w:p w14:paraId="5A837823" w14:textId="67C09B5B" w:rsidR="00F5798F" w:rsidRPr="00B77F09" w:rsidRDefault="002D2B38" w:rsidP="00F5798F">
      <w:pPr>
        <w:numPr>
          <w:ilvl w:val="0"/>
          <w:numId w:val="1"/>
        </w:numPr>
        <w:spacing w:before="120" w:after="100" w:afterAutospacing="1"/>
        <w:ind w:left="709" w:hanging="284"/>
        <w:rPr>
          <w:rFonts w:eastAsia="Times New Roman"/>
        </w:rPr>
      </w:pPr>
      <w:r>
        <w:rPr>
          <w:rFonts w:eastAsia="Times New Roman"/>
        </w:rPr>
        <w:t>o</w:t>
      </w:r>
      <w:r w:rsidR="00F5798F" w:rsidRPr="00B77F09">
        <w:rPr>
          <w:rFonts w:eastAsia="Times New Roman"/>
        </w:rPr>
        <w:t>versee the work of the central Safeguarding Team</w:t>
      </w:r>
      <w:r w:rsidR="00042BA6">
        <w:rPr>
          <w:rFonts w:eastAsia="Times New Roman"/>
        </w:rPr>
        <w:t>.</w:t>
      </w:r>
    </w:p>
    <w:p w14:paraId="059DD46B" w14:textId="6B43D626" w:rsidR="0009357C" w:rsidRPr="00B77F09" w:rsidRDefault="002D2B38" w:rsidP="000414D3">
      <w:pPr>
        <w:numPr>
          <w:ilvl w:val="0"/>
          <w:numId w:val="1"/>
        </w:numPr>
        <w:spacing w:before="120" w:after="100" w:afterAutospacing="1"/>
        <w:ind w:left="709" w:hanging="284"/>
        <w:rPr>
          <w:rFonts w:eastAsia="Times New Roman"/>
        </w:rPr>
      </w:pPr>
      <w:r>
        <w:rPr>
          <w:rFonts w:eastAsia="Times New Roman"/>
        </w:rPr>
        <w:t>w</w:t>
      </w:r>
      <w:r w:rsidR="00805355" w:rsidRPr="00B77F09">
        <w:rPr>
          <w:rFonts w:eastAsia="Times New Roman"/>
        </w:rPr>
        <w:t>ork and liaise with all staff, acting as a source of support, advice and expertise on all matters of safety, safeguarding and welfare</w:t>
      </w:r>
      <w:r w:rsidR="00B524D0" w:rsidRPr="00B77F09">
        <w:rPr>
          <w:rFonts w:eastAsia="Times New Roman"/>
        </w:rPr>
        <w:t xml:space="preserve"> including liaison with the </w:t>
      </w:r>
      <w:r>
        <w:rPr>
          <w:rFonts w:eastAsia="Times New Roman"/>
        </w:rPr>
        <w:t>C</w:t>
      </w:r>
      <w:r w:rsidR="00B524D0" w:rsidRPr="00B77F09">
        <w:rPr>
          <w:rFonts w:eastAsia="Times New Roman"/>
        </w:rPr>
        <w:t>ollege senior mental health lead, where safeguarding concerns are linked to mental health.</w:t>
      </w:r>
    </w:p>
    <w:p w14:paraId="51752B27" w14:textId="2C4B4C12" w:rsidR="00B524D0" w:rsidRPr="00B77F09" w:rsidRDefault="002D2B38" w:rsidP="000414D3">
      <w:pPr>
        <w:numPr>
          <w:ilvl w:val="0"/>
          <w:numId w:val="1"/>
        </w:numPr>
        <w:spacing w:before="120" w:after="100" w:afterAutospacing="1"/>
        <w:ind w:left="709" w:hanging="284"/>
        <w:rPr>
          <w:rFonts w:eastAsia="Times New Roman"/>
        </w:rPr>
      </w:pPr>
      <w:r>
        <w:rPr>
          <w:rFonts w:eastAsia="Times New Roman"/>
        </w:rPr>
        <w:t>a</w:t>
      </w:r>
      <w:r w:rsidR="00805355" w:rsidRPr="00B77F09">
        <w:rPr>
          <w:rFonts w:eastAsia="Times New Roman"/>
        </w:rPr>
        <w:t>ct as a point of contact</w:t>
      </w:r>
      <w:r w:rsidR="00B524D0" w:rsidRPr="00B77F09">
        <w:rPr>
          <w:rFonts w:eastAsia="Times New Roman"/>
        </w:rPr>
        <w:t xml:space="preserve"> to </w:t>
      </w:r>
      <w:r w:rsidR="00805355" w:rsidRPr="00B77F09">
        <w:rPr>
          <w:rFonts w:eastAsia="Times New Roman"/>
        </w:rPr>
        <w:t>liaise</w:t>
      </w:r>
      <w:r w:rsidR="00B524D0" w:rsidRPr="00B77F09">
        <w:rPr>
          <w:rFonts w:eastAsia="Times New Roman"/>
        </w:rPr>
        <w:t xml:space="preserve"> and work with</w:t>
      </w:r>
      <w:r w:rsidR="00805355" w:rsidRPr="00B77F09">
        <w:rPr>
          <w:rFonts w:eastAsia="Times New Roman"/>
        </w:rPr>
        <w:t xml:space="preserve"> all safeguarding partners and wider agencies to consider a learner’s holistic </w:t>
      </w:r>
      <w:proofErr w:type="gramStart"/>
      <w:r w:rsidR="00805355" w:rsidRPr="00B77F09">
        <w:rPr>
          <w:rFonts w:eastAsia="Times New Roman"/>
        </w:rPr>
        <w:t>needs</w:t>
      </w:r>
      <w:r>
        <w:rPr>
          <w:rFonts w:eastAsia="Times New Roman"/>
        </w:rPr>
        <w:t>;</w:t>
      </w:r>
      <w:proofErr w:type="gramEnd"/>
    </w:p>
    <w:p w14:paraId="7D334643" w14:textId="4D3A6BA6" w:rsidR="00805355" w:rsidRPr="00B77F09" w:rsidRDefault="002D2B38" w:rsidP="000414D3">
      <w:pPr>
        <w:numPr>
          <w:ilvl w:val="0"/>
          <w:numId w:val="1"/>
        </w:numPr>
        <w:spacing w:before="120" w:after="100" w:afterAutospacing="1"/>
        <w:ind w:left="709" w:hanging="284"/>
        <w:rPr>
          <w:rFonts w:eastAsia="Times New Roman"/>
        </w:rPr>
      </w:pPr>
      <w:r>
        <w:rPr>
          <w:rFonts w:eastAsia="Times New Roman"/>
        </w:rPr>
        <w:t>a</w:t>
      </w:r>
      <w:r w:rsidR="00B524D0" w:rsidRPr="00B77F09">
        <w:rPr>
          <w:rFonts w:eastAsia="Times New Roman"/>
        </w:rPr>
        <w:t>s required and appropriate, liaise with the internal case manager and the local authority designated officer (LADO)</w:t>
      </w:r>
      <w:r w:rsidR="00805355" w:rsidRPr="00B77F09">
        <w:rPr>
          <w:rFonts w:eastAsia="Times New Roman"/>
        </w:rPr>
        <w:t xml:space="preserve"> </w:t>
      </w:r>
      <w:r w:rsidR="00B524D0" w:rsidRPr="00B77F09">
        <w:rPr>
          <w:rFonts w:eastAsia="Times New Roman"/>
        </w:rPr>
        <w:t xml:space="preserve">for child protection concerns in cases which </w:t>
      </w:r>
      <w:r>
        <w:rPr>
          <w:rFonts w:eastAsia="Times New Roman"/>
        </w:rPr>
        <w:t xml:space="preserve">relate to a member of </w:t>
      </w:r>
      <w:proofErr w:type="gramStart"/>
      <w:r>
        <w:rPr>
          <w:rFonts w:eastAsia="Times New Roman"/>
        </w:rPr>
        <w:t>staff;</w:t>
      </w:r>
      <w:proofErr w:type="gramEnd"/>
    </w:p>
    <w:p w14:paraId="3E6A7383" w14:textId="29401DA0" w:rsidR="00B524D0" w:rsidRPr="00B77F09" w:rsidRDefault="002D2B38" w:rsidP="000414D3">
      <w:pPr>
        <w:numPr>
          <w:ilvl w:val="0"/>
          <w:numId w:val="1"/>
        </w:numPr>
        <w:spacing w:before="120" w:after="100" w:afterAutospacing="1"/>
        <w:ind w:left="709" w:hanging="284"/>
        <w:rPr>
          <w:rFonts w:eastAsia="Times New Roman"/>
        </w:rPr>
      </w:pPr>
      <w:r>
        <w:rPr>
          <w:rFonts w:eastAsia="Times New Roman"/>
        </w:rPr>
        <w:t>p</w:t>
      </w:r>
      <w:r w:rsidR="00B524D0" w:rsidRPr="00B77F09">
        <w:rPr>
          <w:rFonts w:eastAsia="Times New Roman"/>
        </w:rPr>
        <w:t xml:space="preserve">romote supportive engagement of parents/carers in safeguarding and promoting the welfare of learners, where families may be facing challenging </w:t>
      </w:r>
      <w:proofErr w:type="gramStart"/>
      <w:r w:rsidR="00B524D0" w:rsidRPr="00B77F09">
        <w:rPr>
          <w:rFonts w:eastAsia="Times New Roman"/>
        </w:rPr>
        <w:t>circumstances</w:t>
      </w:r>
      <w:r>
        <w:rPr>
          <w:rFonts w:eastAsia="Times New Roman"/>
        </w:rPr>
        <w:t>;</w:t>
      </w:r>
      <w:proofErr w:type="gramEnd"/>
    </w:p>
    <w:p w14:paraId="1D4B6F06" w14:textId="1BBD4BA8" w:rsidR="00A76F09" w:rsidRPr="00B77F09" w:rsidRDefault="002D2B38" w:rsidP="000414D3">
      <w:pPr>
        <w:numPr>
          <w:ilvl w:val="0"/>
          <w:numId w:val="1"/>
        </w:numPr>
        <w:spacing w:before="120" w:after="100" w:afterAutospacing="1"/>
        <w:ind w:left="709" w:hanging="284"/>
        <w:rPr>
          <w:rFonts w:eastAsia="Times New Roman"/>
        </w:rPr>
      </w:pPr>
      <w:r>
        <w:rPr>
          <w:rFonts w:eastAsia="Times New Roman"/>
        </w:rPr>
        <w:t>w</w:t>
      </w:r>
      <w:r w:rsidR="00A76F09" w:rsidRPr="00B77F09">
        <w:rPr>
          <w:rFonts w:eastAsia="Times New Roman"/>
        </w:rPr>
        <w:t>ork with senior managers</w:t>
      </w:r>
      <w:r w:rsidR="000B505D" w:rsidRPr="00B77F09">
        <w:rPr>
          <w:rFonts w:eastAsia="Times New Roman"/>
        </w:rPr>
        <w:t xml:space="preserve"> and wider staff members</w:t>
      </w:r>
      <w:r w:rsidR="00A76F09" w:rsidRPr="00B77F09">
        <w:rPr>
          <w:rFonts w:eastAsia="Times New Roman"/>
        </w:rPr>
        <w:t xml:space="preserve">, taking lead responsibility for </w:t>
      </w:r>
      <w:r w:rsidR="000B505D" w:rsidRPr="00B77F09">
        <w:rPr>
          <w:rFonts w:eastAsia="Times New Roman"/>
        </w:rPr>
        <w:t xml:space="preserve">promoting </w:t>
      </w:r>
      <w:r w:rsidR="00A76F09" w:rsidRPr="00B77F09">
        <w:rPr>
          <w:rFonts w:eastAsia="Times New Roman"/>
        </w:rPr>
        <w:t>the educational outcomes of children who have or have had a social worker and/or have an EHA in place.</w:t>
      </w:r>
    </w:p>
    <w:p w14:paraId="682043A3" w14:textId="18E45911" w:rsidR="00A76F09" w:rsidRPr="00B77F09" w:rsidRDefault="00277F40" w:rsidP="000414D3">
      <w:pPr>
        <w:numPr>
          <w:ilvl w:val="0"/>
          <w:numId w:val="1"/>
        </w:numPr>
        <w:spacing w:before="120" w:after="100" w:afterAutospacing="1"/>
        <w:ind w:left="709" w:hanging="284"/>
        <w:rPr>
          <w:rFonts w:eastAsia="Times New Roman"/>
        </w:rPr>
      </w:pPr>
      <w:r>
        <w:rPr>
          <w:rFonts w:eastAsia="Times New Roman"/>
        </w:rPr>
        <w:t>e</w:t>
      </w:r>
      <w:r w:rsidR="00A76F09" w:rsidRPr="00B77F09">
        <w:rPr>
          <w:rFonts w:eastAsia="Times New Roman"/>
        </w:rPr>
        <w:t xml:space="preserve">nsure </w:t>
      </w:r>
      <w:r w:rsidR="000B505D" w:rsidRPr="00B77F09">
        <w:rPr>
          <w:rFonts w:eastAsia="Times New Roman"/>
        </w:rPr>
        <w:t>safeguarding</w:t>
      </w:r>
      <w:r w:rsidR="00A76F09" w:rsidRPr="00B77F09">
        <w:rPr>
          <w:rFonts w:eastAsia="Times New Roman"/>
        </w:rPr>
        <w:t xml:space="preserve"> files are kept up to date, </w:t>
      </w:r>
      <w:r w:rsidR="000B505D" w:rsidRPr="00B77F09">
        <w:rPr>
          <w:rFonts w:eastAsia="Times New Roman"/>
        </w:rPr>
        <w:t xml:space="preserve">confidential, stored securely, and accessed by those who need to see it.  Where a child (under 18) leaves </w:t>
      </w:r>
      <w:r>
        <w:rPr>
          <w:rFonts w:eastAsia="Times New Roman"/>
        </w:rPr>
        <w:t>C</w:t>
      </w:r>
      <w:r w:rsidR="000B505D" w:rsidRPr="00B77F09">
        <w:rPr>
          <w:rFonts w:eastAsia="Times New Roman"/>
        </w:rPr>
        <w:t xml:space="preserve">ollege, including in year transfers, the DSL should ensure the safeguarding file is transferred to the new school or college as soon as possible, and within 5 days for an in-year transfer or within the first 5 days of the start of a new term.  In addition, the DSL will consider if it would be appropriate to share any additional information with the new school or college in advance of the child leaving to help them put in place the right support to safeguard the child and enable them to thrive </w:t>
      </w:r>
      <w:proofErr w:type="spellStart"/>
      <w:r w:rsidR="000B505D" w:rsidRPr="00B77F09">
        <w:rPr>
          <w:rFonts w:eastAsia="Times New Roman"/>
        </w:rPr>
        <w:t>n</w:t>
      </w:r>
      <w:proofErr w:type="spellEnd"/>
      <w:r w:rsidR="000B505D" w:rsidRPr="00B77F09">
        <w:rPr>
          <w:rFonts w:eastAsia="Times New Roman"/>
        </w:rPr>
        <w:t xml:space="preserve"> their new educational setting.</w:t>
      </w:r>
    </w:p>
    <w:p w14:paraId="3D59E73C" w14:textId="2E8C0A49" w:rsidR="000B505D" w:rsidRPr="00B77F09" w:rsidRDefault="00277F40" w:rsidP="000414D3">
      <w:pPr>
        <w:numPr>
          <w:ilvl w:val="0"/>
          <w:numId w:val="1"/>
        </w:numPr>
        <w:spacing w:before="120" w:after="100" w:afterAutospacing="1"/>
        <w:ind w:left="709" w:hanging="284"/>
        <w:rPr>
          <w:rFonts w:eastAsia="Times New Roman"/>
        </w:rPr>
      </w:pPr>
      <w:r>
        <w:rPr>
          <w:rFonts w:eastAsia="Times New Roman"/>
        </w:rPr>
        <w:t>e</w:t>
      </w:r>
      <w:r w:rsidR="000B505D" w:rsidRPr="00B77F09">
        <w:rPr>
          <w:rFonts w:eastAsia="Times New Roman"/>
        </w:rPr>
        <w:t xml:space="preserve">nsure all staff have access to and understand the </w:t>
      </w:r>
      <w:r>
        <w:rPr>
          <w:rFonts w:eastAsia="Times New Roman"/>
        </w:rPr>
        <w:t>C</w:t>
      </w:r>
      <w:r w:rsidR="000B505D" w:rsidRPr="00B77F09">
        <w:rPr>
          <w:rFonts w:eastAsia="Times New Roman"/>
        </w:rPr>
        <w:t>ollege’s safeguarding</w:t>
      </w:r>
      <w:r w:rsidR="00A33AF7" w:rsidRPr="00B77F09">
        <w:rPr>
          <w:rFonts w:eastAsia="Times New Roman"/>
        </w:rPr>
        <w:t xml:space="preserve"> and </w:t>
      </w:r>
      <w:r>
        <w:rPr>
          <w:rFonts w:eastAsia="Times New Roman"/>
        </w:rPr>
        <w:t>P</w:t>
      </w:r>
      <w:r w:rsidR="00A33AF7" w:rsidRPr="00B77F09">
        <w:rPr>
          <w:rFonts w:eastAsia="Times New Roman"/>
        </w:rPr>
        <w:t>revent</w:t>
      </w:r>
      <w:r w:rsidR="000B505D" w:rsidRPr="00B77F09">
        <w:rPr>
          <w:rFonts w:eastAsia="Times New Roman"/>
        </w:rPr>
        <w:t xml:space="preserve"> polic</w:t>
      </w:r>
      <w:r w:rsidR="00A33AF7" w:rsidRPr="00B77F09">
        <w:rPr>
          <w:rFonts w:eastAsia="Times New Roman"/>
        </w:rPr>
        <w:t>ies</w:t>
      </w:r>
      <w:r w:rsidR="000B505D" w:rsidRPr="00B77F09">
        <w:rPr>
          <w:rFonts w:eastAsia="Times New Roman"/>
        </w:rPr>
        <w:t xml:space="preserve"> and procedures</w:t>
      </w:r>
      <w:r w:rsidR="00A33AF7" w:rsidRPr="00B77F09">
        <w:rPr>
          <w:rFonts w:eastAsia="Times New Roman"/>
        </w:rPr>
        <w:t xml:space="preserve"> respectively</w:t>
      </w:r>
      <w:r w:rsidR="000B505D" w:rsidRPr="00B77F09">
        <w:rPr>
          <w:rFonts w:eastAsia="Times New Roman"/>
        </w:rPr>
        <w:t>, which will be reviewed annually, as a minimum, and in line with changes to relevant government legislation and guidance.</w:t>
      </w:r>
      <w:r w:rsidR="00D2385D" w:rsidRPr="00B77F09">
        <w:rPr>
          <w:rFonts w:eastAsia="Times New Roman"/>
        </w:rPr>
        <w:t xml:space="preserve">  The DSL will also ensure that staff have access to externally relevant safeguarding policies and procedures.</w:t>
      </w:r>
    </w:p>
    <w:p w14:paraId="6B9932DB" w14:textId="5F83FD6E" w:rsidR="00D2385D" w:rsidRPr="00B77F09" w:rsidRDefault="00277F40" w:rsidP="000414D3">
      <w:pPr>
        <w:numPr>
          <w:ilvl w:val="0"/>
          <w:numId w:val="1"/>
        </w:numPr>
        <w:spacing w:before="120" w:after="100" w:afterAutospacing="1"/>
        <w:ind w:left="709" w:hanging="284"/>
        <w:rPr>
          <w:rFonts w:eastAsia="Times New Roman"/>
        </w:rPr>
      </w:pPr>
      <w:r>
        <w:rPr>
          <w:rFonts w:eastAsia="Times New Roman"/>
        </w:rPr>
        <w:t>e</w:t>
      </w:r>
      <w:r w:rsidR="00D2385D" w:rsidRPr="00B77F09">
        <w:rPr>
          <w:rFonts w:eastAsia="Times New Roman"/>
        </w:rPr>
        <w:t xml:space="preserve">nsure the safeguarding policy is publicly available for parents/carers and wider external partners to raise aware of </w:t>
      </w:r>
      <w:r>
        <w:rPr>
          <w:rFonts w:eastAsia="Times New Roman"/>
        </w:rPr>
        <w:t>C</w:t>
      </w:r>
      <w:r w:rsidR="00D2385D" w:rsidRPr="00B77F09">
        <w:rPr>
          <w:rFonts w:eastAsia="Times New Roman"/>
        </w:rPr>
        <w:t>ollege’s safeguarding arrangements and response.</w:t>
      </w:r>
    </w:p>
    <w:p w14:paraId="21737C3E" w14:textId="659E4877" w:rsidR="00D2385D" w:rsidRPr="00B77F09" w:rsidRDefault="00277F40" w:rsidP="000414D3">
      <w:pPr>
        <w:numPr>
          <w:ilvl w:val="0"/>
          <w:numId w:val="1"/>
        </w:numPr>
        <w:spacing w:before="120" w:after="100" w:afterAutospacing="1"/>
        <w:ind w:left="709" w:hanging="284"/>
        <w:rPr>
          <w:rFonts w:eastAsia="Times New Roman"/>
        </w:rPr>
      </w:pPr>
      <w:r>
        <w:rPr>
          <w:rFonts w:eastAsia="Times New Roman"/>
        </w:rPr>
        <w:t>r</w:t>
      </w:r>
      <w:r w:rsidR="00D2385D" w:rsidRPr="00B77F09">
        <w:rPr>
          <w:rFonts w:eastAsia="Times New Roman"/>
        </w:rPr>
        <w:t xml:space="preserve">eceive training to provide him/her with the knowledge and skills to carry out the role.  This training will be updated at least every two years.  The training will include providing a good understanding of the DSL role, how to identify, understand and respond to specific needs that can increase the </w:t>
      </w:r>
      <w:r w:rsidR="00CD6627" w:rsidRPr="00B77F09">
        <w:rPr>
          <w:rFonts w:eastAsia="Times New Roman"/>
        </w:rPr>
        <w:t>vulnerability</w:t>
      </w:r>
      <w:r w:rsidR="00D2385D" w:rsidRPr="00B77F09">
        <w:rPr>
          <w:rFonts w:eastAsia="Times New Roman"/>
        </w:rPr>
        <w:t xml:space="preserve"> of </w:t>
      </w:r>
      <w:r w:rsidR="00CD6627" w:rsidRPr="00B77F09">
        <w:rPr>
          <w:rFonts w:eastAsia="Times New Roman"/>
        </w:rPr>
        <w:t>learners</w:t>
      </w:r>
      <w:r w:rsidR="00D2385D" w:rsidRPr="00B77F09">
        <w:rPr>
          <w:rFonts w:eastAsia="Times New Roman"/>
        </w:rPr>
        <w:t xml:space="preserve"> as well as </w:t>
      </w:r>
      <w:r w:rsidR="00CD6627" w:rsidRPr="00B77F09">
        <w:rPr>
          <w:rFonts w:eastAsia="Times New Roman"/>
        </w:rPr>
        <w:t>specific</w:t>
      </w:r>
      <w:r w:rsidR="00D2385D" w:rsidRPr="00B77F09">
        <w:rPr>
          <w:rFonts w:eastAsia="Times New Roman"/>
        </w:rPr>
        <w:t xml:space="preserve"> </w:t>
      </w:r>
      <w:r w:rsidR="00CD6627" w:rsidRPr="00B77F09">
        <w:rPr>
          <w:rFonts w:eastAsia="Times New Roman"/>
        </w:rPr>
        <w:t>harms</w:t>
      </w:r>
      <w:r w:rsidR="00D2385D" w:rsidRPr="00B77F09">
        <w:rPr>
          <w:rFonts w:eastAsia="Times New Roman"/>
        </w:rPr>
        <w:t xml:space="preserve"> </w:t>
      </w:r>
      <w:r w:rsidR="00CD6627" w:rsidRPr="00B77F09">
        <w:rPr>
          <w:rFonts w:eastAsia="Times New Roman"/>
        </w:rPr>
        <w:t>that</w:t>
      </w:r>
      <w:r w:rsidR="00D2385D" w:rsidRPr="00B77F09">
        <w:rPr>
          <w:rFonts w:eastAsia="Times New Roman"/>
        </w:rPr>
        <w:t xml:space="preserve"> can put </w:t>
      </w:r>
      <w:r w:rsidR="00CD6627" w:rsidRPr="00B77F09">
        <w:rPr>
          <w:rFonts w:eastAsia="Times New Roman"/>
        </w:rPr>
        <w:t>learners</w:t>
      </w:r>
      <w:r w:rsidR="00D2385D" w:rsidRPr="00B77F09">
        <w:rPr>
          <w:rFonts w:eastAsia="Times New Roman"/>
        </w:rPr>
        <w:t xml:space="preserve"> at risk, and the processes, </w:t>
      </w:r>
      <w:r w:rsidR="00CD6627" w:rsidRPr="00B77F09">
        <w:rPr>
          <w:rFonts w:eastAsia="Times New Roman"/>
        </w:rPr>
        <w:t>procedure</w:t>
      </w:r>
      <w:r w:rsidR="00D2385D" w:rsidRPr="00B77F09">
        <w:rPr>
          <w:rFonts w:eastAsia="Times New Roman"/>
        </w:rPr>
        <w:t xml:space="preserve"> </w:t>
      </w:r>
      <w:r w:rsidR="00CD6627" w:rsidRPr="00B77F09">
        <w:rPr>
          <w:rFonts w:eastAsia="Times New Roman"/>
        </w:rPr>
        <w:t>and</w:t>
      </w:r>
      <w:r w:rsidR="00D2385D" w:rsidRPr="00B77F09">
        <w:rPr>
          <w:rFonts w:eastAsia="Times New Roman"/>
        </w:rPr>
        <w:t xml:space="preserve"> </w:t>
      </w:r>
      <w:r w:rsidR="00CD6627" w:rsidRPr="00B77F09">
        <w:rPr>
          <w:rFonts w:eastAsia="Times New Roman"/>
        </w:rPr>
        <w:t>responsibility</w:t>
      </w:r>
      <w:r w:rsidR="00D2385D" w:rsidRPr="00B77F09">
        <w:rPr>
          <w:rFonts w:eastAsia="Times New Roman"/>
        </w:rPr>
        <w:t xml:space="preserve"> of agencies involved in </w:t>
      </w:r>
      <w:r w:rsidR="00CD6627" w:rsidRPr="00B77F09">
        <w:rPr>
          <w:rFonts w:eastAsia="Times New Roman"/>
        </w:rPr>
        <w:t>safeguarding</w:t>
      </w:r>
      <w:r w:rsidR="00D2385D" w:rsidRPr="00B77F09">
        <w:rPr>
          <w:rFonts w:eastAsia="Times New Roman"/>
        </w:rPr>
        <w:t xml:space="preserve"> </w:t>
      </w:r>
      <w:r w:rsidR="00CD6627" w:rsidRPr="00B77F09">
        <w:rPr>
          <w:rFonts w:eastAsia="Times New Roman"/>
        </w:rPr>
        <w:t>learners</w:t>
      </w:r>
      <w:r w:rsidR="00D2385D" w:rsidRPr="00B77F09">
        <w:rPr>
          <w:rFonts w:eastAsia="Times New Roman"/>
        </w:rPr>
        <w:t>.</w:t>
      </w:r>
    </w:p>
    <w:p w14:paraId="5AB994AD" w14:textId="60DF90BA" w:rsidR="00D2385D" w:rsidRPr="00B77F09" w:rsidRDefault="00277F40" w:rsidP="000414D3">
      <w:pPr>
        <w:numPr>
          <w:ilvl w:val="0"/>
          <w:numId w:val="1"/>
        </w:numPr>
        <w:spacing w:before="120" w:after="100" w:afterAutospacing="1"/>
        <w:ind w:left="709" w:hanging="284"/>
        <w:rPr>
          <w:rFonts w:eastAsia="Times New Roman"/>
        </w:rPr>
      </w:pPr>
      <w:r>
        <w:rPr>
          <w:rFonts w:eastAsia="Times New Roman"/>
        </w:rPr>
        <w:t>e</w:t>
      </w:r>
      <w:r w:rsidR="00D2385D" w:rsidRPr="00B77F09">
        <w:rPr>
          <w:rFonts w:eastAsia="Times New Roman"/>
        </w:rPr>
        <w:t xml:space="preserve">ncourage a </w:t>
      </w:r>
      <w:r w:rsidR="00CD6627" w:rsidRPr="00B77F09">
        <w:rPr>
          <w:rFonts w:eastAsia="Times New Roman"/>
        </w:rPr>
        <w:t>safeguarding</w:t>
      </w:r>
      <w:r w:rsidR="00D2385D" w:rsidRPr="00B77F09">
        <w:rPr>
          <w:rFonts w:eastAsia="Times New Roman"/>
        </w:rPr>
        <w:t xml:space="preserve"> culture which </w:t>
      </w:r>
      <w:r w:rsidR="00CD6627" w:rsidRPr="00B77F09">
        <w:rPr>
          <w:rFonts w:eastAsia="Times New Roman"/>
        </w:rPr>
        <w:t>promotes listening to</w:t>
      </w:r>
      <w:r w:rsidR="00D2385D" w:rsidRPr="00B77F09">
        <w:rPr>
          <w:rFonts w:eastAsia="Times New Roman"/>
        </w:rPr>
        <w:t xml:space="preserve"> the voice of </w:t>
      </w:r>
      <w:r w:rsidR="00CD6627" w:rsidRPr="00B77F09">
        <w:rPr>
          <w:rFonts w:eastAsia="Times New Roman"/>
        </w:rPr>
        <w:t xml:space="preserve">learners ensuring that their wishes and feelings are considered when putting in place measures to protect, support and safeguard </w:t>
      </w:r>
      <w:proofErr w:type="gramStart"/>
      <w:r w:rsidR="00CD6627" w:rsidRPr="00B77F09">
        <w:rPr>
          <w:rFonts w:eastAsia="Times New Roman"/>
        </w:rPr>
        <w:t>them</w:t>
      </w:r>
      <w:r>
        <w:rPr>
          <w:rFonts w:eastAsia="Times New Roman"/>
        </w:rPr>
        <w:t>;</w:t>
      </w:r>
      <w:proofErr w:type="gramEnd"/>
    </w:p>
    <w:p w14:paraId="66302103" w14:textId="10F695AA" w:rsidR="00D2385D" w:rsidRPr="00B77F09" w:rsidRDefault="00277F40" w:rsidP="000414D3">
      <w:pPr>
        <w:numPr>
          <w:ilvl w:val="0"/>
          <w:numId w:val="1"/>
        </w:numPr>
        <w:spacing w:before="120" w:after="100" w:afterAutospacing="1"/>
        <w:ind w:left="709" w:hanging="284"/>
        <w:rPr>
          <w:rFonts w:eastAsia="Times New Roman"/>
        </w:rPr>
      </w:pPr>
      <w:r>
        <w:rPr>
          <w:rFonts w:eastAsia="Times New Roman"/>
        </w:rPr>
        <w:t>p</w:t>
      </w:r>
      <w:r w:rsidR="00D2385D" w:rsidRPr="00B77F09">
        <w:rPr>
          <w:rFonts w:eastAsia="Times New Roman"/>
        </w:rPr>
        <w:t>rovide support to staff</w:t>
      </w:r>
      <w:r w:rsidR="00CD6627" w:rsidRPr="00B77F09">
        <w:rPr>
          <w:rFonts w:eastAsia="Times New Roman"/>
        </w:rPr>
        <w:t xml:space="preserve"> through training, advice, and guidance so they can fulfil their safeguarding </w:t>
      </w:r>
      <w:proofErr w:type="gramStart"/>
      <w:r w:rsidR="00CD6627" w:rsidRPr="00B77F09">
        <w:rPr>
          <w:rFonts w:eastAsia="Times New Roman"/>
        </w:rPr>
        <w:t>responsibilities</w:t>
      </w:r>
      <w:r>
        <w:rPr>
          <w:rFonts w:eastAsia="Times New Roman"/>
        </w:rPr>
        <w:t>;</w:t>
      </w:r>
      <w:proofErr w:type="gramEnd"/>
    </w:p>
    <w:p w14:paraId="4AABDC6D" w14:textId="2D438E31" w:rsidR="00CD6627" w:rsidRPr="00B77F09" w:rsidRDefault="00277F40" w:rsidP="000414D3">
      <w:pPr>
        <w:numPr>
          <w:ilvl w:val="0"/>
          <w:numId w:val="1"/>
        </w:numPr>
        <w:spacing w:before="120" w:after="100" w:afterAutospacing="1"/>
        <w:ind w:left="709" w:hanging="284"/>
        <w:rPr>
          <w:rFonts w:eastAsia="Times New Roman"/>
        </w:rPr>
      </w:pPr>
      <w:r>
        <w:rPr>
          <w:rFonts w:eastAsia="Times New Roman"/>
        </w:rPr>
        <w:lastRenderedPageBreak/>
        <w:t>e</w:t>
      </w:r>
      <w:r w:rsidR="00CD6627" w:rsidRPr="00B77F09">
        <w:rPr>
          <w:rFonts w:eastAsia="Times New Roman"/>
        </w:rPr>
        <w:t xml:space="preserve">nsure accurate, detailed, secure records of all concerns, discussions and decisions are made including any external </w:t>
      </w:r>
      <w:proofErr w:type="gramStart"/>
      <w:r w:rsidR="00CD6627" w:rsidRPr="00B77F09">
        <w:rPr>
          <w:rFonts w:eastAsia="Times New Roman"/>
        </w:rPr>
        <w:t>referrals</w:t>
      </w:r>
      <w:r>
        <w:rPr>
          <w:rFonts w:eastAsia="Times New Roman"/>
        </w:rPr>
        <w:t>;</w:t>
      </w:r>
      <w:proofErr w:type="gramEnd"/>
    </w:p>
    <w:p w14:paraId="2C55A5A7" w14:textId="4AA20745" w:rsidR="00CD6627" w:rsidRPr="00B77F09" w:rsidRDefault="00277F40" w:rsidP="000414D3">
      <w:pPr>
        <w:numPr>
          <w:ilvl w:val="0"/>
          <w:numId w:val="1"/>
        </w:numPr>
        <w:spacing w:before="120" w:after="100" w:afterAutospacing="1"/>
        <w:ind w:left="709" w:hanging="284"/>
        <w:rPr>
          <w:rFonts w:eastAsia="Times New Roman"/>
        </w:rPr>
      </w:pPr>
      <w:r>
        <w:rPr>
          <w:rFonts w:eastAsia="Times New Roman"/>
        </w:rPr>
        <w:t>e</w:t>
      </w:r>
      <w:r w:rsidR="00CD6627" w:rsidRPr="00B77F09">
        <w:rPr>
          <w:rFonts w:eastAsia="Times New Roman"/>
        </w:rPr>
        <w:t>nsure that</w:t>
      </w:r>
      <w:r w:rsidR="005D2058" w:rsidRPr="00B77F09">
        <w:rPr>
          <w:rFonts w:eastAsia="Times New Roman"/>
        </w:rPr>
        <w:t xml:space="preserve"> safeguarding</w:t>
      </w:r>
      <w:r w:rsidR="00CD6627" w:rsidRPr="00B77F09">
        <w:rPr>
          <w:rFonts w:eastAsia="Times New Roman"/>
        </w:rPr>
        <w:t xml:space="preserve"> related information is shared within college</w:t>
      </w:r>
      <w:r w:rsidR="005D2058" w:rsidRPr="00B77F09">
        <w:rPr>
          <w:rFonts w:eastAsia="Times New Roman"/>
        </w:rPr>
        <w:t xml:space="preserve"> and with relevant external safeguarding partners, in line with the Data Protection Act 2018 and the UK General Data Protection </w:t>
      </w:r>
      <w:proofErr w:type="gramStart"/>
      <w:r w:rsidR="005D2058" w:rsidRPr="00B77F09">
        <w:rPr>
          <w:rFonts w:eastAsia="Times New Roman"/>
        </w:rPr>
        <w:t>Regulation</w:t>
      </w:r>
      <w:r>
        <w:rPr>
          <w:rFonts w:eastAsia="Times New Roman"/>
        </w:rPr>
        <w:t>;</w:t>
      </w:r>
      <w:proofErr w:type="gramEnd"/>
      <w:r w:rsidR="005D2058" w:rsidRPr="00B77F09">
        <w:rPr>
          <w:rFonts w:eastAsia="Times New Roman"/>
        </w:rPr>
        <w:t xml:space="preserve">  </w:t>
      </w:r>
    </w:p>
    <w:p w14:paraId="22003E62" w14:textId="55BF7DB6" w:rsidR="005D2058" w:rsidRPr="00B77F09" w:rsidRDefault="00277F40" w:rsidP="005D2058">
      <w:pPr>
        <w:numPr>
          <w:ilvl w:val="0"/>
          <w:numId w:val="1"/>
        </w:numPr>
        <w:spacing w:before="120" w:after="100" w:afterAutospacing="1"/>
        <w:ind w:left="709" w:hanging="284"/>
        <w:rPr>
          <w:rFonts w:eastAsia="Times New Roman"/>
        </w:rPr>
      </w:pPr>
      <w:r>
        <w:rPr>
          <w:rFonts w:eastAsia="Times New Roman"/>
        </w:rPr>
        <w:t>f</w:t>
      </w:r>
      <w:r w:rsidR="005D2058" w:rsidRPr="00B77F09">
        <w:rPr>
          <w:rFonts w:eastAsia="Times New Roman"/>
        </w:rPr>
        <w:t xml:space="preserve">ulfil any additional responsibilities as set out in statutory guidance which may be amended from time to </w:t>
      </w:r>
      <w:proofErr w:type="gramStart"/>
      <w:r w:rsidR="005D2058" w:rsidRPr="00B77F09">
        <w:rPr>
          <w:rFonts w:eastAsia="Times New Roman"/>
        </w:rPr>
        <w:t>time</w:t>
      </w:r>
      <w:r>
        <w:rPr>
          <w:rFonts w:eastAsia="Times New Roman"/>
        </w:rPr>
        <w:t>;</w:t>
      </w:r>
      <w:proofErr w:type="gramEnd"/>
    </w:p>
    <w:p w14:paraId="7CD6D6FE" w14:textId="2E442BC5" w:rsidR="005D2058" w:rsidRPr="00B77F09" w:rsidRDefault="00277F40" w:rsidP="000414D3">
      <w:pPr>
        <w:numPr>
          <w:ilvl w:val="0"/>
          <w:numId w:val="1"/>
        </w:numPr>
        <w:spacing w:before="120" w:after="100" w:afterAutospacing="1"/>
        <w:ind w:left="709" w:hanging="284"/>
        <w:rPr>
          <w:rFonts w:eastAsia="Times New Roman"/>
        </w:rPr>
      </w:pPr>
      <w:r>
        <w:rPr>
          <w:rFonts w:eastAsia="Times New Roman"/>
        </w:rPr>
        <w:t>e</w:t>
      </w:r>
      <w:r w:rsidR="0016466B" w:rsidRPr="00B77F09">
        <w:rPr>
          <w:rFonts w:eastAsia="Times New Roman"/>
        </w:rPr>
        <w:t>nsur</w:t>
      </w:r>
      <w:r>
        <w:rPr>
          <w:rFonts w:eastAsia="Times New Roman"/>
        </w:rPr>
        <w:t>e</w:t>
      </w:r>
      <w:r w:rsidR="0016466B" w:rsidRPr="00B77F09">
        <w:rPr>
          <w:rFonts w:eastAsia="Times New Roman"/>
        </w:rPr>
        <w:t xml:space="preserve"> that each learner, particularly under the age of 18, has two appropriate, emergency next of kin </w:t>
      </w:r>
      <w:proofErr w:type="gramStart"/>
      <w:r w:rsidR="0016466B" w:rsidRPr="00B77F09">
        <w:rPr>
          <w:rFonts w:eastAsia="Times New Roman"/>
        </w:rPr>
        <w:t>contacts</w:t>
      </w:r>
      <w:r>
        <w:rPr>
          <w:rFonts w:eastAsia="Times New Roman"/>
        </w:rPr>
        <w:t>;</w:t>
      </w:r>
      <w:proofErr w:type="gramEnd"/>
    </w:p>
    <w:p w14:paraId="273D1254" w14:textId="572B0321" w:rsidR="000414D3" w:rsidRPr="00B77F09" w:rsidRDefault="00277F40" w:rsidP="000414D3">
      <w:pPr>
        <w:numPr>
          <w:ilvl w:val="0"/>
          <w:numId w:val="1"/>
        </w:numPr>
        <w:spacing w:before="120"/>
        <w:ind w:left="709" w:hanging="284"/>
        <w:rPr>
          <w:rFonts w:eastAsia="Times New Roman"/>
        </w:rPr>
      </w:pPr>
      <w:r>
        <w:rPr>
          <w:rFonts w:eastAsia="Times New Roman"/>
        </w:rPr>
        <w:t>e</w:t>
      </w:r>
      <w:r w:rsidR="000414D3" w:rsidRPr="00B77F09">
        <w:rPr>
          <w:rFonts w:eastAsia="Times New Roman"/>
        </w:rPr>
        <w:t xml:space="preserve">nsure that the </w:t>
      </w:r>
      <w:r w:rsidR="00A8645C">
        <w:rPr>
          <w:rFonts w:eastAsia="Times New Roman"/>
        </w:rPr>
        <w:t>L</w:t>
      </w:r>
      <w:r w:rsidR="000414D3" w:rsidRPr="00B77F09">
        <w:rPr>
          <w:rFonts w:eastAsia="Times New Roman"/>
        </w:rPr>
        <w:t xml:space="preserve">ocal </w:t>
      </w:r>
      <w:r w:rsidR="00A8645C">
        <w:rPr>
          <w:rFonts w:eastAsia="Times New Roman"/>
        </w:rPr>
        <w:t>A</w:t>
      </w:r>
      <w:r w:rsidR="000414D3" w:rsidRPr="00B77F09">
        <w:rPr>
          <w:rFonts w:eastAsia="Times New Roman"/>
        </w:rPr>
        <w:t xml:space="preserve">uthority is alerted where a child leaves </w:t>
      </w:r>
      <w:r>
        <w:rPr>
          <w:rFonts w:eastAsia="Times New Roman"/>
        </w:rPr>
        <w:t>C</w:t>
      </w:r>
      <w:r w:rsidR="000414D3" w:rsidRPr="00B77F09">
        <w:rPr>
          <w:rFonts w:eastAsia="Times New Roman"/>
        </w:rPr>
        <w:t xml:space="preserve">ollege and the new college is not known, so that the child’s name can be included on the database for children missing </w:t>
      </w:r>
      <w:proofErr w:type="gramStart"/>
      <w:r w:rsidR="000414D3" w:rsidRPr="00B77F09">
        <w:rPr>
          <w:rFonts w:eastAsia="Times New Roman"/>
        </w:rPr>
        <w:t>education</w:t>
      </w:r>
      <w:r>
        <w:rPr>
          <w:rFonts w:eastAsia="Times New Roman"/>
        </w:rPr>
        <w:t>;</w:t>
      </w:r>
      <w:proofErr w:type="gramEnd"/>
    </w:p>
    <w:p w14:paraId="0C802EE2" w14:textId="06A18F95" w:rsidR="000414D3" w:rsidRPr="00B77F09" w:rsidRDefault="00277F40" w:rsidP="000414D3">
      <w:pPr>
        <w:numPr>
          <w:ilvl w:val="0"/>
          <w:numId w:val="1"/>
        </w:numPr>
        <w:spacing w:before="120" w:after="100" w:afterAutospacing="1"/>
        <w:ind w:left="709" w:hanging="284"/>
        <w:rPr>
          <w:rFonts w:eastAsia="Times New Roman"/>
        </w:rPr>
      </w:pPr>
      <w:r>
        <w:rPr>
          <w:rFonts w:eastAsia="Times New Roman"/>
        </w:rPr>
        <w:t>a</w:t>
      </w:r>
      <w:r w:rsidR="000414D3" w:rsidRPr="00B77F09">
        <w:rPr>
          <w:rFonts w:eastAsia="Times New Roman"/>
        </w:rPr>
        <w:t xml:space="preserve">ttend regular training on how to identify abuse and know when it is appropriate to refer a case, attend any relevant training courses or workshops and then ensure that any new or key messages are passed to other staff, volunteers and </w:t>
      </w:r>
      <w:proofErr w:type="gramStart"/>
      <w:r w:rsidR="000414D3" w:rsidRPr="00B77F09">
        <w:rPr>
          <w:rFonts w:eastAsia="Times New Roman"/>
        </w:rPr>
        <w:t>governors</w:t>
      </w:r>
      <w:r>
        <w:rPr>
          <w:rFonts w:eastAsia="Times New Roman"/>
        </w:rPr>
        <w:t>;</w:t>
      </w:r>
      <w:proofErr w:type="gramEnd"/>
    </w:p>
    <w:p w14:paraId="2C933E4A" w14:textId="7F0E0D55" w:rsidR="000414D3" w:rsidRPr="00B77F09" w:rsidRDefault="00277F40" w:rsidP="000414D3">
      <w:pPr>
        <w:numPr>
          <w:ilvl w:val="0"/>
          <w:numId w:val="1"/>
        </w:numPr>
        <w:spacing w:before="120" w:after="100" w:afterAutospacing="1"/>
        <w:ind w:left="709" w:hanging="284"/>
        <w:rPr>
          <w:rFonts w:eastAsia="Times New Roman"/>
        </w:rPr>
      </w:pPr>
      <w:r>
        <w:rPr>
          <w:rFonts w:eastAsia="Times New Roman"/>
        </w:rPr>
        <w:t>a</w:t>
      </w:r>
      <w:r w:rsidR="00B01608" w:rsidRPr="00B77F09">
        <w:rPr>
          <w:rFonts w:eastAsia="Times New Roman"/>
        </w:rPr>
        <w:t>ct as a point of contact and h</w:t>
      </w:r>
      <w:r w:rsidR="000414D3" w:rsidRPr="00B77F09">
        <w:rPr>
          <w:rFonts w:eastAsia="Times New Roman"/>
        </w:rPr>
        <w:t>ave a working knowledge of how Barnsley Safeguarding Children’s Partnership and Barnsley Safeguarding Adults’ Board operate and the conduct of child and adult protection related meetings.  The DSL will also attend and contribute to these when required, enhancing the implementation of any plan to protect and safeguard the learner.</w:t>
      </w:r>
    </w:p>
    <w:p w14:paraId="7355809E" w14:textId="77777777" w:rsidR="008058CF" w:rsidRPr="00B77F09" w:rsidRDefault="008058CF" w:rsidP="008058CF">
      <w:pPr>
        <w:pStyle w:val="Subtitle"/>
      </w:pPr>
      <w:r w:rsidRPr="00B77F09">
        <w:t>The Governing Body is responsible for:</w:t>
      </w:r>
    </w:p>
    <w:p w14:paraId="3234328C" w14:textId="1B3B283E" w:rsidR="005C7E0D" w:rsidRPr="00B77F09" w:rsidRDefault="00277F40" w:rsidP="008058CF">
      <w:pPr>
        <w:pStyle w:val="BulletList1"/>
      </w:pPr>
      <w:r>
        <w:t>s</w:t>
      </w:r>
      <w:r w:rsidR="005C7E0D" w:rsidRPr="00B77F09">
        <w:t xml:space="preserve">trategic leadership of the College’s safeguarding </w:t>
      </w:r>
      <w:proofErr w:type="gramStart"/>
      <w:r w:rsidR="005C7E0D" w:rsidRPr="00B77F09">
        <w:t>arrangements</w:t>
      </w:r>
      <w:r>
        <w:t>;</w:t>
      </w:r>
      <w:proofErr w:type="gramEnd"/>
    </w:p>
    <w:p w14:paraId="1783F629" w14:textId="1C84967E" w:rsidR="005C7E0D" w:rsidRPr="00B77F09" w:rsidRDefault="00277F40" w:rsidP="008058CF">
      <w:pPr>
        <w:pStyle w:val="BulletList1"/>
      </w:pPr>
      <w:r>
        <w:t>e</w:t>
      </w:r>
      <w:r w:rsidR="005C7E0D" w:rsidRPr="00B77F09">
        <w:t xml:space="preserve">nsuring a whole College approach is facilitated ensuring the best interest of the learner at all </w:t>
      </w:r>
      <w:proofErr w:type="gramStart"/>
      <w:r w:rsidR="005C7E0D" w:rsidRPr="00B77F09">
        <w:t>times</w:t>
      </w:r>
      <w:r>
        <w:t>;</w:t>
      </w:r>
      <w:proofErr w:type="gramEnd"/>
    </w:p>
    <w:p w14:paraId="3C873971" w14:textId="589917FF" w:rsidR="008058CF" w:rsidRPr="00B77F09" w:rsidRDefault="00277F40" w:rsidP="008058CF">
      <w:pPr>
        <w:pStyle w:val="BulletList1"/>
      </w:pPr>
      <w:r>
        <w:t>e</w:t>
      </w:r>
      <w:r w:rsidR="00B85BC5" w:rsidRPr="00B77F09">
        <w:t>nsuring</w:t>
      </w:r>
      <w:r w:rsidR="008058CF" w:rsidRPr="00B77F09">
        <w:t xml:space="preserve"> that sufficient resources are made available to enable the necessary tasks to be carried out properly under inter-agency </w:t>
      </w:r>
      <w:proofErr w:type="gramStart"/>
      <w:r w:rsidR="008058CF" w:rsidRPr="00B77F09">
        <w:t>procedures</w:t>
      </w:r>
      <w:r>
        <w:t>;</w:t>
      </w:r>
      <w:proofErr w:type="gramEnd"/>
    </w:p>
    <w:p w14:paraId="2AB386E2" w14:textId="50E3915C" w:rsidR="008058CF" w:rsidRPr="00B77F09" w:rsidRDefault="00277F40" w:rsidP="008058CF">
      <w:pPr>
        <w:pStyle w:val="BulletList1"/>
      </w:pPr>
      <w:r>
        <w:t>e</w:t>
      </w:r>
      <w:r w:rsidR="00B85BC5" w:rsidRPr="00B77F09">
        <w:t>nsuring</w:t>
      </w:r>
      <w:r w:rsidR="008058CF" w:rsidRPr="00B77F09">
        <w:t xml:space="preserve"> that the DSL is given sufficient time to carry out his or her duties, including accessing </w:t>
      </w:r>
      <w:proofErr w:type="gramStart"/>
      <w:r w:rsidR="008058CF" w:rsidRPr="00B77F09">
        <w:t>training</w:t>
      </w:r>
      <w:r>
        <w:t>;</w:t>
      </w:r>
      <w:proofErr w:type="gramEnd"/>
    </w:p>
    <w:p w14:paraId="444A55FB" w14:textId="3895C612" w:rsidR="008058CF" w:rsidRPr="00B77F09" w:rsidRDefault="00277F40" w:rsidP="008058CF">
      <w:pPr>
        <w:pStyle w:val="BulletList1"/>
      </w:pPr>
      <w:r>
        <w:t>m</w:t>
      </w:r>
      <w:r w:rsidR="00B85BC5" w:rsidRPr="00B77F09">
        <w:t>aking</w:t>
      </w:r>
      <w:r w:rsidR="008058CF" w:rsidRPr="00B77F09">
        <w:t xml:space="preserve"> sure the </w:t>
      </w:r>
      <w:r>
        <w:t>C</w:t>
      </w:r>
      <w:r w:rsidR="00A33AF7" w:rsidRPr="00B77F09">
        <w:t>ollege</w:t>
      </w:r>
      <w:r w:rsidR="008058CF" w:rsidRPr="00B77F09">
        <w:t xml:space="preserve"> complies with requirements to produce and deliver a safeguarding </w:t>
      </w:r>
      <w:proofErr w:type="gramStart"/>
      <w:r w:rsidR="008058CF" w:rsidRPr="00B77F09">
        <w:t>policy</w:t>
      </w:r>
      <w:r>
        <w:t>;</w:t>
      </w:r>
      <w:proofErr w:type="gramEnd"/>
    </w:p>
    <w:p w14:paraId="72D15BC4" w14:textId="7904F045" w:rsidR="008058CF" w:rsidRPr="00B77F09" w:rsidRDefault="00277F40" w:rsidP="008058CF">
      <w:pPr>
        <w:pStyle w:val="BulletList1"/>
      </w:pPr>
      <w:r>
        <w:t>m</w:t>
      </w:r>
      <w:r w:rsidR="008058CF" w:rsidRPr="00B77F09">
        <w:t xml:space="preserve">aking sure the safeguarding policy and all supporting policies and procedures are </w:t>
      </w:r>
      <w:proofErr w:type="gramStart"/>
      <w:r w:rsidR="008058CF" w:rsidRPr="00B77F09">
        <w:t>followed</w:t>
      </w:r>
      <w:r>
        <w:t>;</w:t>
      </w:r>
      <w:proofErr w:type="gramEnd"/>
    </w:p>
    <w:p w14:paraId="21A63CAB" w14:textId="15DE3F2B" w:rsidR="0016466B" w:rsidRPr="00B77F09" w:rsidRDefault="00277F40" w:rsidP="008058CF">
      <w:pPr>
        <w:pStyle w:val="BulletList1"/>
      </w:pPr>
      <w:r>
        <w:t>e</w:t>
      </w:r>
      <w:r w:rsidR="0016466B" w:rsidRPr="00B77F09">
        <w:t>nsuring an appropriate safer recruitment policy is in place.</w:t>
      </w:r>
    </w:p>
    <w:p w14:paraId="64BA6962" w14:textId="717C2656" w:rsidR="008058CF" w:rsidRPr="00B77F09" w:rsidRDefault="008058CF" w:rsidP="008058CF">
      <w:pPr>
        <w:pStyle w:val="CM8"/>
        <w:rPr>
          <w:rFonts w:ascii="FS Me" w:hAnsi="FS Me"/>
          <w:b/>
          <w:szCs w:val="22"/>
        </w:rPr>
      </w:pPr>
      <w:r w:rsidRPr="00B77F09">
        <w:rPr>
          <w:rFonts w:ascii="FS Me" w:hAnsi="FS Me"/>
          <w:b/>
          <w:szCs w:val="22"/>
        </w:rPr>
        <w:t>Designated Safeguarding</w:t>
      </w:r>
      <w:r w:rsidR="00A33AF7" w:rsidRPr="00B77F09">
        <w:rPr>
          <w:rFonts w:ascii="FS Me" w:hAnsi="FS Me"/>
          <w:b/>
          <w:szCs w:val="22"/>
        </w:rPr>
        <w:t xml:space="preserve"> and Prevent</w:t>
      </w:r>
      <w:r w:rsidRPr="00B77F09">
        <w:rPr>
          <w:rFonts w:ascii="FS Me" w:hAnsi="FS Me"/>
          <w:b/>
          <w:szCs w:val="22"/>
        </w:rPr>
        <w:t xml:space="preserve"> Governor</w:t>
      </w:r>
    </w:p>
    <w:p w14:paraId="5E69C61E" w14:textId="0A2A1B22" w:rsidR="008058CF" w:rsidRPr="00B77F09" w:rsidRDefault="008058CF" w:rsidP="008058CF">
      <w:pPr>
        <w:pStyle w:val="CM8"/>
        <w:rPr>
          <w:rFonts w:ascii="FS Me" w:hAnsi="FS Me"/>
          <w:szCs w:val="22"/>
        </w:rPr>
      </w:pPr>
      <w:r w:rsidRPr="00B77F09">
        <w:rPr>
          <w:rFonts w:ascii="FS Me" w:hAnsi="FS Me"/>
          <w:szCs w:val="22"/>
        </w:rPr>
        <w:t>The Governing Board - via the Clerk - will ensure that the Designated Governor for safeguarding</w:t>
      </w:r>
      <w:r w:rsidR="00A33AF7" w:rsidRPr="00B77F09">
        <w:rPr>
          <w:rFonts w:ascii="FS Me" w:hAnsi="FS Me"/>
          <w:szCs w:val="22"/>
        </w:rPr>
        <w:t xml:space="preserve"> and </w:t>
      </w:r>
      <w:r w:rsidR="00277F40">
        <w:rPr>
          <w:rFonts w:ascii="FS Me" w:hAnsi="FS Me"/>
          <w:szCs w:val="22"/>
        </w:rPr>
        <w:t>P</w:t>
      </w:r>
      <w:r w:rsidR="00A33AF7" w:rsidRPr="00B77F09">
        <w:rPr>
          <w:rFonts w:ascii="FS Me" w:hAnsi="FS Me"/>
          <w:szCs w:val="22"/>
        </w:rPr>
        <w:t>revent</w:t>
      </w:r>
      <w:r w:rsidRPr="00B77F09">
        <w:rPr>
          <w:rFonts w:ascii="FS Me" w:hAnsi="FS Me"/>
          <w:szCs w:val="22"/>
        </w:rPr>
        <w:t xml:space="preserve"> is able to carry out his or her duties, including accessing training.  The Board - via the Clerk - will also ensure that the designated Governor will complete a safeguarding ‘Link Visit’ twice each year </w:t>
      </w:r>
      <w:proofErr w:type="gramStart"/>
      <w:r w:rsidRPr="00B77F09">
        <w:rPr>
          <w:rFonts w:ascii="FS Me" w:hAnsi="FS Me"/>
          <w:szCs w:val="22"/>
        </w:rPr>
        <w:t>in order to</w:t>
      </w:r>
      <w:proofErr w:type="gramEnd"/>
      <w:r w:rsidRPr="00B77F09">
        <w:rPr>
          <w:rFonts w:ascii="FS Me" w:hAnsi="FS Me"/>
          <w:szCs w:val="22"/>
        </w:rPr>
        <w:t xml:space="preserve"> feedback to the Board and confirm that:</w:t>
      </w:r>
    </w:p>
    <w:p w14:paraId="1AE24DDC" w14:textId="0C5F97E9" w:rsidR="008058CF" w:rsidRPr="00B77F09" w:rsidRDefault="008058CF" w:rsidP="008058CF">
      <w:pPr>
        <w:pStyle w:val="BulletList1"/>
      </w:pPr>
      <w:r w:rsidRPr="00B77F09">
        <w:t xml:space="preserve">Barnsley College is carrying out its duties to safeguard the welfare of </w:t>
      </w:r>
      <w:proofErr w:type="gramStart"/>
      <w:r w:rsidRPr="00B77F09">
        <w:t>learners</w:t>
      </w:r>
      <w:r w:rsidR="00277F40">
        <w:t>;</w:t>
      </w:r>
      <w:proofErr w:type="gramEnd"/>
    </w:p>
    <w:p w14:paraId="76D1A60B" w14:textId="7DA57F96" w:rsidR="008058CF" w:rsidRPr="00B77F09" w:rsidRDefault="00277F40" w:rsidP="008058CF">
      <w:pPr>
        <w:pStyle w:val="BulletList1"/>
      </w:pPr>
      <w:r>
        <w:t>m</w:t>
      </w:r>
      <w:r w:rsidR="00B85BC5" w:rsidRPr="00B77F09">
        <w:t>embers</w:t>
      </w:r>
      <w:r w:rsidR="008058CF" w:rsidRPr="00B77F09">
        <w:t xml:space="preserve"> of staff and volunteers are aware of current safeguarding policies and procedures and that staff receive training where </w:t>
      </w:r>
      <w:proofErr w:type="gramStart"/>
      <w:r w:rsidR="008058CF" w:rsidRPr="00B77F09">
        <w:t>appropriate</w:t>
      </w:r>
      <w:r>
        <w:t>;</w:t>
      </w:r>
      <w:proofErr w:type="gramEnd"/>
    </w:p>
    <w:p w14:paraId="63DBEBE1" w14:textId="53AC3276" w:rsidR="008058CF" w:rsidRPr="00B77F09" w:rsidRDefault="00277F40" w:rsidP="008058CF">
      <w:pPr>
        <w:pStyle w:val="BulletList1"/>
      </w:pPr>
      <w:r>
        <w:lastRenderedPageBreak/>
        <w:t>s</w:t>
      </w:r>
      <w:r w:rsidR="008058CF" w:rsidRPr="00B77F09">
        <w:t>afeguarding is integrated into t</w:t>
      </w:r>
      <w:r w:rsidR="00B96E46" w:rsidRPr="00B77F09">
        <w:t>he C</w:t>
      </w:r>
      <w:r w:rsidR="008058CF" w:rsidRPr="00B77F09">
        <w:t xml:space="preserve">ollege’s induction procedures for all new members of staff and volunteers and supply </w:t>
      </w:r>
      <w:proofErr w:type="gramStart"/>
      <w:r w:rsidR="008058CF" w:rsidRPr="00B77F09">
        <w:t>staff</w:t>
      </w:r>
      <w:r>
        <w:t>;</w:t>
      </w:r>
      <w:proofErr w:type="gramEnd"/>
    </w:p>
    <w:p w14:paraId="06F5088F" w14:textId="1D368AD1" w:rsidR="008058CF" w:rsidRPr="00B77F09" w:rsidRDefault="00277F40" w:rsidP="008058CF">
      <w:pPr>
        <w:pStyle w:val="BulletList1"/>
      </w:pPr>
      <w:r>
        <w:t>t</w:t>
      </w:r>
      <w:r w:rsidR="00B85BC5" w:rsidRPr="00B77F09">
        <w:t>he</w:t>
      </w:r>
      <w:r w:rsidR="00B96E46" w:rsidRPr="00B77F09">
        <w:t xml:space="preserve"> C</w:t>
      </w:r>
      <w:r w:rsidR="008058CF" w:rsidRPr="00B77F09">
        <w:t xml:space="preserve">ollege follows the procedures agreed by the relevant Local Safeguarding Children </w:t>
      </w:r>
      <w:r w:rsidR="00AE4D30" w:rsidRPr="00B77F09">
        <w:t>Partnership</w:t>
      </w:r>
      <w:r w:rsidR="008058CF" w:rsidRPr="00B77F09">
        <w:t xml:space="preserve">s and Local Safeguarding Adults Boards respectively and any supplementary guidance issued by the Local </w:t>
      </w:r>
      <w:proofErr w:type="gramStart"/>
      <w:r w:rsidR="008058CF" w:rsidRPr="00B77F09">
        <w:t>Authority</w:t>
      </w:r>
      <w:r>
        <w:t>;</w:t>
      </w:r>
      <w:proofErr w:type="gramEnd"/>
    </w:p>
    <w:p w14:paraId="47366A6E" w14:textId="30FBD902" w:rsidR="0016466B" w:rsidRPr="00B77F09" w:rsidRDefault="00277F40" w:rsidP="0016466B">
      <w:pPr>
        <w:pStyle w:val="BulletList1"/>
      </w:pPr>
      <w:r>
        <w:t>a</w:t>
      </w:r>
      <w:r w:rsidR="00B85BC5" w:rsidRPr="00B77F09">
        <w:t>ll</w:t>
      </w:r>
      <w:r w:rsidR="008058CF" w:rsidRPr="00B77F09">
        <w:t xml:space="preserve"> staff and volunteers are vetted to ensure that only persons suitable to work with children and vulne</w:t>
      </w:r>
      <w:r w:rsidR="00B96E46" w:rsidRPr="00B77F09">
        <w:t xml:space="preserve">rable adults shall work in the </w:t>
      </w:r>
      <w:proofErr w:type="gramStart"/>
      <w:r w:rsidR="00B96E46" w:rsidRPr="00B77F09">
        <w:t>C</w:t>
      </w:r>
      <w:r w:rsidR="008058CF" w:rsidRPr="00B77F09">
        <w:t>ollege</w:t>
      </w:r>
      <w:r>
        <w:t>;</w:t>
      </w:r>
      <w:proofErr w:type="gramEnd"/>
    </w:p>
    <w:p w14:paraId="5C331216" w14:textId="48C0EA8F" w:rsidR="008058CF" w:rsidRPr="00BB5C07" w:rsidRDefault="00277F40" w:rsidP="00BB5C07">
      <w:pPr>
        <w:pStyle w:val="BulletList1"/>
        <w:rPr>
          <w:i/>
          <w:iCs/>
        </w:rPr>
      </w:pPr>
      <w:r>
        <w:t>w</w:t>
      </w:r>
      <w:r w:rsidR="00B85BC5" w:rsidRPr="00B77F09">
        <w:t>here</w:t>
      </w:r>
      <w:r w:rsidR="008058CF" w:rsidRPr="00B77F09">
        <w:t xml:space="preserve"> safeguarding concerns about a member of staff are raised, appropriate action is taken in line with Safeguarding Children</w:t>
      </w:r>
      <w:r w:rsidR="00AE4D30" w:rsidRPr="00B77F09">
        <w:t xml:space="preserve"> Partnerships</w:t>
      </w:r>
      <w:r w:rsidR="008058CF" w:rsidRPr="00B77F09">
        <w:t>/Adults Board</w:t>
      </w:r>
      <w:r w:rsidR="008058CF" w:rsidRPr="00B77F09" w:rsidDel="00ED5768">
        <w:t xml:space="preserve"> </w:t>
      </w:r>
      <w:r w:rsidR="008058CF" w:rsidRPr="00B77F09">
        <w:t xml:space="preserve">‘Allegations against Staff Procedures’ and DfE guidance for dealing with allegations of abuse against teachers and other staff.  In addition the college takes due note of </w:t>
      </w:r>
      <w:proofErr w:type="gramStart"/>
      <w:r w:rsidR="008058CF" w:rsidRPr="00B77F09">
        <w:t xml:space="preserve">the  </w:t>
      </w:r>
      <w:r w:rsidR="00BB5C07" w:rsidRPr="00BB5C07">
        <w:rPr>
          <w:i/>
          <w:iCs/>
          <w:highlight w:val="yellow"/>
        </w:rPr>
        <w:t>Further</w:t>
      </w:r>
      <w:proofErr w:type="gramEnd"/>
      <w:r w:rsidR="00BB5C07" w:rsidRPr="00BB5C07">
        <w:rPr>
          <w:i/>
          <w:iCs/>
          <w:highlight w:val="yellow"/>
        </w:rPr>
        <w:t xml:space="preserve"> education corporations and sixth-form college corporations: governance guide (April 2024)</w:t>
      </w:r>
    </w:p>
    <w:p w14:paraId="2E49CF61" w14:textId="77777777" w:rsidR="008058CF" w:rsidRPr="00B77F09" w:rsidRDefault="008058CF" w:rsidP="008058CF">
      <w:r w:rsidRPr="00B77F09">
        <w:t>The Designated Governor will complete a ‘Link Visit’ report after each visit and provide verbal feedback to the following Board meeting on the outcome of the visit.  The Designated Governor will also be invited to the Safeguarding Strategy Group.</w:t>
      </w:r>
    </w:p>
    <w:p w14:paraId="60A58511" w14:textId="77777777" w:rsidR="008058CF" w:rsidRPr="00B77F09" w:rsidRDefault="008058CF" w:rsidP="008058CF">
      <w:pPr>
        <w:pStyle w:val="Bullet1"/>
        <w:numPr>
          <w:ilvl w:val="0"/>
          <w:numId w:val="0"/>
        </w:numPr>
        <w:spacing w:before="0"/>
        <w:ind w:left="714"/>
      </w:pPr>
    </w:p>
    <w:p w14:paraId="48EECC4B" w14:textId="272CFDB5" w:rsidR="008058CF" w:rsidRPr="00B77F09" w:rsidRDefault="00AE4D30" w:rsidP="008058CF">
      <w:r w:rsidRPr="00B77F09">
        <w:rPr>
          <w:b/>
        </w:rPr>
        <w:t>Director</w:t>
      </w:r>
      <w:r w:rsidR="008058CF" w:rsidRPr="00B77F09">
        <w:rPr>
          <w:b/>
        </w:rPr>
        <w:t xml:space="preserve"> of Human Resources</w:t>
      </w:r>
      <w:r w:rsidR="008058CF" w:rsidRPr="00B77F09">
        <w:t xml:space="preserve"> is responsible for human resources policies and procedures that relate to safeguarding in particular </w:t>
      </w:r>
      <w:proofErr w:type="gramStart"/>
      <w:r w:rsidR="008058CF" w:rsidRPr="00B77F09">
        <w:t>with regard to</w:t>
      </w:r>
      <w:proofErr w:type="gramEnd"/>
      <w:r w:rsidR="008058CF" w:rsidRPr="00B77F09">
        <w:t xml:space="preserve"> Safer Recruitment guidelines.</w:t>
      </w:r>
    </w:p>
    <w:p w14:paraId="0C204166" w14:textId="77777777" w:rsidR="008058CF" w:rsidRPr="00B77F09" w:rsidRDefault="008058CF" w:rsidP="008058CF"/>
    <w:p w14:paraId="4C79ABF6" w14:textId="77777777" w:rsidR="008058CF" w:rsidRPr="00B77F09" w:rsidRDefault="008058CF" w:rsidP="008058CF">
      <w:r w:rsidRPr="00B77F09">
        <w:rPr>
          <w:b/>
        </w:rPr>
        <w:t>The Head of Health &amp; Safety</w:t>
      </w:r>
      <w:r w:rsidRPr="00B77F09">
        <w:t xml:space="preserve"> is responsible for all Health and Safety policies and procedures that relate to safeguarding.</w:t>
      </w:r>
      <w:r w:rsidRPr="00B77F09">
        <w:br/>
      </w:r>
    </w:p>
    <w:p w14:paraId="72C6E843" w14:textId="504599CF" w:rsidR="008058CF" w:rsidRPr="00B77F09" w:rsidRDefault="00F3461D" w:rsidP="008058CF">
      <w:r w:rsidRPr="00B77F09">
        <w:rPr>
          <w:b/>
        </w:rPr>
        <w:t xml:space="preserve">Head </w:t>
      </w:r>
      <w:r w:rsidR="008058CF" w:rsidRPr="00B77F09">
        <w:rPr>
          <w:b/>
        </w:rPr>
        <w:t xml:space="preserve">of Estates </w:t>
      </w:r>
      <w:r w:rsidR="008058CF" w:rsidRPr="00B77F09">
        <w:t>is responsible for estates policies and procedures that relate to safeguarding.</w:t>
      </w:r>
    </w:p>
    <w:p w14:paraId="2F497F5E" w14:textId="77777777" w:rsidR="00AE4D30" w:rsidRPr="00B77F09" w:rsidRDefault="00AE4D30" w:rsidP="008058CF"/>
    <w:p w14:paraId="13ABD699" w14:textId="50F54B68" w:rsidR="00AE4D30" w:rsidRPr="00B77F09" w:rsidRDefault="00C212F8" w:rsidP="008058CF">
      <w:r w:rsidRPr="00B77F09">
        <w:rPr>
          <w:b/>
          <w:bCs/>
        </w:rPr>
        <w:t>Director</w:t>
      </w:r>
      <w:r w:rsidR="00AE4D30" w:rsidRPr="00B77F09">
        <w:rPr>
          <w:b/>
          <w:bCs/>
        </w:rPr>
        <w:t xml:space="preserve"> of IT </w:t>
      </w:r>
      <w:r w:rsidR="00AE4D30" w:rsidRPr="00B77F09">
        <w:t>is responsible for ensuring filtering and monitoring systems are effective and fit for purpose from a safeguarding perspective.</w:t>
      </w:r>
    </w:p>
    <w:p w14:paraId="53C941C2" w14:textId="77777777" w:rsidR="008058CF" w:rsidRPr="00B77F09" w:rsidRDefault="008058CF" w:rsidP="008058CF"/>
    <w:p w14:paraId="6AEC8D36" w14:textId="77777777" w:rsidR="008058CF" w:rsidRPr="00B77F09" w:rsidRDefault="008058CF" w:rsidP="008058CF">
      <w:pPr>
        <w:rPr>
          <w:b/>
        </w:rPr>
      </w:pPr>
      <w:r w:rsidRPr="00B77F09">
        <w:rPr>
          <w:b/>
        </w:rPr>
        <w:t>Managers are responsible for:</w:t>
      </w:r>
    </w:p>
    <w:p w14:paraId="0FF23360" w14:textId="2CD3398B" w:rsidR="008058CF" w:rsidRPr="00B77F09" w:rsidRDefault="00277F40" w:rsidP="008058CF">
      <w:pPr>
        <w:pStyle w:val="BulletList1"/>
      </w:pPr>
      <w:r>
        <w:t>p</w:t>
      </w:r>
      <w:r w:rsidR="00B85BC5" w:rsidRPr="00B77F09">
        <w:t>utting</w:t>
      </w:r>
      <w:r w:rsidR="008058CF" w:rsidRPr="00B77F09">
        <w:t xml:space="preserve"> the safeguarding policy and supporting policies and procedures into </w:t>
      </w:r>
      <w:proofErr w:type="gramStart"/>
      <w:r w:rsidR="008058CF" w:rsidRPr="00B77F09">
        <w:t>practice</w:t>
      </w:r>
      <w:r>
        <w:t>;</w:t>
      </w:r>
      <w:proofErr w:type="gramEnd"/>
    </w:p>
    <w:p w14:paraId="59A9ACEF" w14:textId="1D1A0E51" w:rsidR="008058CF" w:rsidRPr="00B77F09" w:rsidRDefault="00277F40" w:rsidP="000759AB">
      <w:pPr>
        <w:pStyle w:val="BulletList1"/>
      </w:pPr>
      <w:r>
        <w:t>m</w:t>
      </w:r>
      <w:r w:rsidR="00B85BC5" w:rsidRPr="00B77F09">
        <w:t>aking</w:t>
      </w:r>
      <w:r w:rsidR="008058CF" w:rsidRPr="00B77F09">
        <w:t xml:space="preserve"> sure all staff know their responsibilities and receive support and training to carry these </w:t>
      </w:r>
      <w:proofErr w:type="gramStart"/>
      <w:r w:rsidR="008058CF" w:rsidRPr="00B77F09">
        <w:t>out</w:t>
      </w:r>
      <w:r>
        <w:t>;</w:t>
      </w:r>
      <w:proofErr w:type="gramEnd"/>
    </w:p>
    <w:p w14:paraId="5D5C3C77" w14:textId="2E000658" w:rsidR="008058CF" w:rsidRPr="00B77F09" w:rsidRDefault="00277F40" w:rsidP="000759AB">
      <w:pPr>
        <w:pStyle w:val="BulletList1"/>
        <w:spacing w:after="0" w:afterAutospacing="0"/>
      </w:pPr>
      <w:r>
        <w:t>f</w:t>
      </w:r>
      <w:r w:rsidR="00B85BC5" w:rsidRPr="00B77F09">
        <w:t>ollowing</w:t>
      </w:r>
      <w:r w:rsidR="008058CF" w:rsidRPr="00B77F09">
        <w:t xml:space="preserve"> the relevant procedures to manage safeguarding issues raised by staff or </w:t>
      </w:r>
      <w:proofErr w:type="gramStart"/>
      <w:r w:rsidR="008058CF" w:rsidRPr="00B77F09">
        <w:t>students</w:t>
      </w:r>
      <w:r>
        <w:t>;</w:t>
      </w:r>
      <w:proofErr w:type="gramEnd"/>
    </w:p>
    <w:p w14:paraId="368893CC" w14:textId="77777777" w:rsidR="00980046" w:rsidRPr="00B77F09" w:rsidRDefault="00980046" w:rsidP="000759AB">
      <w:pPr>
        <w:pStyle w:val="Bullet1"/>
        <w:numPr>
          <w:ilvl w:val="0"/>
          <w:numId w:val="0"/>
        </w:numPr>
        <w:spacing w:before="0"/>
        <w:rPr>
          <w:b/>
        </w:rPr>
      </w:pPr>
    </w:p>
    <w:p w14:paraId="309AC889" w14:textId="77777777" w:rsidR="008058CF" w:rsidRPr="00B77F09" w:rsidRDefault="008058CF" w:rsidP="000759AB">
      <w:pPr>
        <w:pStyle w:val="Bullet1"/>
        <w:numPr>
          <w:ilvl w:val="0"/>
          <w:numId w:val="0"/>
        </w:numPr>
        <w:spacing w:before="0"/>
        <w:rPr>
          <w:b/>
        </w:rPr>
      </w:pPr>
      <w:r w:rsidRPr="00B77F09">
        <w:rPr>
          <w:b/>
        </w:rPr>
        <w:t>All staff are responsible for:</w:t>
      </w:r>
    </w:p>
    <w:p w14:paraId="3D0BF7ED" w14:textId="6DB48E82" w:rsidR="008058CF" w:rsidRPr="00B77F09" w:rsidRDefault="00277F40" w:rsidP="00953F57">
      <w:pPr>
        <w:pStyle w:val="BulletList1"/>
      </w:pPr>
      <w:r>
        <w:t>a</w:t>
      </w:r>
      <w:r w:rsidR="008058CF" w:rsidRPr="00B77F09">
        <w:t>cting in accordance with this policy at all times</w:t>
      </w:r>
      <w:r w:rsidR="00953F57" w:rsidRPr="00B77F09">
        <w:t xml:space="preserve"> and taking appropriate action as described in this policy, working with other services as </w:t>
      </w:r>
      <w:proofErr w:type="gramStart"/>
      <w:r w:rsidR="00953F57" w:rsidRPr="00B77F09">
        <w:t>needed</w:t>
      </w:r>
      <w:r>
        <w:t>;</w:t>
      </w:r>
      <w:proofErr w:type="gramEnd"/>
    </w:p>
    <w:p w14:paraId="33C6ACAE" w14:textId="25252FFE" w:rsidR="00442492" w:rsidRPr="00B77F09" w:rsidRDefault="00277F40" w:rsidP="00953F57">
      <w:pPr>
        <w:pStyle w:val="BulletList1"/>
      </w:pPr>
      <w:r>
        <w:t>s</w:t>
      </w:r>
      <w:r w:rsidR="00442492" w:rsidRPr="00B77F09">
        <w:t xml:space="preserve">afeguarding and promoting the welfare of all learners at all times, ensuring early identification and reporting of concerns, preventing concerns form escalating and, providing ongoing help and </w:t>
      </w:r>
      <w:proofErr w:type="gramStart"/>
      <w:r w:rsidR="00442492" w:rsidRPr="00B77F09">
        <w:t>support</w:t>
      </w:r>
      <w:r>
        <w:t>;</w:t>
      </w:r>
      <w:proofErr w:type="gramEnd"/>
    </w:p>
    <w:p w14:paraId="6D9CBA05" w14:textId="36E6D91A" w:rsidR="003F326E" w:rsidRPr="00B77F09" w:rsidRDefault="00277F40" w:rsidP="008058CF">
      <w:pPr>
        <w:pStyle w:val="BulletList1"/>
      </w:pPr>
      <w:r>
        <w:t>p</w:t>
      </w:r>
      <w:r w:rsidR="003F326E" w:rsidRPr="00B77F09">
        <w:t>roviding a safe learning environment</w:t>
      </w:r>
      <w:r w:rsidR="00953F57" w:rsidRPr="00B77F09">
        <w:t xml:space="preserve"> including building up trusted relationships with learners to facilitate </w:t>
      </w:r>
      <w:proofErr w:type="gramStart"/>
      <w:r w:rsidR="00953F57" w:rsidRPr="00B77F09">
        <w:t>communication</w:t>
      </w:r>
      <w:r>
        <w:t>;</w:t>
      </w:r>
      <w:proofErr w:type="gramEnd"/>
    </w:p>
    <w:p w14:paraId="162F642E" w14:textId="69111F41" w:rsidR="00953F57" w:rsidRPr="00B77F09" w:rsidRDefault="00277F40" w:rsidP="008058CF">
      <w:pPr>
        <w:pStyle w:val="BulletList1"/>
      </w:pPr>
      <w:r>
        <w:t>b</w:t>
      </w:r>
      <w:r w:rsidR="00953F57" w:rsidRPr="00B77F09">
        <w:t xml:space="preserve">eing aware of the indicators of abuse, neglect, </w:t>
      </w:r>
      <w:r w:rsidR="0055105B" w:rsidRPr="00B77F09">
        <w:t>exploitation,</w:t>
      </w:r>
      <w:r w:rsidR="00953F57" w:rsidRPr="00B77F09">
        <w:t xml:space="preserve"> and wider safeguarding concerns and, understanding that learners can be at risk of harm online as well as face to face, inside and outside of </w:t>
      </w:r>
      <w:proofErr w:type="gramStart"/>
      <w:r>
        <w:t>C</w:t>
      </w:r>
      <w:r w:rsidR="00953F57" w:rsidRPr="00B77F09">
        <w:t>ollege</w:t>
      </w:r>
      <w:proofErr w:type="gramEnd"/>
      <w:r w:rsidR="00953F57" w:rsidRPr="00B77F09">
        <w:t>, inside and outside of the home,</w:t>
      </w:r>
      <w:r w:rsidR="0055105B" w:rsidRPr="00B77F09">
        <w:t xml:space="preserve"> extra familial harms,</w:t>
      </w:r>
      <w:r w:rsidR="00953F57" w:rsidRPr="00B77F09">
        <w:t xml:space="preserve"> by people related or known to them or strangers.</w:t>
      </w:r>
      <w:r>
        <w:t>;</w:t>
      </w:r>
    </w:p>
    <w:p w14:paraId="2CE02598" w14:textId="28F5F951" w:rsidR="003F326E" w:rsidRPr="00B77F09" w:rsidRDefault="00277F40" w:rsidP="008058CF">
      <w:pPr>
        <w:pStyle w:val="BulletList1"/>
      </w:pPr>
      <w:r>
        <w:lastRenderedPageBreak/>
        <w:t>i</w:t>
      </w:r>
      <w:r w:rsidR="00B85BC5" w:rsidRPr="00B77F09">
        <w:t>dentifying</w:t>
      </w:r>
      <w:r w:rsidR="008058CF" w:rsidRPr="00B77F09">
        <w:t xml:space="preserve"> learners who may </w:t>
      </w:r>
      <w:proofErr w:type="gramStart"/>
      <w:r w:rsidR="008058CF" w:rsidRPr="00B77F09">
        <w:t>be in need of</w:t>
      </w:r>
      <w:proofErr w:type="gramEnd"/>
      <w:r w:rsidR="008058CF" w:rsidRPr="00B77F09">
        <w:t xml:space="preserve"> extra help, who are suffering or likely to suffer significant harm.</w:t>
      </w:r>
      <w:r w:rsidR="003F326E" w:rsidRPr="00B77F09">
        <w:t xml:space="preserve">  Staff should be aware that a learner may not feel ready or </w:t>
      </w:r>
      <w:r>
        <w:t>k</w:t>
      </w:r>
      <w:r w:rsidR="003F326E" w:rsidRPr="00B77F09">
        <w:t>now how to tell someone that they are being abused, neglected, exploited or in need of wider safeguarding</w:t>
      </w:r>
      <w:r>
        <w:t xml:space="preserve"> b</w:t>
      </w:r>
      <w:r w:rsidR="003F326E" w:rsidRPr="00B77F09">
        <w:t>ut this should not stop staff from having professional curiosity and speaking to the DSL or central Safeguarding Team if they have concerns.</w:t>
      </w:r>
      <w:r w:rsidR="008058CF" w:rsidRPr="00B77F09">
        <w:t xml:space="preserve">  </w:t>
      </w:r>
    </w:p>
    <w:p w14:paraId="1F9DA0B1" w14:textId="30471C8B" w:rsidR="003F326E" w:rsidRPr="00B77F09" w:rsidRDefault="00277F40" w:rsidP="008058CF">
      <w:pPr>
        <w:pStyle w:val="BulletList1"/>
      </w:pPr>
      <w:r>
        <w:t>r</w:t>
      </w:r>
      <w:r w:rsidR="003F326E" w:rsidRPr="00B77F09">
        <w:t xml:space="preserve">eassuring learners they are being taken seriously when they disclose a concern and, that they will be supported and kept safe.  Staff must ensure that learners are never given the impression that they are creating a problem by reporting any form of abuse, neglect, exploitation, or wider safeguarding </w:t>
      </w:r>
      <w:proofErr w:type="spellStart"/>
      <w:proofErr w:type="gramStart"/>
      <w:r w:rsidR="003F326E" w:rsidRPr="00B77F09">
        <w:t>concern</w:t>
      </w:r>
      <w:r>
        <w:t>,n</w:t>
      </w:r>
      <w:r w:rsidR="003F326E" w:rsidRPr="00B77F09">
        <w:t>or</w:t>
      </w:r>
      <w:proofErr w:type="spellEnd"/>
      <w:proofErr w:type="gramEnd"/>
      <w:r w:rsidR="003F326E" w:rsidRPr="00B77F09">
        <w:t xml:space="preserve"> should the learner ever be made to feel ashamed for making a report. </w:t>
      </w:r>
    </w:p>
    <w:p w14:paraId="35DAA62A" w14:textId="3E524D74" w:rsidR="0081017E" w:rsidRPr="00B77F09" w:rsidRDefault="00277F40" w:rsidP="008058CF">
      <w:pPr>
        <w:pStyle w:val="BulletList1"/>
      </w:pPr>
      <w:r>
        <w:t>e</w:t>
      </w:r>
      <w:r w:rsidR="0081017E" w:rsidRPr="00B77F09">
        <w:t xml:space="preserve">nsuring that the same duty of care is applied to online learning, as is to face-to-face </w:t>
      </w:r>
      <w:proofErr w:type="gramStart"/>
      <w:r w:rsidR="0081017E" w:rsidRPr="00B77F09">
        <w:t>learning</w:t>
      </w:r>
      <w:r>
        <w:t>;</w:t>
      </w:r>
      <w:proofErr w:type="gramEnd"/>
      <w:r w:rsidR="0081017E" w:rsidRPr="00B77F09">
        <w:t xml:space="preserve"> </w:t>
      </w:r>
    </w:p>
    <w:p w14:paraId="20255BCC" w14:textId="166752DC" w:rsidR="008058CF" w:rsidRPr="00B77F09" w:rsidRDefault="00277F40" w:rsidP="008058CF">
      <w:pPr>
        <w:pStyle w:val="BulletList1"/>
      </w:pPr>
      <w:r>
        <w:t>d</w:t>
      </w:r>
      <w:r w:rsidR="00B85BC5" w:rsidRPr="00B77F09">
        <w:t>ealing</w:t>
      </w:r>
      <w:r w:rsidR="008058CF" w:rsidRPr="00B77F09">
        <w:t xml:space="preserve"> with safeguarding issues and being able to recognise potential harm, ensuring they are alert to the signs/indicators of abuse and </w:t>
      </w:r>
      <w:proofErr w:type="gramStart"/>
      <w:r w:rsidR="008058CF" w:rsidRPr="00B77F09">
        <w:t>neglect</w:t>
      </w:r>
      <w:r>
        <w:t>;</w:t>
      </w:r>
      <w:proofErr w:type="gramEnd"/>
    </w:p>
    <w:p w14:paraId="543F5FF9" w14:textId="14E2751A" w:rsidR="008058CF" w:rsidRPr="00B77F09" w:rsidRDefault="00277F40" w:rsidP="008058CF">
      <w:pPr>
        <w:pStyle w:val="BulletList1"/>
      </w:pPr>
      <w:r>
        <w:t>a</w:t>
      </w:r>
      <w:r w:rsidR="008058CF" w:rsidRPr="00B77F09">
        <w:t>lerting the central Safeguarding Team of any invitations to attend statutory child or adult protection meetings including child protection conferences, core groups, child in need meetings, team around the family meetings, adult safeguarding meetings, looked after child reviews, personal education plan meetings, education, health and care plan meetings.  The Team can help staff to adequately prepare for the meeting so that the relevant information is presented in the relevant format.  If staff attend the meeting, they must at the earliest convenience</w:t>
      </w:r>
      <w:r w:rsidR="00FE126A" w:rsidRPr="00B77F09">
        <w:t>, and</w:t>
      </w:r>
      <w:r w:rsidR="008058CF" w:rsidRPr="00B77F09">
        <w:t xml:space="preserve"> </w:t>
      </w:r>
      <w:r w:rsidR="00FE126A" w:rsidRPr="00B77F09">
        <w:t xml:space="preserve">update the learner’s record on CPOMS </w:t>
      </w:r>
      <w:r w:rsidR="008058CF" w:rsidRPr="00B77F09">
        <w:t>and include any actions and decisions made at the meeting especial</w:t>
      </w:r>
      <w:r w:rsidR="00B96E46" w:rsidRPr="00B77F09">
        <w:t xml:space="preserve">ly those that </w:t>
      </w:r>
      <w:r w:rsidR="00FE126A" w:rsidRPr="00B77F09">
        <w:t xml:space="preserve">are </w:t>
      </w:r>
      <w:r w:rsidR="00B96E46" w:rsidRPr="00B77F09">
        <w:t>pertinent to the C</w:t>
      </w:r>
      <w:r w:rsidR="008058CF" w:rsidRPr="00B77F09">
        <w:t>ollege</w:t>
      </w:r>
      <w:r w:rsidR="00B85BC5" w:rsidRPr="00B77F09">
        <w:t>.</w:t>
      </w:r>
    </w:p>
    <w:p w14:paraId="2E1F2446" w14:textId="2831F5C8" w:rsidR="00FE126A" w:rsidRPr="00B77F09" w:rsidRDefault="00277F40" w:rsidP="008058CF">
      <w:pPr>
        <w:pStyle w:val="BulletList1"/>
      </w:pPr>
      <w:r>
        <w:t>p</w:t>
      </w:r>
      <w:r w:rsidR="00FE126A" w:rsidRPr="00B77F09">
        <w:t>opulating</w:t>
      </w:r>
      <w:r w:rsidR="00953F57" w:rsidRPr="00B77F09">
        <w:t>,</w:t>
      </w:r>
      <w:r w:rsidR="00FE126A" w:rsidRPr="00B77F09">
        <w:t xml:space="preserve"> in a timely manner, a learner’s safeguarding record on CPOMS with safeguarding related information which may include </w:t>
      </w:r>
      <w:r>
        <w:t xml:space="preserve">for example, </w:t>
      </w:r>
      <w:r w:rsidR="00FE126A" w:rsidRPr="00B77F09">
        <w:t xml:space="preserve">such information as email correspondence, notes of telephone conversations, minutes of meetings and </w:t>
      </w:r>
      <w:proofErr w:type="gramStart"/>
      <w:r w:rsidR="00FE126A" w:rsidRPr="00B77F09">
        <w:t>letters</w:t>
      </w:r>
      <w:r>
        <w:t>;</w:t>
      </w:r>
      <w:proofErr w:type="gramEnd"/>
    </w:p>
    <w:p w14:paraId="1E51BC82" w14:textId="1FAED37F" w:rsidR="008058CF" w:rsidRPr="00B77F09" w:rsidRDefault="00277F40" w:rsidP="008058CF">
      <w:pPr>
        <w:pStyle w:val="BulletList1"/>
      </w:pPr>
      <w:r>
        <w:t>k</w:t>
      </w:r>
      <w:r w:rsidR="00B85BC5" w:rsidRPr="00B77F09">
        <w:t>eeping</w:t>
      </w:r>
      <w:r w:rsidR="008058CF" w:rsidRPr="00B77F09">
        <w:t xml:space="preserve"> the central Safeguarding Team up to date with ongoing concerns regarding a learner in need of safeguarding and/or who is working with statutory services such as Social Care.  This may include, for example, a dip in attendance, concerning behaviour, a change in presentation</w:t>
      </w:r>
      <w:r w:rsidR="00B85BC5" w:rsidRPr="00B77F09">
        <w:t>.</w:t>
      </w:r>
    </w:p>
    <w:p w14:paraId="40B99407" w14:textId="0EFE5E98" w:rsidR="008058CF" w:rsidRPr="00B77F09" w:rsidRDefault="00277F40" w:rsidP="008058CF">
      <w:pPr>
        <w:pStyle w:val="BulletList1"/>
      </w:pPr>
      <w:r>
        <w:t>i</w:t>
      </w:r>
      <w:r w:rsidR="008058CF" w:rsidRPr="00B77F09">
        <w:t xml:space="preserve">n the absence of a member of the central Safeguarding Team or a Departmental Safeguarding Representative being available, taking action to safeguard the learner including making referrals to external agencies if </w:t>
      </w:r>
      <w:proofErr w:type="gramStart"/>
      <w:r w:rsidR="008058CF" w:rsidRPr="00B77F09">
        <w:t>appropriate</w:t>
      </w:r>
      <w:r>
        <w:t>;</w:t>
      </w:r>
      <w:proofErr w:type="gramEnd"/>
    </w:p>
    <w:p w14:paraId="2A70B15A" w14:textId="6C871261" w:rsidR="008058CF" w:rsidRPr="00B77F09" w:rsidRDefault="00277F40" w:rsidP="008058CF">
      <w:pPr>
        <w:pStyle w:val="BulletList1"/>
      </w:pPr>
      <w:r>
        <w:t>r</w:t>
      </w:r>
      <w:r w:rsidR="00B85BC5" w:rsidRPr="00B77F09">
        <w:t>aising</w:t>
      </w:r>
      <w:r w:rsidR="008058CF" w:rsidRPr="00B77F09">
        <w:t xml:space="preserve"> awareness of this policy with learners and what might happen if they have a concern about a </w:t>
      </w:r>
      <w:proofErr w:type="gramStart"/>
      <w:r w:rsidR="008058CF" w:rsidRPr="00B77F09">
        <w:t>learner</w:t>
      </w:r>
      <w:r>
        <w:t>;</w:t>
      </w:r>
      <w:proofErr w:type="gramEnd"/>
    </w:p>
    <w:p w14:paraId="4050973F" w14:textId="7D117790" w:rsidR="008058CF" w:rsidRPr="00B77F09" w:rsidRDefault="00277F40" w:rsidP="008058CF">
      <w:pPr>
        <w:pStyle w:val="BulletList1"/>
      </w:pPr>
      <w:r>
        <w:t>r</w:t>
      </w:r>
      <w:r w:rsidR="00B85BC5" w:rsidRPr="00B77F09">
        <w:t>eferring</w:t>
      </w:r>
      <w:r w:rsidR="008058CF" w:rsidRPr="00B77F09">
        <w:t xml:space="preserve"> concerns immediately to the central Safeguarding Team</w:t>
      </w:r>
      <w:r w:rsidR="00FE126A" w:rsidRPr="00B77F09">
        <w:t xml:space="preserve"> with accurate, detailed</w:t>
      </w:r>
      <w:r w:rsidR="00953F57" w:rsidRPr="00B77F09">
        <w:t>, timely</w:t>
      </w:r>
      <w:r w:rsidR="00FE126A" w:rsidRPr="00B77F09">
        <w:t xml:space="preserve"> information about the </w:t>
      </w:r>
      <w:proofErr w:type="gramStart"/>
      <w:r w:rsidR="00FE126A" w:rsidRPr="00B77F09">
        <w:t>concern</w:t>
      </w:r>
      <w:r>
        <w:t>;</w:t>
      </w:r>
      <w:proofErr w:type="gramEnd"/>
    </w:p>
    <w:p w14:paraId="4E885158" w14:textId="2224C314" w:rsidR="00953F57" w:rsidRPr="00B77F09" w:rsidRDefault="00277F40" w:rsidP="008058CF">
      <w:pPr>
        <w:pStyle w:val="BulletList1"/>
      </w:pPr>
      <w:r>
        <w:t>n</w:t>
      </w:r>
      <w:r w:rsidR="00953F57" w:rsidRPr="00B77F09">
        <w:t>ever promising a learner that they will not tell anyone about a report of a form of abuse, neglect, exploitation or wider safeguarding concern, as this may ultimately not be in the best interest of the learner.  Staff must report all concerns immediately to the central Safeguarding Team.</w:t>
      </w:r>
    </w:p>
    <w:p w14:paraId="6EC725A6" w14:textId="479AD169" w:rsidR="008058CF" w:rsidRPr="00B77F09" w:rsidRDefault="00277F40" w:rsidP="008058CF">
      <w:pPr>
        <w:pStyle w:val="BulletList1"/>
      </w:pPr>
      <w:r>
        <w:t>p</w:t>
      </w:r>
      <w:r w:rsidR="00B85BC5" w:rsidRPr="00B77F09">
        <w:t>romoting</w:t>
      </w:r>
      <w:r w:rsidR="008058CF" w:rsidRPr="00B77F09">
        <w:t xml:space="preserve"> the </w:t>
      </w:r>
      <w:r>
        <w:t>C</w:t>
      </w:r>
      <w:r w:rsidR="008058CF" w:rsidRPr="00B77F09">
        <w:t xml:space="preserve">ollege’s approach to safeguarding and protecting </w:t>
      </w:r>
      <w:proofErr w:type="gramStart"/>
      <w:r w:rsidR="008058CF" w:rsidRPr="00B77F09">
        <w:t>learners</w:t>
      </w:r>
      <w:r>
        <w:t>;</w:t>
      </w:r>
      <w:proofErr w:type="gramEnd"/>
    </w:p>
    <w:p w14:paraId="68FC425F" w14:textId="25DE771C" w:rsidR="008058CF" w:rsidRPr="00B77F09" w:rsidRDefault="00277F40" w:rsidP="008058CF">
      <w:pPr>
        <w:pStyle w:val="BulletList1"/>
      </w:pPr>
      <w:r>
        <w:t>u</w:t>
      </w:r>
      <w:r w:rsidR="00B85BC5" w:rsidRPr="00B77F09">
        <w:t>nderstanding</w:t>
      </w:r>
      <w:r w:rsidR="008058CF" w:rsidRPr="00B77F09">
        <w:t xml:space="preserve"> their role in relation to the requirement to safeguard and promote the welfare of learners and protect them from </w:t>
      </w:r>
      <w:proofErr w:type="gramStart"/>
      <w:r w:rsidR="008058CF" w:rsidRPr="00B77F09">
        <w:t>harm</w:t>
      </w:r>
      <w:r>
        <w:t>;</w:t>
      </w:r>
      <w:proofErr w:type="gramEnd"/>
    </w:p>
    <w:p w14:paraId="308B1419" w14:textId="37E98E27" w:rsidR="008058CF" w:rsidRPr="00B77F09" w:rsidRDefault="00277F40" w:rsidP="008058CF">
      <w:pPr>
        <w:pStyle w:val="BulletList1"/>
      </w:pPr>
      <w:r>
        <w:t>k</w:t>
      </w:r>
      <w:r w:rsidR="00B85BC5" w:rsidRPr="00B77F09">
        <w:t>nowing</w:t>
      </w:r>
      <w:r w:rsidR="008058CF" w:rsidRPr="00B77F09">
        <w:t xml:space="preserve"> how to support and respond to a learner who discloses abuse or neglect or a wider safeguarding </w:t>
      </w:r>
      <w:proofErr w:type="gramStart"/>
      <w:r w:rsidR="008058CF" w:rsidRPr="00B77F09">
        <w:t>concern</w:t>
      </w:r>
      <w:r>
        <w:t>;</w:t>
      </w:r>
      <w:proofErr w:type="gramEnd"/>
    </w:p>
    <w:p w14:paraId="628ED7E6" w14:textId="7ED05701" w:rsidR="008058CF" w:rsidRPr="00B77F09" w:rsidRDefault="00277F40" w:rsidP="008058CF">
      <w:pPr>
        <w:pStyle w:val="BulletList1"/>
      </w:pPr>
      <w:r>
        <w:lastRenderedPageBreak/>
        <w:t>w</w:t>
      </w:r>
      <w:r w:rsidR="00B85BC5" w:rsidRPr="00B77F09">
        <w:t>orking</w:t>
      </w:r>
      <w:r w:rsidR="008058CF" w:rsidRPr="00B77F09">
        <w:t xml:space="preserve"> with DSL, </w:t>
      </w:r>
      <w:r w:rsidR="00F3461D" w:rsidRPr="00B77F09">
        <w:t>DDSL</w:t>
      </w:r>
      <w:r w:rsidR="00615F64" w:rsidRPr="00B77F09">
        <w:t xml:space="preserve"> </w:t>
      </w:r>
      <w:r w:rsidR="008058CF" w:rsidRPr="00B77F09">
        <w:t xml:space="preserve">and the central Safeguarding Team and may be asked to support Social Workers to make decisions about </w:t>
      </w:r>
      <w:proofErr w:type="gramStart"/>
      <w:r w:rsidR="008058CF" w:rsidRPr="00B77F09">
        <w:t>learners</w:t>
      </w:r>
      <w:r>
        <w:t>;</w:t>
      </w:r>
      <w:proofErr w:type="gramEnd"/>
    </w:p>
    <w:p w14:paraId="1CFD8413" w14:textId="2E8A7BC5" w:rsidR="008058CF" w:rsidRPr="00B77F09" w:rsidRDefault="00277F40" w:rsidP="008058CF">
      <w:pPr>
        <w:pStyle w:val="BulletList1"/>
      </w:pPr>
      <w:r>
        <w:t>a</w:t>
      </w:r>
      <w:r w:rsidR="00B85BC5" w:rsidRPr="00B77F09">
        <w:t>lways</w:t>
      </w:r>
      <w:r w:rsidR="008058CF" w:rsidRPr="00B77F09">
        <w:t xml:space="preserve"> acting in interest of the </w:t>
      </w:r>
      <w:proofErr w:type="gramStart"/>
      <w:r w:rsidR="008058CF" w:rsidRPr="00B77F09">
        <w:t>learner</w:t>
      </w:r>
      <w:r>
        <w:t>;</w:t>
      </w:r>
      <w:proofErr w:type="gramEnd"/>
    </w:p>
    <w:p w14:paraId="278A12FB" w14:textId="11BB033F" w:rsidR="00442492" w:rsidRPr="00B77F09" w:rsidRDefault="00277F40" w:rsidP="008058CF">
      <w:pPr>
        <w:pStyle w:val="BulletList1"/>
      </w:pPr>
      <w:r>
        <w:t>r</w:t>
      </w:r>
      <w:r w:rsidR="00442492" w:rsidRPr="00B77F09">
        <w:t>aising concerns about poor or unsafe practice</w:t>
      </w:r>
      <w:r w:rsidR="00A03939" w:rsidRPr="00B77F09">
        <w:t xml:space="preserve"> and potential failures in the safeguarding regime.</w:t>
      </w:r>
    </w:p>
    <w:p w14:paraId="44C0877F" w14:textId="77777777" w:rsidR="009D1F31" w:rsidRDefault="009D1F31" w:rsidP="00F17C1E">
      <w:pPr>
        <w:pStyle w:val="BulletList1"/>
        <w:numPr>
          <w:ilvl w:val="0"/>
          <w:numId w:val="0"/>
        </w:numPr>
        <w:rPr>
          <w:b/>
        </w:rPr>
      </w:pPr>
    </w:p>
    <w:p w14:paraId="291AEEA0" w14:textId="77777777" w:rsidR="00A80FD7" w:rsidRDefault="00A80FD7" w:rsidP="00F17C1E">
      <w:pPr>
        <w:pStyle w:val="BulletList1"/>
        <w:numPr>
          <w:ilvl w:val="0"/>
          <w:numId w:val="0"/>
        </w:numPr>
        <w:rPr>
          <w:b/>
        </w:rPr>
      </w:pPr>
    </w:p>
    <w:p w14:paraId="094141A7" w14:textId="77777777" w:rsidR="00A80FD7" w:rsidRDefault="00A80FD7" w:rsidP="00F17C1E">
      <w:pPr>
        <w:pStyle w:val="BulletList1"/>
        <w:numPr>
          <w:ilvl w:val="0"/>
          <w:numId w:val="0"/>
        </w:numPr>
        <w:rPr>
          <w:b/>
        </w:rPr>
      </w:pPr>
    </w:p>
    <w:p w14:paraId="278048C2" w14:textId="77777777" w:rsidR="00A80FD7" w:rsidRDefault="00A80FD7" w:rsidP="00F17C1E">
      <w:pPr>
        <w:pStyle w:val="BulletList1"/>
        <w:numPr>
          <w:ilvl w:val="0"/>
          <w:numId w:val="0"/>
        </w:numPr>
        <w:rPr>
          <w:b/>
        </w:rPr>
      </w:pPr>
    </w:p>
    <w:sectPr w:rsidR="00A80FD7" w:rsidSect="00574904">
      <w:headerReference w:type="default" r:id="rId33"/>
      <w:headerReference w:type="first" r:id="rId34"/>
      <w:footerReference w:type="first" r:id="rId3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5288" w14:textId="77777777" w:rsidR="005C34BE" w:rsidRDefault="005C34BE" w:rsidP="00E275F0">
      <w:r>
        <w:separator/>
      </w:r>
    </w:p>
  </w:endnote>
  <w:endnote w:type="continuationSeparator" w:id="0">
    <w:p w14:paraId="210F7613" w14:textId="77777777" w:rsidR="005C34BE" w:rsidRDefault="005C34BE"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FS Me">
    <w:altName w:val="Calibri"/>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4D"/>
    <w:family w:val="roman"/>
    <w:pitch w:val="default"/>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40BE" w14:textId="1138F6A8" w:rsidR="00A42315" w:rsidRDefault="00A42315" w:rsidP="00A42315">
    <w:pPr>
      <w:pStyle w:val="Footer"/>
      <w:rPr>
        <w:sz w:val="16"/>
        <w:szCs w:val="16"/>
      </w:rPr>
    </w:pPr>
    <w:r>
      <w:rPr>
        <w:sz w:val="16"/>
        <w:szCs w:val="16"/>
      </w:rPr>
      <w:t xml:space="preserve">Approved at Executive Meeting </w:t>
    </w:r>
    <w:r>
      <w:rPr>
        <w:sz w:val="16"/>
        <w:szCs w:val="16"/>
      </w:rPr>
      <w:t>24</w:t>
    </w:r>
    <w:r>
      <w:rPr>
        <w:sz w:val="16"/>
        <w:szCs w:val="16"/>
      </w:rPr>
      <w:t xml:space="preserve"> June 2024 and Board of Governors 9 July 2024 </w:t>
    </w:r>
  </w:p>
  <w:p w14:paraId="12B59A41" w14:textId="45F28B03" w:rsidR="00E8396A" w:rsidRPr="00147AC3" w:rsidRDefault="00E8396A" w:rsidP="0014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A675" w14:textId="77777777" w:rsidR="005C34BE" w:rsidRDefault="005C34BE" w:rsidP="00E275F0">
      <w:r>
        <w:separator/>
      </w:r>
    </w:p>
  </w:footnote>
  <w:footnote w:type="continuationSeparator" w:id="0">
    <w:p w14:paraId="3CB1F179" w14:textId="77777777" w:rsidR="005C34BE" w:rsidRDefault="005C34BE"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F8DD" w14:textId="77777777" w:rsidR="00E8396A" w:rsidRDefault="00E8396A"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B1A4" w14:textId="77777777" w:rsidR="00E8396A" w:rsidRPr="008058CF" w:rsidRDefault="00E8396A" w:rsidP="00574904">
    <w:pPr>
      <w:pStyle w:val="Header"/>
      <w:jc w:val="center"/>
      <w:rPr>
        <w:sz w:val="16"/>
        <w:szCs w:val="16"/>
      </w:rPr>
    </w:pPr>
    <w:r>
      <w:rPr>
        <w:noProof/>
        <w:lang w:eastAsia="en-GB"/>
      </w:rPr>
      <w:drawing>
        <wp:anchor distT="0" distB="0" distL="114300" distR="114300" simplePos="0" relativeHeight="251661312" behindDoc="0" locked="0" layoutInCell="1" allowOverlap="1" wp14:anchorId="61EADE37" wp14:editId="0A5BD700">
          <wp:simplePos x="0" y="0"/>
          <wp:positionH relativeFrom="margin">
            <wp:posOffset>4014470</wp:posOffset>
          </wp:positionH>
          <wp:positionV relativeFrom="paragraph">
            <wp:posOffset>-74295</wp:posOffset>
          </wp:positionV>
          <wp:extent cx="2238375" cy="537210"/>
          <wp:effectExtent l="0" t="0" r="9525" b="0"/>
          <wp:wrapSquare wrapText="bothSides"/>
          <wp:docPr id="1463355858" name="Picture 14633558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55858" name="Picture 146335585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375" cy="537210"/>
                  </a:xfrm>
                  <a:prstGeom prst="rect">
                    <a:avLst/>
                  </a:prstGeom>
                </pic:spPr>
              </pic:pic>
            </a:graphicData>
          </a:graphic>
          <wp14:sizeRelH relativeFrom="page">
            <wp14:pctWidth>0</wp14:pctWidth>
          </wp14:sizeRelH>
          <wp14:sizeRelV relativeFrom="page">
            <wp14:pctHeight>0</wp14:pctHeight>
          </wp14:sizeRelV>
        </wp:anchor>
      </w:drawing>
    </w:r>
    <w:r w:rsidRPr="00072D90">
      <w:rPr>
        <w:rFonts w:ascii="Calibri" w:eastAsia="Times New Roman" w:hAnsi="Calibri" w:cs="Times New Roman"/>
        <w:noProof/>
        <w:lang w:eastAsia="en-GB"/>
      </w:rPr>
      <w:drawing>
        <wp:anchor distT="0" distB="0" distL="114300" distR="114300" simplePos="0" relativeHeight="251659264" behindDoc="0" locked="0" layoutInCell="1" allowOverlap="1" wp14:anchorId="0053C783" wp14:editId="29199C05">
          <wp:simplePos x="0" y="0"/>
          <wp:positionH relativeFrom="margin">
            <wp:align>center</wp:align>
          </wp:positionH>
          <wp:positionV relativeFrom="paragraph">
            <wp:posOffset>-124460</wp:posOffset>
          </wp:positionV>
          <wp:extent cx="1843351" cy="587890"/>
          <wp:effectExtent l="0" t="0" r="5080" b="3175"/>
          <wp:wrapNone/>
          <wp:docPr id="2" name="Picture 2" descr="C:\Users\andrea.clarke\AppData\Local\Microsoft\Windows\INetCache\Content.Outlook\7E6DR4Q3\BC Logo LB 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clarke\AppData\Local\Microsoft\Windows\INetCache\Content.Outlook\7E6DR4Q3\BC Logo LB No Str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3351" cy="587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DA9"/>
    <w:multiLevelType w:val="hybridMultilevel"/>
    <w:tmpl w:val="AEF6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7502E"/>
    <w:multiLevelType w:val="hybridMultilevel"/>
    <w:tmpl w:val="8096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2506A"/>
    <w:multiLevelType w:val="hybridMultilevel"/>
    <w:tmpl w:val="10E8FE80"/>
    <w:lvl w:ilvl="0" w:tplc="2D068D62">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C502A"/>
    <w:multiLevelType w:val="hybridMultilevel"/>
    <w:tmpl w:val="D160D53C"/>
    <w:lvl w:ilvl="0" w:tplc="D758CF5C">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34A49"/>
    <w:multiLevelType w:val="hybridMultilevel"/>
    <w:tmpl w:val="38FE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16C15"/>
    <w:multiLevelType w:val="hybridMultilevel"/>
    <w:tmpl w:val="6CDA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D41C1"/>
    <w:multiLevelType w:val="hybridMultilevel"/>
    <w:tmpl w:val="96DC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92FB6"/>
    <w:multiLevelType w:val="hybridMultilevel"/>
    <w:tmpl w:val="2892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9"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B763EE"/>
    <w:multiLevelType w:val="hybridMultilevel"/>
    <w:tmpl w:val="FC26C63E"/>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7BF1D54"/>
    <w:multiLevelType w:val="hybridMultilevel"/>
    <w:tmpl w:val="CC2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B6E52"/>
    <w:multiLevelType w:val="hybridMultilevel"/>
    <w:tmpl w:val="74B6E8F6"/>
    <w:lvl w:ilvl="0" w:tplc="49BC1B40">
      <w:start w:val="1"/>
      <w:numFmt w:val="bullet"/>
      <w:pStyle w:val="Bullet1"/>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4736A"/>
    <w:multiLevelType w:val="hybridMultilevel"/>
    <w:tmpl w:val="1836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70705"/>
    <w:multiLevelType w:val="hybridMultilevel"/>
    <w:tmpl w:val="E87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D217E"/>
    <w:multiLevelType w:val="hybridMultilevel"/>
    <w:tmpl w:val="2A4C1C0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9" w15:restartNumberingAfterBreak="0">
    <w:nsid w:val="62B4565F"/>
    <w:multiLevelType w:val="hybridMultilevel"/>
    <w:tmpl w:val="665C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56B87"/>
    <w:multiLevelType w:val="hybridMultilevel"/>
    <w:tmpl w:val="B1CE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171CC"/>
    <w:multiLevelType w:val="hybridMultilevel"/>
    <w:tmpl w:val="00C277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D0B7061"/>
    <w:multiLevelType w:val="hybridMultilevel"/>
    <w:tmpl w:val="F950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432026">
    <w:abstractNumId w:val="11"/>
  </w:num>
  <w:num w:numId="2" w16cid:durableId="912856543">
    <w:abstractNumId w:val="16"/>
  </w:num>
  <w:num w:numId="3" w16cid:durableId="1740594673">
    <w:abstractNumId w:val="10"/>
  </w:num>
  <w:num w:numId="4" w16cid:durableId="964316182">
    <w:abstractNumId w:val="9"/>
  </w:num>
  <w:num w:numId="5" w16cid:durableId="1249074804">
    <w:abstractNumId w:val="14"/>
  </w:num>
  <w:num w:numId="6" w16cid:durableId="93016394">
    <w:abstractNumId w:val="12"/>
  </w:num>
  <w:num w:numId="7" w16cid:durableId="1062555744">
    <w:abstractNumId w:val="3"/>
  </w:num>
  <w:num w:numId="8" w16cid:durableId="1001662848">
    <w:abstractNumId w:val="2"/>
  </w:num>
  <w:num w:numId="9" w16cid:durableId="909461866">
    <w:abstractNumId w:val="18"/>
  </w:num>
  <w:num w:numId="10" w16cid:durableId="1798841017">
    <w:abstractNumId w:val="11"/>
  </w:num>
  <w:num w:numId="11" w16cid:durableId="300813212">
    <w:abstractNumId w:val="6"/>
  </w:num>
  <w:num w:numId="12" w16cid:durableId="1104418522">
    <w:abstractNumId w:val="5"/>
  </w:num>
  <w:num w:numId="13" w16cid:durableId="237595297">
    <w:abstractNumId w:val="21"/>
  </w:num>
  <w:num w:numId="14" w16cid:durableId="68772457">
    <w:abstractNumId w:val="20"/>
  </w:num>
  <w:num w:numId="15" w16cid:durableId="878124748">
    <w:abstractNumId w:val="15"/>
  </w:num>
  <w:num w:numId="16" w16cid:durableId="486477681">
    <w:abstractNumId w:val="22"/>
  </w:num>
  <w:num w:numId="17" w16cid:durableId="1933200799">
    <w:abstractNumId w:val="4"/>
  </w:num>
  <w:num w:numId="18" w16cid:durableId="1180773636">
    <w:abstractNumId w:val="19"/>
  </w:num>
  <w:num w:numId="19" w16cid:durableId="759451336">
    <w:abstractNumId w:val="0"/>
  </w:num>
  <w:num w:numId="20" w16cid:durableId="1698307393">
    <w:abstractNumId w:val="8"/>
  </w:num>
  <w:num w:numId="21" w16cid:durableId="1646012311">
    <w:abstractNumId w:val="7"/>
  </w:num>
  <w:num w:numId="22" w16cid:durableId="645814264">
    <w:abstractNumId w:val="1"/>
  </w:num>
  <w:num w:numId="23" w16cid:durableId="1765372764">
    <w:abstractNumId w:val="17"/>
  </w:num>
  <w:num w:numId="24" w16cid:durableId="94106415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00C6C"/>
    <w:rsid w:val="00001EAE"/>
    <w:rsid w:val="000065BB"/>
    <w:rsid w:val="00010FE3"/>
    <w:rsid w:val="0001277C"/>
    <w:rsid w:val="000177B9"/>
    <w:rsid w:val="00040461"/>
    <w:rsid w:val="000414D3"/>
    <w:rsid w:val="00042BA6"/>
    <w:rsid w:val="00044B76"/>
    <w:rsid w:val="000544D0"/>
    <w:rsid w:val="00075605"/>
    <w:rsid w:val="000759AB"/>
    <w:rsid w:val="000830EB"/>
    <w:rsid w:val="00085433"/>
    <w:rsid w:val="00087FB1"/>
    <w:rsid w:val="0009357C"/>
    <w:rsid w:val="000968C0"/>
    <w:rsid w:val="000A0FA4"/>
    <w:rsid w:val="000A50C4"/>
    <w:rsid w:val="000A769A"/>
    <w:rsid w:val="000B505D"/>
    <w:rsid w:val="000B6C26"/>
    <w:rsid w:val="000C1127"/>
    <w:rsid w:val="000C1164"/>
    <w:rsid w:val="000C2A00"/>
    <w:rsid w:val="000D15F0"/>
    <w:rsid w:val="000D38B4"/>
    <w:rsid w:val="000D5576"/>
    <w:rsid w:val="000D65D6"/>
    <w:rsid w:val="000D7BBA"/>
    <w:rsid w:val="000E3E51"/>
    <w:rsid w:val="000E4429"/>
    <w:rsid w:val="000E7146"/>
    <w:rsid w:val="000F5B9E"/>
    <w:rsid w:val="00102DEB"/>
    <w:rsid w:val="00104785"/>
    <w:rsid w:val="001078D4"/>
    <w:rsid w:val="0012242A"/>
    <w:rsid w:val="001243F5"/>
    <w:rsid w:val="00130E82"/>
    <w:rsid w:val="00136662"/>
    <w:rsid w:val="001424A9"/>
    <w:rsid w:val="0014360C"/>
    <w:rsid w:val="00143E8F"/>
    <w:rsid w:val="00147AC3"/>
    <w:rsid w:val="00152979"/>
    <w:rsid w:val="001530C0"/>
    <w:rsid w:val="0016466B"/>
    <w:rsid w:val="00174D6C"/>
    <w:rsid w:val="00180F92"/>
    <w:rsid w:val="00190173"/>
    <w:rsid w:val="001916A6"/>
    <w:rsid w:val="0019470A"/>
    <w:rsid w:val="001950A2"/>
    <w:rsid w:val="001966AD"/>
    <w:rsid w:val="00197576"/>
    <w:rsid w:val="001A09D5"/>
    <w:rsid w:val="001A6CE8"/>
    <w:rsid w:val="001B56ED"/>
    <w:rsid w:val="001C04BB"/>
    <w:rsid w:val="001C1A5A"/>
    <w:rsid w:val="001C4CDF"/>
    <w:rsid w:val="001C566D"/>
    <w:rsid w:val="001C6569"/>
    <w:rsid w:val="001D523E"/>
    <w:rsid w:val="001D5FED"/>
    <w:rsid w:val="001F4211"/>
    <w:rsid w:val="001F5D10"/>
    <w:rsid w:val="0020212F"/>
    <w:rsid w:val="00205257"/>
    <w:rsid w:val="002118F9"/>
    <w:rsid w:val="00217012"/>
    <w:rsid w:val="00221180"/>
    <w:rsid w:val="00230827"/>
    <w:rsid w:val="00232A64"/>
    <w:rsid w:val="00233A47"/>
    <w:rsid w:val="00233DA4"/>
    <w:rsid w:val="00241176"/>
    <w:rsid w:val="00251370"/>
    <w:rsid w:val="00252F45"/>
    <w:rsid w:val="002543BB"/>
    <w:rsid w:val="00255AC9"/>
    <w:rsid w:val="00255BFC"/>
    <w:rsid w:val="00266F0F"/>
    <w:rsid w:val="002740AB"/>
    <w:rsid w:val="0027715B"/>
    <w:rsid w:val="00277F40"/>
    <w:rsid w:val="00282A2E"/>
    <w:rsid w:val="0029037C"/>
    <w:rsid w:val="00297CBE"/>
    <w:rsid w:val="002A3C7E"/>
    <w:rsid w:val="002B267A"/>
    <w:rsid w:val="002B2EDF"/>
    <w:rsid w:val="002B317E"/>
    <w:rsid w:val="002C000F"/>
    <w:rsid w:val="002C0EBD"/>
    <w:rsid w:val="002C5046"/>
    <w:rsid w:val="002C6237"/>
    <w:rsid w:val="002D2B38"/>
    <w:rsid w:val="002E2BAA"/>
    <w:rsid w:val="002E55F9"/>
    <w:rsid w:val="002F5E0E"/>
    <w:rsid w:val="002F7556"/>
    <w:rsid w:val="0030196A"/>
    <w:rsid w:val="00303A2C"/>
    <w:rsid w:val="0030531D"/>
    <w:rsid w:val="00310C72"/>
    <w:rsid w:val="00317B47"/>
    <w:rsid w:val="00320D3F"/>
    <w:rsid w:val="00322EB1"/>
    <w:rsid w:val="003268A3"/>
    <w:rsid w:val="00330465"/>
    <w:rsid w:val="00352669"/>
    <w:rsid w:val="0035361D"/>
    <w:rsid w:val="0036554F"/>
    <w:rsid w:val="00365E95"/>
    <w:rsid w:val="00371F16"/>
    <w:rsid w:val="00372406"/>
    <w:rsid w:val="00375D9B"/>
    <w:rsid w:val="00375E65"/>
    <w:rsid w:val="00375F74"/>
    <w:rsid w:val="003776F2"/>
    <w:rsid w:val="00381ACA"/>
    <w:rsid w:val="00384581"/>
    <w:rsid w:val="00390349"/>
    <w:rsid w:val="00390738"/>
    <w:rsid w:val="00392144"/>
    <w:rsid w:val="0039387E"/>
    <w:rsid w:val="003A5A62"/>
    <w:rsid w:val="003A7ECF"/>
    <w:rsid w:val="003B3884"/>
    <w:rsid w:val="003B670F"/>
    <w:rsid w:val="003B6970"/>
    <w:rsid w:val="003C139A"/>
    <w:rsid w:val="003C32CB"/>
    <w:rsid w:val="003C7E1D"/>
    <w:rsid w:val="003D3640"/>
    <w:rsid w:val="003D4AE2"/>
    <w:rsid w:val="003D6CCE"/>
    <w:rsid w:val="003F0A2A"/>
    <w:rsid w:val="003F1D03"/>
    <w:rsid w:val="003F326E"/>
    <w:rsid w:val="003F5C12"/>
    <w:rsid w:val="00401C84"/>
    <w:rsid w:val="00401D99"/>
    <w:rsid w:val="0040668F"/>
    <w:rsid w:val="00411F0C"/>
    <w:rsid w:val="004156EA"/>
    <w:rsid w:val="00421753"/>
    <w:rsid w:val="00421BD8"/>
    <w:rsid w:val="0042274E"/>
    <w:rsid w:val="0043058E"/>
    <w:rsid w:val="00434024"/>
    <w:rsid w:val="00434B2C"/>
    <w:rsid w:val="004412E0"/>
    <w:rsid w:val="00442492"/>
    <w:rsid w:val="00445F58"/>
    <w:rsid w:val="004538DA"/>
    <w:rsid w:val="00455836"/>
    <w:rsid w:val="00461602"/>
    <w:rsid w:val="00470560"/>
    <w:rsid w:val="00475639"/>
    <w:rsid w:val="00476ABE"/>
    <w:rsid w:val="00484F65"/>
    <w:rsid w:val="004911AB"/>
    <w:rsid w:val="00497269"/>
    <w:rsid w:val="00497661"/>
    <w:rsid w:val="004A564D"/>
    <w:rsid w:val="004B123F"/>
    <w:rsid w:val="004B4474"/>
    <w:rsid w:val="004C3E36"/>
    <w:rsid w:val="004C6072"/>
    <w:rsid w:val="004C6118"/>
    <w:rsid w:val="004C79B9"/>
    <w:rsid w:val="004D0B85"/>
    <w:rsid w:val="004D3E32"/>
    <w:rsid w:val="004D6965"/>
    <w:rsid w:val="004D74E0"/>
    <w:rsid w:val="004E0017"/>
    <w:rsid w:val="004E0A11"/>
    <w:rsid w:val="004E0B0D"/>
    <w:rsid w:val="004E4C99"/>
    <w:rsid w:val="00527632"/>
    <w:rsid w:val="00540283"/>
    <w:rsid w:val="00546A61"/>
    <w:rsid w:val="00546D68"/>
    <w:rsid w:val="0055105B"/>
    <w:rsid w:val="00557BE4"/>
    <w:rsid w:val="005637F0"/>
    <w:rsid w:val="00574904"/>
    <w:rsid w:val="005802A9"/>
    <w:rsid w:val="00596F75"/>
    <w:rsid w:val="005B3C83"/>
    <w:rsid w:val="005B5493"/>
    <w:rsid w:val="005C34BE"/>
    <w:rsid w:val="005C7E0D"/>
    <w:rsid w:val="005D2058"/>
    <w:rsid w:val="005D2A60"/>
    <w:rsid w:val="005D2C38"/>
    <w:rsid w:val="005D5EE5"/>
    <w:rsid w:val="005D7FA8"/>
    <w:rsid w:val="005E6545"/>
    <w:rsid w:val="00603EEB"/>
    <w:rsid w:val="00615F64"/>
    <w:rsid w:val="006166B4"/>
    <w:rsid w:val="00626545"/>
    <w:rsid w:val="00626EE1"/>
    <w:rsid w:val="00626FDB"/>
    <w:rsid w:val="006308FA"/>
    <w:rsid w:val="006309A7"/>
    <w:rsid w:val="0064441F"/>
    <w:rsid w:val="00653E66"/>
    <w:rsid w:val="006666F1"/>
    <w:rsid w:val="00671CA3"/>
    <w:rsid w:val="006727BC"/>
    <w:rsid w:val="0067401C"/>
    <w:rsid w:val="00674883"/>
    <w:rsid w:val="00675DF8"/>
    <w:rsid w:val="00676E85"/>
    <w:rsid w:val="00681D69"/>
    <w:rsid w:val="00682C31"/>
    <w:rsid w:val="00690847"/>
    <w:rsid w:val="006A5898"/>
    <w:rsid w:val="006B0945"/>
    <w:rsid w:val="006B3D0F"/>
    <w:rsid w:val="006B706D"/>
    <w:rsid w:val="006C37B4"/>
    <w:rsid w:val="006C69E3"/>
    <w:rsid w:val="006F1B5F"/>
    <w:rsid w:val="006F355A"/>
    <w:rsid w:val="006F61B6"/>
    <w:rsid w:val="006F786B"/>
    <w:rsid w:val="00700B04"/>
    <w:rsid w:val="0070678D"/>
    <w:rsid w:val="00712C40"/>
    <w:rsid w:val="0071343E"/>
    <w:rsid w:val="00714215"/>
    <w:rsid w:val="0071627C"/>
    <w:rsid w:val="007231E8"/>
    <w:rsid w:val="00745526"/>
    <w:rsid w:val="0074579A"/>
    <w:rsid w:val="007514A0"/>
    <w:rsid w:val="0076046C"/>
    <w:rsid w:val="00761924"/>
    <w:rsid w:val="00761C31"/>
    <w:rsid w:val="0076308C"/>
    <w:rsid w:val="0076762C"/>
    <w:rsid w:val="00777A0D"/>
    <w:rsid w:val="00783D21"/>
    <w:rsid w:val="00786894"/>
    <w:rsid w:val="00793ECE"/>
    <w:rsid w:val="007A0287"/>
    <w:rsid w:val="007A1DCF"/>
    <w:rsid w:val="007B5338"/>
    <w:rsid w:val="007B632B"/>
    <w:rsid w:val="007C1838"/>
    <w:rsid w:val="007C2CDF"/>
    <w:rsid w:val="007C518F"/>
    <w:rsid w:val="007D3944"/>
    <w:rsid w:val="007D7A66"/>
    <w:rsid w:val="007F06D1"/>
    <w:rsid w:val="007F0D0D"/>
    <w:rsid w:val="007F4903"/>
    <w:rsid w:val="00803436"/>
    <w:rsid w:val="00805355"/>
    <w:rsid w:val="008058CF"/>
    <w:rsid w:val="00807258"/>
    <w:rsid w:val="0081017E"/>
    <w:rsid w:val="008138C8"/>
    <w:rsid w:val="00817A5C"/>
    <w:rsid w:val="00817FF2"/>
    <w:rsid w:val="008271DB"/>
    <w:rsid w:val="00830763"/>
    <w:rsid w:val="00831314"/>
    <w:rsid w:val="0083195C"/>
    <w:rsid w:val="008412DB"/>
    <w:rsid w:val="0084287E"/>
    <w:rsid w:val="00843C95"/>
    <w:rsid w:val="00854DD5"/>
    <w:rsid w:val="00860942"/>
    <w:rsid w:val="00860F90"/>
    <w:rsid w:val="00866E06"/>
    <w:rsid w:val="00870D6C"/>
    <w:rsid w:val="008772FF"/>
    <w:rsid w:val="008800BD"/>
    <w:rsid w:val="00881C39"/>
    <w:rsid w:val="0088250C"/>
    <w:rsid w:val="00884B2B"/>
    <w:rsid w:val="00890CAC"/>
    <w:rsid w:val="00890EFB"/>
    <w:rsid w:val="00891869"/>
    <w:rsid w:val="00892125"/>
    <w:rsid w:val="008948D0"/>
    <w:rsid w:val="0089499B"/>
    <w:rsid w:val="008B155A"/>
    <w:rsid w:val="008B578F"/>
    <w:rsid w:val="008C3B5E"/>
    <w:rsid w:val="008C4566"/>
    <w:rsid w:val="008C7F2F"/>
    <w:rsid w:val="008D6A7A"/>
    <w:rsid w:val="008E2E2D"/>
    <w:rsid w:val="008E3038"/>
    <w:rsid w:val="008E5837"/>
    <w:rsid w:val="008F765E"/>
    <w:rsid w:val="009044CD"/>
    <w:rsid w:val="00915B2C"/>
    <w:rsid w:val="00916098"/>
    <w:rsid w:val="00917A28"/>
    <w:rsid w:val="009218BC"/>
    <w:rsid w:val="00921E2D"/>
    <w:rsid w:val="00933212"/>
    <w:rsid w:val="00933D70"/>
    <w:rsid w:val="00934DB9"/>
    <w:rsid w:val="00935024"/>
    <w:rsid w:val="00941E66"/>
    <w:rsid w:val="009450CD"/>
    <w:rsid w:val="0094736B"/>
    <w:rsid w:val="009503F3"/>
    <w:rsid w:val="00950C00"/>
    <w:rsid w:val="00951E8F"/>
    <w:rsid w:val="00953F57"/>
    <w:rsid w:val="00960E0A"/>
    <w:rsid w:val="009731C5"/>
    <w:rsid w:val="00980046"/>
    <w:rsid w:val="00982F2A"/>
    <w:rsid w:val="00990ED5"/>
    <w:rsid w:val="00996D4C"/>
    <w:rsid w:val="009A2C0D"/>
    <w:rsid w:val="009A5580"/>
    <w:rsid w:val="009B07CF"/>
    <w:rsid w:val="009B494F"/>
    <w:rsid w:val="009D1F31"/>
    <w:rsid w:val="009D35AF"/>
    <w:rsid w:val="009E0059"/>
    <w:rsid w:val="009E10F2"/>
    <w:rsid w:val="009E211A"/>
    <w:rsid w:val="009E5F5F"/>
    <w:rsid w:val="009F0866"/>
    <w:rsid w:val="009F2796"/>
    <w:rsid w:val="00A00037"/>
    <w:rsid w:val="00A03939"/>
    <w:rsid w:val="00A10D86"/>
    <w:rsid w:val="00A1384E"/>
    <w:rsid w:val="00A153B0"/>
    <w:rsid w:val="00A15C82"/>
    <w:rsid w:val="00A1643E"/>
    <w:rsid w:val="00A21992"/>
    <w:rsid w:val="00A23C49"/>
    <w:rsid w:val="00A33AF7"/>
    <w:rsid w:val="00A42315"/>
    <w:rsid w:val="00A47136"/>
    <w:rsid w:val="00A477B5"/>
    <w:rsid w:val="00A506E4"/>
    <w:rsid w:val="00A63E0B"/>
    <w:rsid w:val="00A661EC"/>
    <w:rsid w:val="00A70F7C"/>
    <w:rsid w:val="00A76F09"/>
    <w:rsid w:val="00A80AA3"/>
    <w:rsid w:val="00A80FD7"/>
    <w:rsid w:val="00A8645C"/>
    <w:rsid w:val="00A87B2F"/>
    <w:rsid w:val="00A93F1E"/>
    <w:rsid w:val="00A94F56"/>
    <w:rsid w:val="00AA4E4C"/>
    <w:rsid w:val="00AD0D1E"/>
    <w:rsid w:val="00AD249F"/>
    <w:rsid w:val="00AD3DC1"/>
    <w:rsid w:val="00AD4B08"/>
    <w:rsid w:val="00AD6073"/>
    <w:rsid w:val="00AE4D30"/>
    <w:rsid w:val="00AE6D1D"/>
    <w:rsid w:val="00AF0A0D"/>
    <w:rsid w:val="00B01608"/>
    <w:rsid w:val="00B15180"/>
    <w:rsid w:val="00B1712E"/>
    <w:rsid w:val="00B23586"/>
    <w:rsid w:val="00B24C55"/>
    <w:rsid w:val="00B24DF8"/>
    <w:rsid w:val="00B27312"/>
    <w:rsid w:val="00B315E8"/>
    <w:rsid w:val="00B356D4"/>
    <w:rsid w:val="00B402C6"/>
    <w:rsid w:val="00B43A32"/>
    <w:rsid w:val="00B45077"/>
    <w:rsid w:val="00B47E51"/>
    <w:rsid w:val="00B50573"/>
    <w:rsid w:val="00B524D0"/>
    <w:rsid w:val="00B55CEE"/>
    <w:rsid w:val="00B65986"/>
    <w:rsid w:val="00B77F09"/>
    <w:rsid w:val="00B80886"/>
    <w:rsid w:val="00B83956"/>
    <w:rsid w:val="00B8532A"/>
    <w:rsid w:val="00B85BC5"/>
    <w:rsid w:val="00B917F9"/>
    <w:rsid w:val="00B92138"/>
    <w:rsid w:val="00B96E46"/>
    <w:rsid w:val="00BA2CD6"/>
    <w:rsid w:val="00BA3C52"/>
    <w:rsid w:val="00BA5195"/>
    <w:rsid w:val="00BA6FDE"/>
    <w:rsid w:val="00BB5C07"/>
    <w:rsid w:val="00BB78BD"/>
    <w:rsid w:val="00BC2DB4"/>
    <w:rsid w:val="00BC2FDA"/>
    <w:rsid w:val="00BC5C9A"/>
    <w:rsid w:val="00BD2D57"/>
    <w:rsid w:val="00BE45B8"/>
    <w:rsid w:val="00BE6753"/>
    <w:rsid w:val="00BE74F7"/>
    <w:rsid w:val="00BF0DC2"/>
    <w:rsid w:val="00C10823"/>
    <w:rsid w:val="00C135D4"/>
    <w:rsid w:val="00C145E1"/>
    <w:rsid w:val="00C148D3"/>
    <w:rsid w:val="00C157C1"/>
    <w:rsid w:val="00C212F8"/>
    <w:rsid w:val="00C244FB"/>
    <w:rsid w:val="00C310C2"/>
    <w:rsid w:val="00C34CA8"/>
    <w:rsid w:val="00C42C8B"/>
    <w:rsid w:val="00C500C7"/>
    <w:rsid w:val="00C51ED4"/>
    <w:rsid w:val="00C611C2"/>
    <w:rsid w:val="00C665D8"/>
    <w:rsid w:val="00C67A05"/>
    <w:rsid w:val="00C74593"/>
    <w:rsid w:val="00C82D1B"/>
    <w:rsid w:val="00CA129D"/>
    <w:rsid w:val="00CA32EE"/>
    <w:rsid w:val="00CA3FBB"/>
    <w:rsid w:val="00CC4064"/>
    <w:rsid w:val="00CD6627"/>
    <w:rsid w:val="00CE4DE4"/>
    <w:rsid w:val="00CE77D2"/>
    <w:rsid w:val="00CE78C6"/>
    <w:rsid w:val="00CF20A3"/>
    <w:rsid w:val="00CF748F"/>
    <w:rsid w:val="00CF76C9"/>
    <w:rsid w:val="00D00AE2"/>
    <w:rsid w:val="00D01EF5"/>
    <w:rsid w:val="00D03D5B"/>
    <w:rsid w:val="00D070B6"/>
    <w:rsid w:val="00D07201"/>
    <w:rsid w:val="00D07492"/>
    <w:rsid w:val="00D10FDB"/>
    <w:rsid w:val="00D11F7A"/>
    <w:rsid w:val="00D156CF"/>
    <w:rsid w:val="00D2385D"/>
    <w:rsid w:val="00D25B24"/>
    <w:rsid w:val="00D31EF6"/>
    <w:rsid w:val="00D3268C"/>
    <w:rsid w:val="00D3310C"/>
    <w:rsid w:val="00D3500B"/>
    <w:rsid w:val="00D43F39"/>
    <w:rsid w:val="00D44B36"/>
    <w:rsid w:val="00D477C1"/>
    <w:rsid w:val="00D50126"/>
    <w:rsid w:val="00D53E93"/>
    <w:rsid w:val="00D559BB"/>
    <w:rsid w:val="00D57E8E"/>
    <w:rsid w:val="00D60D2D"/>
    <w:rsid w:val="00D64B5E"/>
    <w:rsid w:val="00D66121"/>
    <w:rsid w:val="00D744C2"/>
    <w:rsid w:val="00D752D3"/>
    <w:rsid w:val="00D8422D"/>
    <w:rsid w:val="00D8580F"/>
    <w:rsid w:val="00D90629"/>
    <w:rsid w:val="00D94FCC"/>
    <w:rsid w:val="00DA2E8E"/>
    <w:rsid w:val="00DB5014"/>
    <w:rsid w:val="00DB607D"/>
    <w:rsid w:val="00DB7DA2"/>
    <w:rsid w:val="00DC64A9"/>
    <w:rsid w:val="00DD23EB"/>
    <w:rsid w:val="00DE1590"/>
    <w:rsid w:val="00DE1960"/>
    <w:rsid w:val="00DE4CA6"/>
    <w:rsid w:val="00DE6CEC"/>
    <w:rsid w:val="00DE6FDC"/>
    <w:rsid w:val="00DF5BFB"/>
    <w:rsid w:val="00E073E0"/>
    <w:rsid w:val="00E100B6"/>
    <w:rsid w:val="00E124C6"/>
    <w:rsid w:val="00E12CD1"/>
    <w:rsid w:val="00E24977"/>
    <w:rsid w:val="00E27454"/>
    <w:rsid w:val="00E275F0"/>
    <w:rsid w:val="00E32388"/>
    <w:rsid w:val="00E40E11"/>
    <w:rsid w:val="00E41098"/>
    <w:rsid w:val="00E455C7"/>
    <w:rsid w:val="00E47CF7"/>
    <w:rsid w:val="00E565D0"/>
    <w:rsid w:val="00E578AE"/>
    <w:rsid w:val="00E672A2"/>
    <w:rsid w:val="00E7059C"/>
    <w:rsid w:val="00E70DBE"/>
    <w:rsid w:val="00E71F92"/>
    <w:rsid w:val="00E80353"/>
    <w:rsid w:val="00E81020"/>
    <w:rsid w:val="00E8396A"/>
    <w:rsid w:val="00E86AE8"/>
    <w:rsid w:val="00E9001C"/>
    <w:rsid w:val="00E90275"/>
    <w:rsid w:val="00E93C35"/>
    <w:rsid w:val="00E978DA"/>
    <w:rsid w:val="00EA6EEB"/>
    <w:rsid w:val="00EB1EB5"/>
    <w:rsid w:val="00EF29C6"/>
    <w:rsid w:val="00EF4EBA"/>
    <w:rsid w:val="00EF5D09"/>
    <w:rsid w:val="00EF6E20"/>
    <w:rsid w:val="00EF7C4D"/>
    <w:rsid w:val="00F06AFA"/>
    <w:rsid w:val="00F126E5"/>
    <w:rsid w:val="00F140C1"/>
    <w:rsid w:val="00F17C1E"/>
    <w:rsid w:val="00F20657"/>
    <w:rsid w:val="00F266FD"/>
    <w:rsid w:val="00F30759"/>
    <w:rsid w:val="00F3461D"/>
    <w:rsid w:val="00F37BBA"/>
    <w:rsid w:val="00F41B5E"/>
    <w:rsid w:val="00F45220"/>
    <w:rsid w:val="00F51FB7"/>
    <w:rsid w:val="00F55496"/>
    <w:rsid w:val="00F5798F"/>
    <w:rsid w:val="00F6249D"/>
    <w:rsid w:val="00F65241"/>
    <w:rsid w:val="00F7563C"/>
    <w:rsid w:val="00F81481"/>
    <w:rsid w:val="00F87CDE"/>
    <w:rsid w:val="00F930FD"/>
    <w:rsid w:val="00F961AA"/>
    <w:rsid w:val="00FB71B0"/>
    <w:rsid w:val="00FC0290"/>
    <w:rsid w:val="00FC28D9"/>
    <w:rsid w:val="00FC5EAD"/>
    <w:rsid w:val="00FE0CDF"/>
    <w:rsid w:val="00FE126A"/>
    <w:rsid w:val="00FE5EB9"/>
    <w:rsid w:val="00FF20B8"/>
    <w:rsid w:val="00FF4EB9"/>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7F84"/>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iPriority="0"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39"/>
    <w:lsdException w:name="Table Theme" w:locked="0"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9"/>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9"/>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8058CF"/>
    <w:pPr>
      <w:keepNext/>
      <w:widowControl w:val="0"/>
      <w:autoSpaceDE w:val="0"/>
      <w:autoSpaceDN w:val="0"/>
      <w:adjustRightInd w:val="0"/>
      <w:spacing w:before="240" w:after="60"/>
      <w:outlineLvl w:val="3"/>
    </w:pPr>
    <w:rPr>
      <w:rFonts w:ascii="Calibri" w:eastAsia="Times New Roman" w:hAnsi="Calibri" w:cs="Times New Roman"/>
      <w:b/>
      <w:bCs/>
      <w:color w:val="211E1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9"/>
    <w:rsid w:val="00EF6E20"/>
    <w:rPr>
      <w:rFonts w:eastAsiaTheme="majorEastAsia" w:cstheme="majorBidi"/>
      <w:b/>
      <w:bCs/>
      <w:caps/>
    </w:rPr>
  </w:style>
  <w:style w:type="character" w:customStyle="1" w:styleId="Heading2Char">
    <w:name w:val="Heading 2 Char"/>
    <w:basedOn w:val="DefaultParagraphFont"/>
    <w:link w:val="Heading2"/>
    <w:uiPriority w:val="9"/>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29"/>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rPr>
  </w:style>
  <w:style w:type="character" w:customStyle="1" w:styleId="QuoteChar">
    <w:name w:val="Quote Char"/>
    <w:aliases w:val="Quote 1 Char"/>
    <w:basedOn w:val="DefaultParagraphFont"/>
    <w:link w:val="Quote"/>
    <w:uiPriority w:val="29"/>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99"/>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99"/>
    <w:semiHidden/>
    <w:rsid w:val="008948D0"/>
    <w:rPr>
      <w:rFonts w:eastAsia="Times New Roman" w:cs="Tahoma"/>
      <w:bCs/>
      <w:lang w:val="en-AU"/>
    </w:rPr>
  </w:style>
  <w:style w:type="paragraph" w:styleId="NoSpacing">
    <w:name w:val="No Spacing"/>
    <w:uiPriority w:val="1"/>
    <w:qFormat/>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qFormat/>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qFormat/>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character" w:customStyle="1" w:styleId="Heading4Char">
    <w:name w:val="Heading 4 Char"/>
    <w:basedOn w:val="DefaultParagraphFont"/>
    <w:link w:val="Heading4"/>
    <w:uiPriority w:val="9"/>
    <w:rsid w:val="008058CF"/>
    <w:rPr>
      <w:rFonts w:ascii="Calibri" w:eastAsia="Times New Roman" w:hAnsi="Calibri" w:cs="Times New Roman"/>
      <w:b/>
      <w:bCs/>
      <w:color w:val="211E1E"/>
      <w:sz w:val="28"/>
      <w:szCs w:val="28"/>
    </w:rPr>
  </w:style>
  <w:style w:type="character" w:customStyle="1" w:styleId="Absatz-Standardschriftart">
    <w:name w:val="Absatz-Standardschriftart"/>
    <w:rsid w:val="008058CF"/>
  </w:style>
  <w:style w:type="character" w:customStyle="1" w:styleId="DefaultParagraphFont1">
    <w:name w:val="Default Paragraph Font1"/>
    <w:rsid w:val="008058CF"/>
  </w:style>
  <w:style w:type="character" w:styleId="Hyperlink">
    <w:name w:val="Hyperlink"/>
    <w:rsid w:val="008058CF"/>
    <w:rPr>
      <w:color w:val="0000FF"/>
      <w:u w:val="single"/>
    </w:rPr>
  </w:style>
  <w:style w:type="paragraph" w:customStyle="1" w:styleId="Heading">
    <w:name w:val="Heading"/>
    <w:basedOn w:val="Normal"/>
    <w:next w:val="BodyText"/>
    <w:rsid w:val="008058CF"/>
    <w:pPr>
      <w:keepNext/>
      <w:widowControl w:val="0"/>
      <w:autoSpaceDE w:val="0"/>
      <w:autoSpaceDN w:val="0"/>
      <w:adjustRightInd w:val="0"/>
      <w:spacing w:before="240" w:after="120"/>
    </w:pPr>
    <w:rPr>
      <w:rFonts w:ascii="Arial" w:eastAsia="SimSun" w:hAnsi="Arial" w:cs="Lucida Sans"/>
      <w:color w:val="211E1E"/>
      <w:sz w:val="28"/>
      <w:szCs w:val="28"/>
    </w:rPr>
  </w:style>
  <w:style w:type="paragraph" w:styleId="BodyText">
    <w:name w:val="Body Text"/>
    <w:basedOn w:val="Normal"/>
    <w:link w:val="BodyTextChar"/>
    <w:rsid w:val="008058CF"/>
    <w:pPr>
      <w:widowControl w:val="0"/>
      <w:autoSpaceDE w:val="0"/>
      <w:autoSpaceDN w:val="0"/>
      <w:adjustRightInd w:val="0"/>
      <w:spacing w:after="120"/>
    </w:pPr>
    <w:rPr>
      <w:rFonts w:eastAsia="Times New Roman" w:cs="Arial"/>
      <w:color w:val="211E1E"/>
    </w:rPr>
  </w:style>
  <w:style w:type="character" w:customStyle="1" w:styleId="BodyTextChar">
    <w:name w:val="Body Text Char"/>
    <w:basedOn w:val="DefaultParagraphFont"/>
    <w:link w:val="BodyText"/>
    <w:rsid w:val="008058CF"/>
    <w:rPr>
      <w:rFonts w:eastAsia="Times New Roman" w:cs="Arial"/>
      <w:color w:val="211E1E"/>
    </w:rPr>
  </w:style>
  <w:style w:type="paragraph" w:styleId="List">
    <w:name w:val="List"/>
    <w:basedOn w:val="BodyText"/>
    <w:rsid w:val="008058CF"/>
    <w:rPr>
      <w:rFonts w:cs="Lucida Sans"/>
    </w:rPr>
  </w:style>
  <w:style w:type="paragraph" w:styleId="Caption">
    <w:name w:val="caption"/>
    <w:basedOn w:val="Normal"/>
    <w:qFormat/>
    <w:rsid w:val="008058CF"/>
    <w:pPr>
      <w:widowControl w:val="0"/>
      <w:suppressLineNumbers/>
      <w:autoSpaceDE w:val="0"/>
      <w:autoSpaceDN w:val="0"/>
      <w:adjustRightInd w:val="0"/>
      <w:spacing w:before="120" w:after="120"/>
    </w:pPr>
    <w:rPr>
      <w:rFonts w:eastAsia="Times New Roman" w:cs="Lucida Sans"/>
      <w:i/>
      <w:iCs/>
      <w:color w:val="211E1E"/>
      <w:sz w:val="24"/>
      <w:szCs w:val="24"/>
    </w:rPr>
  </w:style>
  <w:style w:type="paragraph" w:customStyle="1" w:styleId="Index">
    <w:name w:val="Index"/>
    <w:basedOn w:val="Normal"/>
    <w:rsid w:val="008058CF"/>
    <w:pPr>
      <w:widowControl w:val="0"/>
      <w:suppressLineNumbers/>
      <w:autoSpaceDE w:val="0"/>
      <w:autoSpaceDN w:val="0"/>
      <w:adjustRightInd w:val="0"/>
    </w:pPr>
    <w:rPr>
      <w:rFonts w:eastAsia="Times New Roman" w:cs="Lucida Sans"/>
      <w:color w:val="211E1E"/>
    </w:rPr>
  </w:style>
  <w:style w:type="paragraph" w:customStyle="1" w:styleId="TableContents">
    <w:name w:val="Table Contents"/>
    <w:basedOn w:val="Normal"/>
    <w:rsid w:val="008058CF"/>
    <w:pPr>
      <w:widowControl w:val="0"/>
      <w:suppressLineNumbers/>
      <w:autoSpaceDE w:val="0"/>
      <w:autoSpaceDN w:val="0"/>
      <w:adjustRightInd w:val="0"/>
    </w:pPr>
    <w:rPr>
      <w:rFonts w:eastAsia="Times New Roman" w:cs="Arial"/>
      <w:color w:val="211E1E"/>
    </w:rPr>
  </w:style>
  <w:style w:type="paragraph" w:customStyle="1" w:styleId="TableHeading">
    <w:name w:val="Table Heading"/>
    <w:basedOn w:val="TableContents"/>
    <w:rsid w:val="008058CF"/>
    <w:pPr>
      <w:jc w:val="center"/>
    </w:pPr>
    <w:rPr>
      <w:b/>
      <w:bCs/>
    </w:rPr>
  </w:style>
  <w:style w:type="paragraph" w:customStyle="1" w:styleId="NoParagraphStyle">
    <w:name w:val="[No Paragraph Style]"/>
    <w:rsid w:val="008058CF"/>
    <w:pPr>
      <w:widowControl w:val="0"/>
      <w:suppressAutoHyphens/>
      <w:autoSpaceDE w:val="0"/>
      <w:spacing w:after="0" w:line="288" w:lineRule="auto"/>
      <w:textAlignment w:val="center"/>
    </w:pPr>
    <w:rPr>
      <w:rFonts w:ascii="Times-Roman" w:eastAsia="Times-Roman" w:hAnsi="Times-Roman" w:cs="Times-Roman"/>
      <w:color w:val="000000"/>
      <w:sz w:val="24"/>
      <w:szCs w:val="24"/>
      <w:lang w:val="en-US" w:eastAsia="hi-IN" w:bidi="hi-IN"/>
    </w:rPr>
  </w:style>
  <w:style w:type="paragraph" w:customStyle="1" w:styleId="BasicParagraph">
    <w:name w:val="[Basic Paragraph]"/>
    <w:basedOn w:val="NoParagraphStyle"/>
    <w:rsid w:val="008058CF"/>
  </w:style>
  <w:style w:type="paragraph" w:styleId="BalloonText">
    <w:name w:val="Balloon Text"/>
    <w:basedOn w:val="Normal"/>
    <w:link w:val="BalloonTextChar"/>
    <w:uiPriority w:val="99"/>
    <w:semiHidden/>
    <w:unhideWhenUsed/>
    <w:rsid w:val="008058CF"/>
    <w:pPr>
      <w:widowControl w:val="0"/>
      <w:autoSpaceDE w:val="0"/>
      <w:autoSpaceDN w:val="0"/>
      <w:adjustRightInd w:val="0"/>
    </w:pPr>
    <w:rPr>
      <w:rFonts w:ascii="Tahoma" w:eastAsia="Times New Roman" w:hAnsi="Tahoma" w:cs="Tahoma"/>
      <w:color w:val="211E1E"/>
      <w:sz w:val="16"/>
      <w:szCs w:val="16"/>
    </w:rPr>
  </w:style>
  <w:style w:type="character" w:customStyle="1" w:styleId="BalloonTextChar">
    <w:name w:val="Balloon Text Char"/>
    <w:basedOn w:val="DefaultParagraphFont"/>
    <w:link w:val="BalloonText"/>
    <w:uiPriority w:val="99"/>
    <w:semiHidden/>
    <w:rsid w:val="008058CF"/>
    <w:rPr>
      <w:rFonts w:ascii="Tahoma" w:eastAsia="Times New Roman" w:hAnsi="Tahoma" w:cs="Tahoma"/>
      <w:color w:val="211E1E"/>
      <w:sz w:val="16"/>
      <w:szCs w:val="16"/>
    </w:rPr>
  </w:style>
  <w:style w:type="character" w:styleId="FootnoteReference">
    <w:name w:val="footnote reference"/>
    <w:semiHidden/>
    <w:rsid w:val="008058CF"/>
    <w:rPr>
      <w:vertAlign w:val="superscript"/>
    </w:rPr>
  </w:style>
  <w:style w:type="paragraph" w:customStyle="1" w:styleId="Appendix">
    <w:name w:val="Appendix"/>
    <w:basedOn w:val="Heading4"/>
    <w:rsid w:val="008058CF"/>
    <w:pPr>
      <w:keepLines/>
      <w:spacing w:before="200" w:after="0" w:line="276" w:lineRule="auto"/>
      <w:jc w:val="both"/>
    </w:pPr>
    <w:rPr>
      <w:rFonts w:ascii="Arial" w:hAnsi="Arial" w:cs="Arial"/>
      <w:iCs/>
      <w:color w:val="4F81BD"/>
      <w:szCs w:val="24"/>
    </w:rPr>
  </w:style>
  <w:style w:type="paragraph" w:customStyle="1" w:styleId="CM8">
    <w:name w:val="CM8"/>
    <w:basedOn w:val="Normal"/>
    <w:next w:val="Normal"/>
    <w:rsid w:val="008058CF"/>
    <w:pPr>
      <w:widowControl w:val="0"/>
      <w:autoSpaceDE w:val="0"/>
      <w:autoSpaceDN w:val="0"/>
      <w:adjustRightInd w:val="0"/>
    </w:pPr>
    <w:rPr>
      <w:rFonts w:ascii="Arial" w:eastAsia="Times New Roman" w:hAnsi="Arial" w:cs="Arial"/>
      <w:color w:val="211E1E"/>
      <w:szCs w:val="24"/>
      <w:lang w:val="en-US"/>
    </w:rPr>
  </w:style>
  <w:style w:type="paragraph" w:customStyle="1" w:styleId="CM9">
    <w:name w:val="CM9"/>
    <w:basedOn w:val="Normal"/>
    <w:next w:val="Normal"/>
    <w:rsid w:val="008058CF"/>
    <w:pPr>
      <w:widowControl w:val="0"/>
      <w:autoSpaceDE w:val="0"/>
      <w:autoSpaceDN w:val="0"/>
      <w:adjustRightInd w:val="0"/>
    </w:pPr>
    <w:rPr>
      <w:rFonts w:ascii="Arial" w:eastAsia="Times New Roman" w:hAnsi="Arial" w:cs="Arial"/>
      <w:color w:val="211E1E"/>
      <w:szCs w:val="24"/>
      <w:lang w:val="en-US"/>
    </w:rPr>
  </w:style>
  <w:style w:type="paragraph" w:customStyle="1" w:styleId="Default">
    <w:name w:val="Default"/>
    <w:rsid w:val="008058CF"/>
    <w:pPr>
      <w:widowControl w:val="0"/>
      <w:autoSpaceDE w:val="0"/>
      <w:autoSpaceDN w:val="0"/>
      <w:adjustRightInd w:val="0"/>
      <w:spacing w:after="0"/>
    </w:pPr>
    <w:rPr>
      <w:rFonts w:ascii="Arial" w:eastAsia="Times New Roman" w:hAnsi="Arial" w:cs="Arial"/>
      <w:color w:val="000000"/>
      <w:sz w:val="24"/>
      <w:szCs w:val="24"/>
      <w:lang w:val="en-US"/>
    </w:rPr>
  </w:style>
  <w:style w:type="paragraph" w:customStyle="1" w:styleId="CM10">
    <w:name w:val="CM10"/>
    <w:basedOn w:val="Default"/>
    <w:next w:val="Default"/>
    <w:rsid w:val="008058CF"/>
    <w:rPr>
      <w:color w:val="auto"/>
    </w:rPr>
  </w:style>
  <w:style w:type="paragraph" w:customStyle="1" w:styleId="CM3">
    <w:name w:val="CM3"/>
    <w:basedOn w:val="Default"/>
    <w:next w:val="Default"/>
    <w:rsid w:val="008058CF"/>
    <w:pPr>
      <w:spacing w:line="266" w:lineRule="atLeast"/>
    </w:pPr>
    <w:rPr>
      <w:color w:val="auto"/>
    </w:rPr>
  </w:style>
  <w:style w:type="paragraph" w:customStyle="1" w:styleId="DfESBullets">
    <w:name w:val="DfESBullets"/>
    <w:basedOn w:val="Normal"/>
    <w:rsid w:val="008058CF"/>
    <w:pPr>
      <w:widowControl w:val="0"/>
      <w:numPr>
        <w:numId w:val="6"/>
      </w:numPr>
      <w:overflowPunct w:val="0"/>
      <w:autoSpaceDE w:val="0"/>
      <w:autoSpaceDN w:val="0"/>
      <w:adjustRightInd w:val="0"/>
      <w:spacing w:after="240"/>
      <w:textAlignment w:val="baseline"/>
    </w:pPr>
    <w:rPr>
      <w:rFonts w:ascii="Arial" w:eastAsia="Times New Roman" w:hAnsi="Arial" w:cs="Times New Roman"/>
      <w:color w:val="211E1E"/>
    </w:rPr>
  </w:style>
  <w:style w:type="paragraph" w:customStyle="1" w:styleId="Bullet1">
    <w:name w:val="Bullet1"/>
    <w:basedOn w:val="Normal"/>
    <w:link w:val="Bullet1Char"/>
    <w:qFormat/>
    <w:rsid w:val="008058CF"/>
    <w:pPr>
      <w:widowControl w:val="0"/>
      <w:numPr>
        <w:numId w:val="5"/>
      </w:numPr>
      <w:autoSpaceDE w:val="0"/>
      <w:autoSpaceDN w:val="0"/>
      <w:adjustRightInd w:val="0"/>
      <w:spacing w:before="120"/>
    </w:pPr>
    <w:rPr>
      <w:rFonts w:eastAsia="Times New Roman" w:cs="Arial"/>
      <w:color w:val="211E1E"/>
    </w:rPr>
  </w:style>
  <w:style w:type="paragraph" w:styleId="Subtitle">
    <w:name w:val="Subtitle"/>
    <w:basedOn w:val="Appendix"/>
    <w:next w:val="Normal"/>
    <w:link w:val="SubtitleChar"/>
    <w:uiPriority w:val="11"/>
    <w:qFormat/>
    <w:locked/>
    <w:rsid w:val="008058CF"/>
    <w:pPr>
      <w:spacing w:before="0" w:line="240" w:lineRule="auto"/>
    </w:pPr>
    <w:rPr>
      <w:rFonts w:ascii="FS Me" w:hAnsi="FS Me"/>
      <w:color w:val="auto"/>
      <w:sz w:val="22"/>
      <w:szCs w:val="22"/>
    </w:rPr>
  </w:style>
  <w:style w:type="character" w:customStyle="1" w:styleId="SubtitleChar">
    <w:name w:val="Subtitle Char"/>
    <w:basedOn w:val="DefaultParagraphFont"/>
    <w:link w:val="Subtitle"/>
    <w:uiPriority w:val="11"/>
    <w:rsid w:val="008058CF"/>
    <w:rPr>
      <w:rFonts w:eastAsia="Times New Roman" w:cs="Arial"/>
      <w:b/>
      <w:bCs/>
      <w:iCs/>
    </w:rPr>
  </w:style>
  <w:style w:type="character" w:customStyle="1" w:styleId="Bullet1Char">
    <w:name w:val="Bullet1 Char"/>
    <w:link w:val="Bullet1"/>
    <w:rsid w:val="008058CF"/>
    <w:rPr>
      <w:rFonts w:eastAsia="Times New Roman" w:cs="Arial"/>
      <w:color w:val="211E1E"/>
    </w:rPr>
  </w:style>
  <w:style w:type="character" w:styleId="FollowedHyperlink">
    <w:name w:val="FollowedHyperlink"/>
    <w:uiPriority w:val="99"/>
    <w:semiHidden/>
    <w:unhideWhenUsed/>
    <w:rsid w:val="008058CF"/>
    <w:rPr>
      <w:color w:val="800080"/>
      <w:u w:val="single"/>
    </w:rPr>
  </w:style>
  <w:style w:type="paragraph" w:customStyle="1" w:styleId="Pa0">
    <w:name w:val="Pa0"/>
    <w:basedOn w:val="Default"/>
    <w:next w:val="Default"/>
    <w:uiPriority w:val="99"/>
    <w:rsid w:val="008058CF"/>
    <w:pPr>
      <w:widowControl/>
      <w:spacing w:line="241" w:lineRule="atLeast"/>
    </w:pPr>
    <w:rPr>
      <w:rFonts w:ascii="Helvetica 65 Medium" w:hAnsi="Helvetica 65 Medium" w:cs="Times New Roman"/>
      <w:color w:val="auto"/>
      <w:lang w:val="en-GB" w:eastAsia="en-GB"/>
    </w:rPr>
  </w:style>
  <w:style w:type="paragraph" w:customStyle="1" w:styleId="Bulletsspaced">
    <w:name w:val="Bullets (spaced)"/>
    <w:basedOn w:val="Normal"/>
    <w:autoRedefine/>
    <w:rsid w:val="008058CF"/>
    <w:pPr>
      <w:numPr>
        <w:numId w:val="8"/>
      </w:numPr>
      <w:tabs>
        <w:tab w:val="clear" w:pos="1080"/>
        <w:tab w:val="left" w:pos="567"/>
      </w:tabs>
      <w:spacing w:before="120"/>
      <w:ind w:left="924" w:hanging="357"/>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rsid w:val="008058CF"/>
    <w:pPr>
      <w:spacing w:after="240"/>
    </w:pPr>
  </w:style>
  <w:style w:type="paragraph" w:customStyle="1" w:styleId="Numberedparagraph">
    <w:name w:val="Numbered paragraph"/>
    <w:basedOn w:val="Normal"/>
    <w:autoRedefine/>
    <w:rsid w:val="008058CF"/>
    <w:pPr>
      <w:numPr>
        <w:numId w:val="7"/>
      </w:numPr>
      <w:spacing w:after="240"/>
      <w:ind w:left="567" w:hanging="567"/>
    </w:pPr>
    <w:rPr>
      <w:rFonts w:ascii="Tahoma" w:eastAsia="Times New Roman" w:hAnsi="Tahoma" w:cs="Times New Roman"/>
      <w:color w:val="000000"/>
      <w:sz w:val="24"/>
      <w:szCs w:val="24"/>
    </w:rPr>
  </w:style>
  <w:style w:type="paragraph" w:styleId="FootnoteText">
    <w:name w:val="footnote text"/>
    <w:basedOn w:val="Normal"/>
    <w:link w:val="FootnoteTextChar"/>
    <w:semiHidden/>
    <w:rsid w:val="008058CF"/>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sid w:val="008058CF"/>
    <w:rPr>
      <w:rFonts w:ascii="Tahoma" w:eastAsia="Times New Roman" w:hAnsi="Tahoma" w:cs="Times New Roman"/>
      <w:color w:val="000000"/>
      <w:sz w:val="20"/>
      <w:szCs w:val="20"/>
    </w:rPr>
  </w:style>
  <w:style w:type="paragraph" w:customStyle="1" w:styleId="Numberedparagraph-unnumberdextrapara">
    <w:name w:val="Numbered paragraph - unnumberd extra para"/>
    <w:basedOn w:val="Numberedparagraph"/>
    <w:next w:val="Numberedparagraph"/>
    <w:rsid w:val="008058CF"/>
    <w:pPr>
      <w:numPr>
        <w:numId w:val="0"/>
      </w:numPr>
      <w:ind w:left="567"/>
    </w:pPr>
    <w:rPr>
      <w:szCs w:val="20"/>
    </w:rPr>
  </w:style>
  <w:style w:type="paragraph" w:styleId="NormalWeb">
    <w:name w:val="Normal (Web)"/>
    <w:basedOn w:val="Normal"/>
    <w:uiPriority w:val="99"/>
    <w:unhideWhenUsed/>
    <w:rsid w:val="009731C5"/>
    <w:pPr>
      <w:spacing w:after="150"/>
    </w:pPr>
    <w:rPr>
      <w:rFonts w:ascii="Times New Roman" w:eastAsia="Times New Roman" w:hAnsi="Times New Roman" w:cs="Times New Roman"/>
      <w:sz w:val="24"/>
      <w:szCs w:val="24"/>
      <w:lang w:eastAsia="en-GB"/>
    </w:rPr>
  </w:style>
  <w:style w:type="paragraph" w:customStyle="1" w:styleId="cta-blockcontact">
    <w:name w:val="cta-block__contact"/>
    <w:basedOn w:val="Normal"/>
    <w:rsid w:val="005802A9"/>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locked/>
    <w:rsid w:val="00854DD5"/>
    <w:pPr>
      <w:spacing w:after="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4360C"/>
    <w:rPr>
      <w:color w:val="605E5C"/>
      <w:shd w:val="clear" w:color="auto" w:fill="E1DFDD"/>
    </w:rPr>
  </w:style>
  <w:style w:type="character" w:styleId="UnresolvedMention">
    <w:name w:val="Unresolved Mention"/>
    <w:basedOn w:val="DefaultParagraphFont"/>
    <w:uiPriority w:val="99"/>
    <w:semiHidden/>
    <w:unhideWhenUsed/>
    <w:rsid w:val="00557BE4"/>
    <w:rPr>
      <w:color w:val="605E5C"/>
      <w:shd w:val="clear" w:color="auto" w:fill="E1DFDD"/>
    </w:rPr>
  </w:style>
  <w:style w:type="character" w:customStyle="1" w:styleId="normaltextrun">
    <w:name w:val="normaltextrun"/>
    <w:basedOn w:val="DefaultParagraphFont"/>
    <w:rsid w:val="00B01608"/>
  </w:style>
  <w:style w:type="character" w:customStyle="1" w:styleId="eop">
    <w:name w:val="eop"/>
    <w:basedOn w:val="DefaultParagraphFont"/>
    <w:rsid w:val="00B01608"/>
  </w:style>
  <w:style w:type="character" w:customStyle="1" w:styleId="cskcde">
    <w:name w:val="cskcde"/>
    <w:basedOn w:val="DefaultParagraphFont"/>
    <w:rsid w:val="00675DF8"/>
  </w:style>
  <w:style w:type="character" w:customStyle="1" w:styleId="hgkelc">
    <w:name w:val="hgkelc"/>
    <w:basedOn w:val="DefaultParagraphFont"/>
    <w:rsid w:val="00675DF8"/>
  </w:style>
  <w:style w:type="paragraph" w:styleId="Revision">
    <w:name w:val="Revision"/>
    <w:hidden/>
    <w:uiPriority w:val="99"/>
    <w:semiHidden/>
    <w:rsid w:val="00C665D8"/>
    <w:pPr>
      <w:spacing w:after="0"/>
    </w:pPr>
  </w:style>
  <w:style w:type="character" w:styleId="CommentReference">
    <w:name w:val="annotation reference"/>
    <w:basedOn w:val="DefaultParagraphFont"/>
    <w:uiPriority w:val="99"/>
    <w:semiHidden/>
    <w:unhideWhenUsed/>
    <w:rsid w:val="00A23C49"/>
    <w:rPr>
      <w:sz w:val="16"/>
      <w:szCs w:val="16"/>
    </w:rPr>
  </w:style>
  <w:style w:type="paragraph" w:styleId="CommentText">
    <w:name w:val="annotation text"/>
    <w:basedOn w:val="Normal"/>
    <w:link w:val="CommentTextChar"/>
    <w:uiPriority w:val="99"/>
    <w:unhideWhenUsed/>
    <w:rsid w:val="00A23C49"/>
    <w:rPr>
      <w:sz w:val="20"/>
      <w:szCs w:val="20"/>
    </w:rPr>
  </w:style>
  <w:style w:type="character" w:customStyle="1" w:styleId="CommentTextChar">
    <w:name w:val="Comment Text Char"/>
    <w:basedOn w:val="DefaultParagraphFont"/>
    <w:link w:val="CommentText"/>
    <w:uiPriority w:val="99"/>
    <w:rsid w:val="00A23C49"/>
    <w:rPr>
      <w:sz w:val="20"/>
      <w:szCs w:val="20"/>
    </w:rPr>
  </w:style>
  <w:style w:type="paragraph" w:styleId="CommentSubject">
    <w:name w:val="annotation subject"/>
    <w:basedOn w:val="CommentText"/>
    <w:next w:val="CommentText"/>
    <w:link w:val="CommentSubjectChar"/>
    <w:uiPriority w:val="99"/>
    <w:semiHidden/>
    <w:unhideWhenUsed/>
    <w:rsid w:val="00A23C49"/>
    <w:rPr>
      <w:b/>
      <w:bCs/>
    </w:rPr>
  </w:style>
  <w:style w:type="character" w:customStyle="1" w:styleId="CommentSubjectChar">
    <w:name w:val="Comment Subject Char"/>
    <w:basedOn w:val="CommentTextChar"/>
    <w:link w:val="CommentSubject"/>
    <w:uiPriority w:val="99"/>
    <w:semiHidden/>
    <w:rsid w:val="00A23C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157">
      <w:bodyDiv w:val="1"/>
      <w:marLeft w:val="0"/>
      <w:marRight w:val="0"/>
      <w:marTop w:val="0"/>
      <w:marBottom w:val="0"/>
      <w:divBdr>
        <w:top w:val="none" w:sz="0" w:space="0" w:color="auto"/>
        <w:left w:val="none" w:sz="0" w:space="0" w:color="auto"/>
        <w:bottom w:val="none" w:sz="0" w:space="0" w:color="auto"/>
        <w:right w:val="none" w:sz="0" w:space="0" w:color="auto"/>
      </w:divBdr>
      <w:divsChild>
        <w:div w:id="127482843">
          <w:marLeft w:val="0"/>
          <w:marRight w:val="0"/>
          <w:marTop w:val="0"/>
          <w:marBottom w:val="0"/>
          <w:divBdr>
            <w:top w:val="none" w:sz="0" w:space="0" w:color="auto"/>
            <w:left w:val="none" w:sz="0" w:space="0" w:color="auto"/>
            <w:bottom w:val="none" w:sz="0" w:space="0" w:color="auto"/>
            <w:right w:val="none" w:sz="0" w:space="0" w:color="auto"/>
          </w:divBdr>
          <w:divsChild>
            <w:div w:id="1971083554">
              <w:marLeft w:val="0"/>
              <w:marRight w:val="0"/>
              <w:marTop w:val="0"/>
              <w:marBottom w:val="0"/>
              <w:divBdr>
                <w:top w:val="none" w:sz="0" w:space="0" w:color="auto"/>
                <w:left w:val="none" w:sz="0" w:space="0" w:color="auto"/>
                <w:bottom w:val="none" w:sz="0" w:space="0" w:color="auto"/>
                <w:right w:val="none" w:sz="0" w:space="0" w:color="auto"/>
              </w:divBdr>
              <w:divsChild>
                <w:div w:id="19373215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12487382">
          <w:marLeft w:val="0"/>
          <w:marRight w:val="0"/>
          <w:marTop w:val="0"/>
          <w:marBottom w:val="0"/>
          <w:divBdr>
            <w:top w:val="none" w:sz="0" w:space="0" w:color="auto"/>
            <w:left w:val="none" w:sz="0" w:space="0" w:color="auto"/>
            <w:bottom w:val="none" w:sz="0" w:space="0" w:color="auto"/>
            <w:right w:val="none" w:sz="0" w:space="0" w:color="auto"/>
          </w:divBdr>
          <w:divsChild>
            <w:div w:id="462239284">
              <w:marLeft w:val="0"/>
              <w:marRight w:val="0"/>
              <w:marTop w:val="0"/>
              <w:marBottom w:val="0"/>
              <w:divBdr>
                <w:top w:val="none" w:sz="0" w:space="0" w:color="auto"/>
                <w:left w:val="none" w:sz="0" w:space="0" w:color="auto"/>
                <w:bottom w:val="none" w:sz="0" w:space="0" w:color="auto"/>
                <w:right w:val="none" w:sz="0" w:space="0" w:color="auto"/>
              </w:divBdr>
              <w:divsChild>
                <w:div w:id="1099444331">
                  <w:marLeft w:val="0"/>
                  <w:marRight w:val="0"/>
                  <w:marTop w:val="0"/>
                  <w:marBottom w:val="0"/>
                  <w:divBdr>
                    <w:top w:val="none" w:sz="0" w:space="0" w:color="auto"/>
                    <w:left w:val="none" w:sz="0" w:space="0" w:color="auto"/>
                    <w:bottom w:val="none" w:sz="0" w:space="0" w:color="auto"/>
                    <w:right w:val="none" w:sz="0" w:space="0" w:color="auto"/>
                  </w:divBdr>
                  <w:divsChild>
                    <w:div w:id="296571938">
                      <w:marLeft w:val="0"/>
                      <w:marRight w:val="0"/>
                      <w:marTop w:val="0"/>
                      <w:marBottom w:val="0"/>
                      <w:divBdr>
                        <w:top w:val="none" w:sz="0" w:space="0" w:color="auto"/>
                        <w:left w:val="none" w:sz="0" w:space="0" w:color="auto"/>
                        <w:bottom w:val="none" w:sz="0" w:space="0" w:color="auto"/>
                        <w:right w:val="none" w:sz="0" w:space="0" w:color="auto"/>
                      </w:divBdr>
                      <w:divsChild>
                        <w:div w:id="2127657843">
                          <w:marLeft w:val="0"/>
                          <w:marRight w:val="0"/>
                          <w:marTop w:val="0"/>
                          <w:marBottom w:val="0"/>
                          <w:divBdr>
                            <w:top w:val="none" w:sz="0" w:space="0" w:color="auto"/>
                            <w:left w:val="none" w:sz="0" w:space="0" w:color="auto"/>
                            <w:bottom w:val="none" w:sz="0" w:space="0" w:color="auto"/>
                            <w:right w:val="none" w:sz="0" w:space="0" w:color="auto"/>
                          </w:divBdr>
                          <w:divsChild>
                            <w:div w:id="17674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4162">
      <w:bodyDiv w:val="1"/>
      <w:marLeft w:val="0"/>
      <w:marRight w:val="0"/>
      <w:marTop w:val="0"/>
      <w:marBottom w:val="0"/>
      <w:divBdr>
        <w:top w:val="none" w:sz="0" w:space="0" w:color="auto"/>
        <w:left w:val="none" w:sz="0" w:space="0" w:color="auto"/>
        <w:bottom w:val="none" w:sz="0" w:space="0" w:color="auto"/>
        <w:right w:val="none" w:sz="0" w:space="0" w:color="auto"/>
      </w:divBdr>
    </w:div>
    <w:div w:id="245459760">
      <w:bodyDiv w:val="1"/>
      <w:marLeft w:val="0"/>
      <w:marRight w:val="0"/>
      <w:marTop w:val="0"/>
      <w:marBottom w:val="0"/>
      <w:divBdr>
        <w:top w:val="none" w:sz="0" w:space="0" w:color="auto"/>
        <w:left w:val="none" w:sz="0" w:space="0" w:color="auto"/>
        <w:bottom w:val="none" w:sz="0" w:space="0" w:color="auto"/>
        <w:right w:val="none" w:sz="0" w:space="0" w:color="auto"/>
      </w:divBdr>
    </w:div>
    <w:div w:id="518734550">
      <w:bodyDiv w:val="1"/>
      <w:marLeft w:val="0"/>
      <w:marRight w:val="0"/>
      <w:marTop w:val="0"/>
      <w:marBottom w:val="0"/>
      <w:divBdr>
        <w:top w:val="none" w:sz="0" w:space="0" w:color="auto"/>
        <w:left w:val="none" w:sz="0" w:space="0" w:color="auto"/>
        <w:bottom w:val="none" w:sz="0" w:space="0" w:color="auto"/>
        <w:right w:val="none" w:sz="0" w:space="0" w:color="auto"/>
      </w:divBdr>
    </w:div>
    <w:div w:id="629557060">
      <w:bodyDiv w:val="1"/>
      <w:marLeft w:val="0"/>
      <w:marRight w:val="0"/>
      <w:marTop w:val="0"/>
      <w:marBottom w:val="0"/>
      <w:divBdr>
        <w:top w:val="none" w:sz="0" w:space="0" w:color="auto"/>
        <w:left w:val="none" w:sz="0" w:space="0" w:color="auto"/>
        <w:bottom w:val="none" w:sz="0" w:space="0" w:color="auto"/>
        <w:right w:val="none" w:sz="0" w:space="0" w:color="auto"/>
      </w:divBdr>
    </w:div>
    <w:div w:id="634330283">
      <w:bodyDiv w:val="1"/>
      <w:marLeft w:val="0"/>
      <w:marRight w:val="0"/>
      <w:marTop w:val="0"/>
      <w:marBottom w:val="0"/>
      <w:divBdr>
        <w:top w:val="none" w:sz="0" w:space="0" w:color="auto"/>
        <w:left w:val="none" w:sz="0" w:space="0" w:color="auto"/>
        <w:bottom w:val="none" w:sz="0" w:space="0" w:color="auto"/>
        <w:right w:val="none" w:sz="0" w:space="0" w:color="auto"/>
      </w:divBdr>
      <w:divsChild>
        <w:div w:id="1710492554">
          <w:marLeft w:val="0"/>
          <w:marRight w:val="0"/>
          <w:marTop w:val="0"/>
          <w:marBottom w:val="0"/>
          <w:divBdr>
            <w:top w:val="none" w:sz="0" w:space="0" w:color="auto"/>
            <w:left w:val="none" w:sz="0" w:space="0" w:color="auto"/>
            <w:bottom w:val="none" w:sz="0" w:space="0" w:color="auto"/>
            <w:right w:val="none" w:sz="0" w:space="0" w:color="auto"/>
          </w:divBdr>
          <w:divsChild>
            <w:div w:id="686565138">
              <w:marLeft w:val="0"/>
              <w:marRight w:val="0"/>
              <w:marTop w:val="0"/>
              <w:marBottom w:val="0"/>
              <w:divBdr>
                <w:top w:val="none" w:sz="0" w:space="0" w:color="auto"/>
                <w:left w:val="none" w:sz="0" w:space="0" w:color="auto"/>
                <w:bottom w:val="none" w:sz="0" w:space="0" w:color="auto"/>
                <w:right w:val="none" w:sz="0" w:space="0" w:color="auto"/>
              </w:divBdr>
              <w:divsChild>
                <w:div w:id="299531717">
                  <w:marLeft w:val="-225"/>
                  <w:marRight w:val="-225"/>
                  <w:marTop w:val="0"/>
                  <w:marBottom w:val="0"/>
                  <w:divBdr>
                    <w:top w:val="none" w:sz="0" w:space="0" w:color="auto"/>
                    <w:left w:val="none" w:sz="0" w:space="0" w:color="auto"/>
                    <w:bottom w:val="none" w:sz="0" w:space="0" w:color="auto"/>
                    <w:right w:val="none" w:sz="0" w:space="0" w:color="auto"/>
                  </w:divBdr>
                  <w:divsChild>
                    <w:div w:id="1545559901">
                      <w:marLeft w:val="0"/>
                      <w:marRight w:val="0"/>
                      <w:marTop w:val="0"/>
                      <w:marBottom w:val="0"/>
                      <w:divBdr>
                        <w:top w:val="none" w:sz="0" w:space="0" w:color="auto"/>
                        <w:left w:val="none" w:sz="0" w:space="0" w:color="auto"/>
                        <w:bottom w:val="none" w:sz="0" w:space="0" w:color="auto"/>
                        <w:right w:val="none" w:sz="0" w:space="0" w:color="auto"/>
                      </w:divBdr>
                      <w:divsChild>
                        <w:div w:id="1604068337">
                          <w:marLeft w:val="0"/>
                          <w:marRight w:val="0"/>
                          <w:marTop w:val="0"/>
                          <w:marBottom w:val="0"/>
                          <w:divBdr>
                            <w:top w:val="none" w:sz="0" w:space="0" w:color="auto"/>
                            <w:left w:val="none" w:sz="0" w:space="0" w:color="auto"/>
                            <w:bottom w:val="none" w:sz="0" w:space="0" w:color="auto"/>
                            <w:right w:val="none" w:sz="0" w:space="0" w:color="auto"/>
                          </w:divBdr>
                          <w:divsChild>
                            <w:div w:id="536427053">
                              <w:marLeft w:val="-225"/>
                              <w:marRight w:val="-225"/>
                              <w:marTop w:val="0"/>
                              <w:marBottom w:val="0"/>
                              <w:divBdr>
                                <w:top w:val="none" w:sz="0" w:space="0" w:color="auto"/>
                                <w:left w:val="none" w:sz="0" w:space="0" w:color="auto"/>
                                <w:bottom w:val="none" w:sz="0" w:space="0" w:color="auto"/>
                                <w:right w:val="none" w:sz="0" w:space="0" w:color="auto"/>
                              </w:divBdr>
                              <w:divsChild>
                                <w:div w:id="16662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800153">
      <w:bodyDiv w:val="1"/>
      <w:marLeft w:val="0"/>
      <w:marRight w:val="0"/>
      <w:marTop w:val="0"/>
      <w:marBottom w:val="0"/>
      <w:divBdr>
        <w:top w:val="none" w:sz="0" w:space="0" w:color="auto"/>
        <w:left w:val="none" w:sz="0" w:space="0" w:color="auto"/>
        <w:bottom w:val="none" w:sz="0" w:space="0" w:color="auto"/>
        <w:right w:val="none" w:sz="0" w:space="0" w:color="auto"/>
      </w:divBdr>
    </w:div>
    <w:div w:id="897671646">
      <w:bodyDiv w:val="1"/>
      <w:marLeft w:val="0"/>
      <w:marRight w:val="0"/>
      <w:marTop w:val="0"/>
      <w:marBottom w:val="0"/>
      <w:divBdr>
        <w:top w:val="none" w:sz="0" w:space="0" w:color="auto"/>
        <w:left w:val="none" w:sz="0" w:space="0" w:color="auto"/>
        <w:bottom w:val="none" w:sz="0" w:space="0" w:color="auto"/>
        <w:right w:val="none" w:sz="0" w:space="0" w:color="auto"/>
      </w:divBdr>
    </w:div>
    <w:div w:id="1026637371">
      <w:bodyDiv w:val="1"/>
      <w:marLeft w:val="0"/>
      <w:marRight w:val="0"/>
      <w:marTop w:val="0"/>
      <w:marBottom w:val="0"/>
      <w:divBdr>
        <w:top w:val="none" w:sz="0" w:space="0" w:color="auto"/>
        <w:left w:val="none" w:sz="0" w:space="0" w:color="auto"/>
        <w:bottom w:val="none" w:sz="0" w:space="0" w:color="auto"/>
        <w:right w:val="none" w:sz="0" w:space="0" w:color="auto"/>
      </w:divBdr>
    </w:div>
    <w:div w:id="1204899874">
      <w:bodyDiv w:val="1"/>
      <w:marLeft w:val="0"/>
      <w:marRight w:val="0"/>
      <w:marTop w:val="0"/>
      <w:marBottom w:val="0"/>
      <w:divBdr>
        <w:top w:val="none" w:sz="0" w:space="0" w:color="auto"/>
        <w:left w:val="none" w:sz="0" w:space="0" w:color="auto"/>
        <w:bottom w:val="none" w:sz="0" w:space="0" w:color="auto"/>
        <w:right w:val="none" w:sz="0" w:space="0" w:color="auto"/>
      </w:divBdr>
    </w:div>
    <w:div w:id="1734279673">
      <w:bodyDiv w:val="1"/>
      <w:marLeft w:val="0"/>
      <w:marRight w:val="0"/>
      <w:marTop w:val="0"/>
      <w:marBottom w:val="0"/>
      <w:divBdr>
        <w:top w:val="none" w:sz="0" w:space="0" w:color="auto"/>
        <w:left w:val="none" w:sz="0" w:space="0" w:color="auto"/>
        <w:bottom w:val="none" w:sz="0" w:space="0" w:color="auto"/>
        <w:right w:val="none" w:sz="0" w:space="0" w:color="auto"/>
      </w:divBdr>
    </w:div>
    <w:div w:id="1739470940">
      <w:bodyDiv w:val="1"/>
      <w:marLeft w:val="0"/>
      <w:marRight w:val="0"/>
      <w:marTop w:val="0"/>
      <w:marBottom w:val="0"/>
      <w:divBdr>
        <w:top w:val="none" w:sz="0" w:space="0" w:color="auto"/>
        <w:left w:val="none" w:sz="0" w:space="0" w:color="auto"/>
        <w:bottom w:val="none" w:sz="0" w:space="0" w:color="auto"/>
        <w:right w:val="none" w:sz="0" w:space="0" w:color="auto"/>
      </w:divBdr>
    </w:div>
    <w:div w:id="18531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b4349a7ded0000c79e4e1/Working_together_to_safeguard_children_2023_-_statutory_guidance.pdf" TargetMode="External"/><Relationship Id="rId18" Type="http://schemas.openxmlformats.org/officeDocument/2006/relationships/hyperlink" Target="mailto:safeguarding@barnsley.ac.uk" TargetMode="External"/><Relationship Id="rId26" Type="http://schemas.openxmlformats.org/officeDocument/2006/relationships/hyperlink" Target="mailto:a.rogers@barnsley.ac.uk" TargetMode="External"/><Relationship Id="rId21" Type="http://schemas.openxmlformats.org/officeDocument/2006/relationships/hyperlink" Target="https://assets.publishing.service.gov.uk/media/6650a1967b792ffff71a83e8/Keeping_children_safe_in_education_2024.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sharing-nudes-and-semi-nudes-advice-for-education-settings-working-with-children-and-young-people" TargetMode="External"/><Relationship Id="rId25" Type="http://schemas.openxmlformats.org/officeDocument/2006/relationships/hyperlink" Target="mailto:s.smith@barnsley.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media/65d62d63188d77001103885a/sharing_nudes_and_semi_nudes_how_to_respond_to_an_incident_summary.pdf" TargetMode="External"/><Relationship Id="rId20" Type="http://schemas.openxmlformats.org/officeDocument/2006/relationships/hyperlink" Target="mailto:help@nspcc.org.uk" TargetMode="External"/><Relationship Id="rId29" Type="http://schemas.openxmlformats.org/officeDocument/2006/relationships/hyperlink" Target="https://www.barnsley.gov.uk/services/children-families-and-education/safeguarding-families-in-barnsley/safeguarding-adults-in-barnsley/barnsley-safeguarding-adults-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out-of-school-settings-code-of-practice" TargetMode="External"/><Relationship Id="rId24" Type="http://schemas.openxmlformats.org/officeDocument/2006/relationships/hyperlink" Target="mailto:s.mcmahon@barnsley.ac.uk" TargetMode="External"/><Relationship Id="rId32" Type="http://schemas.openxmlformats.org/officeDocument/2006/relationships/hyperlink" Target="https://www.gov.uk/government/publications/care-act-statutory-guidance/care-and-support-statutory-guidan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mandatory-reporting-of-female-genital-mutilation-procedural-information" TargetMode="External"/><Relationship Id="rId23" Type="http://schemas.openxmlformats.org/officeDocument/2006/relationships/hyperlink" Target="mailto:d.wall@barnsley.ac.uk" TargetMode="External"/><Relationship Id="rId28" Type="http://schemas.openxmlformats.org/officeDocument/2006/relationships/hyperlink" Target="https://www.barnsley.gov.uk/services/children-families-and-education/safeguarding-families-in-barnsley/safeguarding-children-in-barnsley/barnsley-safeguarding-children-partnersh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feguarding@barnsley.ac.uk" TargetMode="External"/><Relationship Id="rId31" Type="http://schemas.openxmlformats.org/officeDocument/2006/relationships/hyperlink" Target="https://assets.publishing.service.gov.uk/media/6650a1967b792ffff71a83e8/Keeping_children_safe_in_education_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are-act-statutory-guidance/care-and-support-statutory-guidance" TargetMode="External"/><Relationship Id="rId22" Type="http://schemas.openxmlformats.org/officeDocument/2006/relationships/hyperlink" Target="mailto:help@nspcc.org.uk" TargetMode="External"/><Relationship Id="rId27" Type="http://schemas.openxmlformats.org/officeDocument/2006/relationships/hyperlink" Target="mailto:c.leonard@barnsley.ac.uk" TargetMode="External"/><Relationship Id="rId30" Type="http://schemas.openxmlformats.org/officeDocument/2006/relationships/hyperlink" Target="https://assets.publishing.service.gov.uk/media/65cb4349a7ded0000c79e4e1/Working_together_to_safeguard_children_2023_-_statutory_guidanc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STUDENT\AppData\Local\Microsoft\Windows\INetCache\Content.MSO\D02EFF4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5" ma:contentTypeDescription="Create a new document." ma:contentTypeScope="" ma:versionID="e0e75307d8cf7bbcab5f1c931eefa44c">
  <xsd:schema xmlns:xsd="http://www.w3.org/2001/XMLSchema" xmlns:xs="http://www.w3.org/2001/XMLSchema" xmlns:p="http://schemas.microsoft.com/office/2006/metadata/properties" xmlns:ns2="aba12aa6-7356-40d3-a62f-c5d48398dce1" targetNamespace="http://schemas.microsoft.com/office/2006/metadata/properties" ma:root="true" ma:fieldsID="4d6a8b6d9edd7bd9b4a84b9b02ddfd68"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E6AF6-AFF1-4C2B-AA63-366D6B5979FB}">
  <ds:schemaRefs>
    <ds:schemaRef ds:uri="http://schemas.openxmlformats.org/officeDocument/2006/bibliography"/>
  </ds:schemaRefs>
</ds:datastoreItem>
</file>

<file path=customXml/itemProps2.xml><?xml version="1.0" encoding="utf-8"?>
<ds:datastoreItem xmlns:ds="http://schemas.openxmlformats.org/officeDocument/2006/customXml" ds:itemID="{706FFB6E-D3A5-4EE3-BCE3-EC07B35D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55B1-EB50-4B0F-8B08-BE20222A898B}">
  <ds:schemaRefs>
    <ds:schemaRef ds:uri="http://schemas.microsoft.com/sharepoint/v3/contenttype/forms"/>
  </ds:schemaRefs>
</ds:datastoreItem>
</file>

<file path=customXml/itemProps4.xml><?xml version="1.0" encoding="utf-8"?>
<ds:datastoreItem xmlns:ds="http://schemas.openxmlformats.org/officeDocument/2006/customXml" ds:itemID="{3D19589C-8C55-4657-8000-E8B674E1C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D02EFF4B</Template>
  <TotalTime>2</TotalTime>
  <Pages>43</Pages>
  <Words>18705</Words>
  <Characters>106625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Williams [Leadership &amp; Management]</cp:lastModifiedBy>
  <cp:revision>2</cp:revision>
  <cp:lastPrinted>2018-10-10T06:50:00Z</cp:lastPrinted>
  <dcterms:created xsi:type="dcterms:W3CDTF">2024-07-22T14:53:00Z</dcterms:created>
  <dcterms:modified xsi:type="dcterms:W3CDTF">2024-07-22T14:53:00Z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